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780455" w14:textId="77777777" w:rsidR="00452374" w:rsidRDefault="00452374" w:rsidP="009B72D2">
      <w:pPr>
        <w:jc w:val="both"/>
        <w:rPr>
          <w:rFonts w:ascii="Arial" w:hAnsi="Arial"/>
          <w:i/>
          <w:sz w:val="20"/>
          <w:lang w:val="en-US"/>
        </w:rPr>
      </w:pPr>
      <w:bookmarkStart w:id="0" w:name="_GoBack"/>
      <w:bookmarkEnd w:id="0"/>
    </w:p>
    <w:p w14:paraId="6E4B120F" w14:textId="0ED9C007" w:rsidR="009B72D2" w:rsidRPr="00A30BE8" w:rsidRDefault="00C138F9" w:rsidP="007B6FCD">
      <w:pPr>
        <w:jc w:val="both"/>
        <w:rPr>
          <w:rFonts w:ascii="Arial" w:hAnsi="Arial"/>
          <w:i/>
          <w:color w:val="000000" w:themeColor="text1"/>
          <w:sz w:val="20"/>
        </w:rPr>
      </w:pPr>
      <w:r>
        <w:rPr>
          <w:rFonts w:ascii="Arial" w:hAnsi="Arial"/>
          <w:i/>
          <w:sz w:val="20"/>
          <w:lang w:val="en-US"/>
        </w:rPr>
        <w:t>Milan, May 26</w:t>
      </w:r>
      <w:r w:rsidR="007B6FCD" w:rsidRPr="00070716">
        <w:rPr>
          <w:rFonts w:ascii="Arial" w:hAnsi="Arial"/>
          <w:i/>
          <w:sz w:val="20"/>
          <w:lang w:val="en-US"/>
        </w:rPr>
        <w:t>, 2021</w:t>
      </w:r>
      <w:r w:rsidR="009B72D2" w:rsidRPr="007B6FCD">
        <w:rPr>
          <w:rFonts w:ascii="Arial" w:hAnsi="Arial"/>
          <w:i/>
          <w:color w:val="000000" w:themeColor="text1"/>
          <w:sz w:val="20"/>
        </w:rPr>
        <w:t xml:space="preserve"> </w:t>
      </w:r>
      <w:r w:rsidR="000D6B01" w:rsidRPr="00A30BE8">
        <w:rPr>
          <w:rFonts w:ascii="Arial" w:hAnsi="Arial"/>
          <w:i/>
          <w:color w:val="000000" w:themeColor="text1"/>
          <w:sz w:val="20"/>
        </w:rPr>
        <w:t xml:space="preserve"> </w:t>
      </w:r>
    </w:p>
    <w:p w14:paraId="5100B9D7" w14:textId="77777777" w:rsidR="009B72D2" w:rsidRPr="008948B6" w:rsidRDefault="009B72D2" w:rsidP="009B72D2">
      <w:pPr>
        <w:jc w:val="both"/>
        <w:rPr>
          <w:rFonts w:ascii="Arial" w:hAnsi="Arial"/>
          <w:i/>
          <w:sz w:val="20"/>
        </w:rPr>
      </w:pPr>
      <w:r>
        <w:rPr>
          <w:rFonts w:ascii="Arial" w:hAnsi="Arial"/>
          <w:i/>
          <w:sz w:val="20"/>
        </w:rPr>
        <w:t xml:space="preserve">                 </w:t>
      </w:r>
      <w:r w:rsidRPr="00283318">
        <w:rPr>
          <w:rFonts w:ascii="Arial" w:hAnsi="Arial"/>
          <w:i/>
          <w:sz w:val="20"/>
        </w:rPr>
        <w:t xml:space="preserve">                       </w:t>
      </w:r>
    </w:p>
    <w:p w14:paraId="23E658A1" w14:textId="77777777" w:rsidR="00F73B32" w:rsidRDefault="00F73B32" w:rsidP="004D156A">
      <w:pPr>
        <w:jc w:val="both"/>
        <w:rPr>
          <w:rFonts w:ascii="Arial" w:hAnsi="Arial" w:cs="Arial"/>
          <w:i/>
          <w:color w:val="000000"/>
          <w:sz w:val="20"/>
        </w:rPr>
      </w:pPr>
    </w:p>
    <w:p w14:paraId="56E2E510" w14:textId="77777777" w:rsidR="00A42E1E" w:rsidRDefault="00A42E1E" w:rsidP="004D156A">
      <w:pPr>
        <w:jc w:val="both"/>
        <w:rPr>
          <w:rFonts w:ascii="Arial" w:hAnsi="Arial" w:cs="Arial"/>
          <w:i/>
          <w:color w:val="000000"/>
          <w:sz w:val="20"/>
        </w:rPr>
      </w:pPr>
    </w:p>
    <w:p w14:paraId="4CE99E2E" w14:textId="77777777" w:rsidR="005D067B" w:rsidRPr="004D156A" w:rsidRDefault="005D067B" w:rsidP="004D156A">
      <w:pPr>
        <w:jc w:val="both"/>
        <w:rPr>
          <w:rFonts w:ascii="Arial" w:hAnsi="Arial" w:cs="Arial"/>
          <w:i/>
          <w:color w:val="000000"/>
          <w:sz w:val="20"/>
        </w:rPr>
      </w:pPr>
    </w:p>
    <w:p w14:paraId="3966235A" w14:textId="42D460D3" w:rsidR="004D156A" w:rsidRPr="002E779D" w:rsidRDefault="007B6FCD" w:rsidP="007B6FCD">
      <w:pPr>
        <w:rPr>
          <w:rFonts w:ascii="Arial" w:hAnsi="Arial" w:cs="Arial"/>
          <w:b/>
          <w:bCs/>
          <w:caps/>
          <w:strike/>
          <w:sz w:val="20"/>
        </w:rPr>
      </w:pPr>
      <w:r w:rsidRPr="00070716">
        <w:rPr>
          <w:rFonts w:ascii="Arial" w:hAnsi="Arial" w:cs="Arial"/>
          <w:b/>
          <w:bCs/>
          <w:caps/>
          <w:sz w:val="20"/>
          <w:lang w:val="en-US"/>
        </w:rPr>
        <w:t>33.BI-MU AND Xylexpo TOGETHER FROM 12 TO 15 OCTOBER 2022</w:t>
      </w:r>
      <w:r w:rsidR="00B56C4F" w:rsidRPr="007B6FCD">
        <w:rPr>
          <w:rFonts w:ascii="Arial" w:hAnsi="Arial" w:cs="Arial"/>
          <w:b/>
          <w:bCs/>
          <w:caps/>
          <w:sz w:val="20"/>
        </w:rPr>
        <w:br/>
      </w:r>
    </w:p>
    <w:p w14:paraId="1E6708F7" w14:textId="77777777" w:rsidR="00673933" w:rsidRPr="0010019E" w:rsidRDefault="00673933" w:rsidP="004D156A">
      <w:pPr>
        <w:pStyle w:val="Titolo1"/>
        <w:spacing w:before="0" w:after="0"/>
        <w:rPr>
          <w:rFonts w:cs="Arial"/>
          <w:b w:val="0"/>
          <w:sz w:val="20"/>
          <w:szCs w:val="20"/>
        </w:rPr>
      </w:pPr>
    </w:p>
    <w:p w14:paraId="71CFBA54" w14:textId="77777777" w:rsidR="005D067B" w:rsidRPr="004D156A" w:rsidRDefault="005D067B" w:rsidP="004D156A">
      <w:pPr>
        <w:rPr>
          <w:rFonts w:ascii="Arial" w:hAnsi="Arial" w:cs="Arial"/>
          <w:sz w:val="20"/>
        </w:rPr>
      </w:pPr>
    </w:p>
    <w:p w14:paraId="492C171C" w14:textId="30467EB8" w:rsidR="004D156A" w:rsidRPr="000B4228" w:rsidRDefault="007B6FCD" w:rsidP="004D156A">
      <w:pPr>
        <w:pStyle w:val="Titolo1"/>
        <w:spacing w:before="0" w:after="0"/>
        <w:rPr>
          <w:rFonts w:cs="Arial"/>
          <w:b w:val="0"/>
          <w:sz w:val="20"/>
          <w:szCs w:val="20"/>
        </w:rPr>
      </w:pPr>
      <w:r w:rsidRPr="00070716">
        <w:rPr>
          <w:rFonts w:cs="Arial"/>
          <w:b w:val="0"/>
          <w:sz w:val="20"/>
          <w:szCs w:val="20"/>
          <w:lang w:val="en-US"/>
        </w:rPr>
        <w:t xml:space="preserve">A new, big exhibition concept dedicated to </w:t>
      </w:r>
      <w:r w:rsidRPr="00070716">
        <w:rPr>
          <w:rFonts w:cs="Arial"/>
          <w:sz w:val="20"/>
          <w:szCs w:val="20"/>
          <w:lang w:val="en-US"/>
        </w:rPr>
        <w:t>manufacturing technology</w:t>
      </w:r>
      <w:r w:rsidRPr="00070716">
        <w:rPr>
          <w:rFonts w:cs="Arial"/>
          <w:b w:val="0"/>
          <w:sz w:val="20"/>
          <w:szCs w:val="20"/>
          <w:lang w:val="en-US"/>
        </w:rPr>
        <w:t xml:space="preserve"> will be launched at </w:t>
      </w:r>
      <w:proofErr w:type="spellStart"/>
      <w:r w:rsidRPr="00070716">
        <w:rPr>
          <w:rFonts w:cs="Arial"/>
          <w:b w:val="0"/>
          <w:sz w:val="20"/>
          <w:szCs w:val="20"/>
          <w:lang w:val="en-US"/>
        </w:rPr>
        <w:t>FieraMilano</w:t>
      </w:r>
      <w:proofErr w:type="spellEnd"/>
      <w:r w:rsidRPr="00070716">
        <w:rPr>
          <w:rFonts w:cs="Arial"/>
          <w:b w:val="0"/>
          <w:sz w:val="20"/>
          <w:szCs w:val="20"/>
          <w:lang w:val="en-US"/>
        </w:rPr>
        <w:t xml:space="preserve">-Rho </w:t>
      </w:r>
      <w:r w:rsidRPr="00070716">
        <w:rPr>
          <w:rFonts w:cs="Arial"/>
          <w:bCs/>
          <w:sz w:val="20"/>
          <w:szCs w:val="20"/>
          <w:lang w:val="en-US"/>
        </w:rPr>
        <w:t>from 12 to 15 October 2022</w:t>
      </w:r>
      <w:r w:rsidRPr="00070716">
        <w:rPr>
          <w:rFonts w:cs="Arial"/>
          <w:b w:val="0"/>
          <w:bCs/>
          <w:sz w:val="20"/>
          <w:szCs w:val="20"/>
          <w:lang w:val="en-US"/>
        </w:rPr>
        <w:t xml:space="preserve">, resulting from a partnership between </w:t>
      </w:r>
      <w:r w:rsidRPr="00070716">
        <w:rPr>
          <w:rFonts w:cs="Arial"/>
          <w:sz w:val="20"/>
          <w:szCs w:val="20"/>
          <w:lang w:val="en-US"/>
        </w:rPr>
        <w:t xml:space="preserve">BI-MU and </w:t>
      </w:r>
      <w:proofErr w:type="spellStart"/>
      <w:r w:rsidRPr="00070716">
        <w:rPr>
          <w:rFonts w:cs="Arial"/>
          <w:sz w:val="20"/>
          <w:szCs w:val="20"/>
          <w:lang w:val="en-US"/>
        </w:rPr>
        <w:t>Xylexpo</w:t>
      </w:r>
      <w:proofErr w:type="spellEnd"/>
      <w:r w:rsidRPr="00070716">
        <w:rPr>
          <w:rFonts w:cs="Arial"/>
          <w:b w:val="0"/>
          <w:bCs/>
          <w:sz w:val="20"/>
          <w:szCs w:val="20"/>
          <w:lang w:val="en-US"/>
        </w:rPr>
        <w:t xml:space="preserve">, respectively organized by </w:t>
      </w:r>
      <w:proofErr w:type="spellStart"/>
      <w:r w:rsidRPr="00070716">
        <w:rPr>
          <w:rFonts w:cs="Arial"/>
          <w:b w:val="0"/>
          <w:sz w:val="20"/>
          <w:szCs w:val="20"/>
          <w:lang w:val="en-US"/>
        </w:rPr>
        <w:t>Ucimu-Sistemi</w:t>
      </w:r>
      <w:proofErr w:type="spellEnd"/>
      <w:r w:rsidRPr="00070716">
        <w:rPr>
          <w:rFonts w:cs="Arial"/>
          <w:b w:val="0"/>
          <w:sz w:val="20"/>
          <w:szCs w:val="20"/>
          <w:lang w:val="en-US"/>
        </w:rPr>
        <w:t xml:space="preserve"> per </w:t>
      </w:r>
      <w:proofErr w:type="spellStart"/>
      <w:r w:rsidRPr="00070716">
        <w:rPr>
          <w:rFonts w:cs="Arial"/>
          <w:b w:val="0"/>
          <w:sz w:val="20"/>
          <w:szCs w:val="20"/>
          <w:lang w:val="en-US"/>
        </w:rPr>
        <w:t>produrre</w:t>
      </w:r>
      <w:proofErr w:type="spellEnd"/>
      <w:r w:rsidRPr="00070716">
        <w:rPr>
          <w:rFonts w:cs="Arial"/>
          <w:b w:val="0"/>
          <w:sz w:val="20"/>
          <w:szCs w:val="20"/>
          <w:lang w:val="en-US"/>
        </w:rPr>
        <w:t xml:space="preserve"> - the association of Italian manufacturers of machine tools, robots and automation - and </w:t>
      </w:r>
      <w:proofErr w:type="spellStart"/>
      <w:r w:rsidRPr="00070716">
        <w:rPr>
          <w:rFonts w:cs="Arial"/>
          <w:b w:val="0"/>
          <w:sz w:val="20"/>
          <w:szCs w:val="20"/>
          <w:lang w:val="en-US"/>
        </w:rPr>
        <w:t>Acimall</w:t>
      </w:r>
      <w:proofErr w:type="spellEnd"/>
      <w:r w:rsidRPr="00070716">
        <w:rPr>
          <w:rFonts w:cs="Arial"/>
          <w:b w:val="0"/>
          <w:bCs/>
          <w:sz w:val="20"/>
          <w:szCs w:val="20"/>
          <w:lang w:val="en-US"/>
        </w:rPr>
        <w:t xml:space="preserve">, </w:t>
      </w:r>
      <w:r w:rsidRPr="00070716">
        <w:rPr>
          <w:rFonts w:cs="Arial"/>
          <w:b w:val="0"/>
          <w:sz w:val="20"/>
          <w:szCs w:val="20"/>
          <w:lang w:val="en-US"/>
        </w:rPr>
        <w:t>the association of Italian woodworking machinery manufacturers.</w:t>
      </w:r>
      <w:r w:rsidR="004D156A" w:rsidRPr="007B6FCD">
        <w:rPr>
          <w:rFonts w:cs="Arial"/>
          <w:b w:val="0"/>
          <w:sz w:val="20"/>
          <w:szCs w:val="20"/>
        </w:rPr>
        <w:t xml:space="preserve"> </w:t>
      </w:r>
    </w:p>
    <w:p w14:paraId="3B7F6AE8" w14:textId="194A32D7" w:rsidR="000B4228" w:rsidRPr="007B6FCD" w:rsidRDefault="007B6FCD" w:rsidP="007B6FCD">
      <w:pPr>
        <w:rPr>
          <w:rFonts w:ascii="Arial" w:hAnsi="Arial" w:cs="Arial"/>
          <w:sz w:val="20"/>
        </w:rPr>
      </w:pPr>
      <w:r w:rsidRPr="00070716">
        <w:rPr>
          <w:rFonts w:ascii="Arial" w:hAnsi="Arial" w:cs="Arial"/>
          <w:sz w:val="20"/>
          <w:lang w:val="en-US"/>
        </w:rPr>
        <w:t>In times of unprecedented challenges, also for exhibitions, the two events will offer a new scenario where operators will have the opportunity to find expertise, solutions and ideas for a common goal: producing with more and more sustainable and efficient methods, according to Industry 4.0 principles.</w:t>
      </w:r>
    </w:p>
    <w:p w14:paraId="2235290A" w14:textId="77777777" w:rsidR="000B4228" w:rsidRDefault="000B4228" w:rsidP="00B56C4F">
      <w:pPr>
        <w:rPr>
          <w:rFonts w:ascii="Arial" w:hAnsi="Arial" w:cs="Arial"/>
          <w:sz w:val="20"/>
        </w:rPr>
      </w:pPr>
    </w:p>
    <w:p w14:paraId="6C74278B" w14:textId="02ACDA89" w:rsidR="00A23002" w:rsidRDefault="007B6FCD" w:rsidP="00E672E5">
      <w:pPr>
        <w:rPr>
          <w:rFonts w:ascii="Arial" w:hAnsi="Arial" w:cs="Arial"/>
          <w:sz w:val="20"/>
        </w:rPr>
      </w:pPr>
      <w:r w:rsidRPr="00070716">
        <w:rPr>
          <w:rFonts w:ascii="Arial" w:hAnsi="Arial" w:cs="Arial"/>
          <w:bCs/>
          <w:sz w:val="20"/>
          <w:lang w:val="en-US"/>
        </w:rPr>
        <w:t>As reference events in their respective industries,</w:t>
      </w:r>
      <w:r w:rsidRPr="00070716">
        <w:rPr>
          <w:rFonts w:ascii="Arial" w:hAnsi="Arial" w:cs="Arial"/>
          <w:b/>
          <w:bCs/>
          <w:sz w:val="20"/>
          <w:lang w:val="en-US"/>
        </w:rPr>
        <w:t xml:space="preserve"> 33.BI-MU</w:t>
      </w:r>
      <w:r w:rsidRPr="00070716">
        <w:rPr>
          <w:rFonts w:ascii="Arial" w:hAnsi="Arial" w:cs="Arial"/>
          <w:sz w:val="20"/>
          <w:lang w:val="en-US"/>
        </w:rPr>
        <w:t xml:space="preserve"> (biennial exhibition of machine tools, robotics and automation, additive manufacturing, digital and auxiliary technologies) </w:t>
      </w:r>
      <w:r w:rsidR="00E672E5" w:rsidRPr="00070716">
        <w:rPr>
          <w:rFonts w:ascii="Arial" w:hAnsi="Arial" w:cs="Arial"/>
          <w:sz w:val="20"/>
          <w:lang w:val="en-US"/>
        </w:rPr>
        <w:t>and</w:t>
      </w:r>
      <w:r w:rsidRPr="00070716">
        <w:rPr>
          <w:rFonts w:ascii="Arial" w:hAnsi="Arial" w:cs="Arial"/>
          <w:sz w:val="20"/>
          <w:lang w:val="en-US"/>
        </w:rPr>
        <w:t xml:space="preserve"> </w:t>
      </w:r>
      <w:proofErr w:type="spellStart"/>
      <w:r w:rsidRPr="00070716">
        <w:rPr>
          <w:rFonts w:ascii="Arial" w:hAnsi="Arial" w:cs="Arial"/>
          <w:b/>
          <w:bCs/>
          <w:sz w:val="20"/>
          <w:lang w:val="en-US"/>
        </w:rPr>
        <w:t>Xylexpo</w:t>
      </w:r>
      <w:proofErr w:type="spellEnd"/>
      <w:r w:rsidRPr="00070716">
        <w:rPr>
          <w:rFonts w:ascii="Arial" w:hAnsi="Arial" w:cs="Arial"/>
          <w:sz w:val="20"/>
          <w:lang w:val="en-US"/>
        </w:rPr>
        <w:t xml:space="preserve"> (bienn</w:t>
      </w:r>
      <w:r w:rsidR="00E672E5" w:rsidRPr="00070716">
        <w:rPr>
          <w:rFonts w:ascii="Arial" w:hAnsi="Arial" w:cs="Arial"/>
          <w:sz w:val="20"/>
          <w:lang w:val="en-US"/>
        </w:rPr>
        <w:t>ial exhibition of woodworking technology and furniture industry components</w:t>
      </w:r>
      <w:r w:rsidRPr="00070716">
        <w:rPr>
          <w:rFonts w:ascii="Arial" w:hAnsi="Arial" w:cs="Arial"/>
          <w:sz w:val="20"/>
          <w:lang w:val="en-US"/>
        </w:rPr>
        <w:t xml:space="preserve">) </w:t>
      </w:r>
      <w:r w:rsidR="00E672E5" w:rsidRPr="00070716">
        <w:rPr>
          <w:rFonts w:ascii="Arial" w:hAnsi="Arial" w:cs="Arial"/>
          <w:sz w:val="20"/>
          <w:lang w:val="en-US"/>
        </w:rPr>
        <w:t>will be presented as</w:t>
      </w:r>
      <w:r w:rsidRPr="00070716">
        <w:rPr>
          <w:rFonts w:ascii="Arial" w:hAnsi="Arial" w:cs="Arial"/>
          <w:sz w:val="20"/>
          <w:lang w:val="en-US"/>
        </w:rPr>
        <w:t xml:space="preserve"> </w:t>
      </w:r>
      <w:r w:rsidR="00E672E5" w:rsidRPr="00070716">
        <w:rPr>
          <w:rFonts w:ascii="Arial" w:hAnsi="Arial" w:cs="Arial"/>
          <w:b/>
          <w:sz w:val="20"/>
          <w:lang w:val="en-US"/>
        </w:rPr>
        <w:t>distinct but complementary events</w:t>
      </w:r>
      <w:r w:rsidRPr="00070716">
        <w:rPr>
          <w:rFonts w:ascii="Arial" w:hAnsi="Arial" w:cs="Arial"/>
          <w:sz w:val="20"/>
          <w:lang w:val="en-US"/>
        </w:rPr>
        <w:t xml:space="preserve">, </w:t>
      </w:r>
      <w:r w:rsidR="00E672E5" w:rsidRPr="00070716">
        <w:rPr>
          <w:rFonts w:ascii="Arial" w:hAnsi="Arial" w:cs="Arial"/>
          <w:sz w:val="20"/>
          <w:lang w:val="en-US"/>
        </w:rPr>
        <w:t>highlighting their respective peculiarities while leveraging every possible synergy</w:t>
      </w:r>
      <w:r w:rsidRPr="00070716">
        <w:rPr>
          <w:rFonts w:ascii="Arial" w:hAnsi="Arial" w:cs="Arial"/>
          <w:sz w:val="20"/>
          <w:lang w:val="en-US"/>
        </w:rPr>
        <w:t>.</w:t>
      </w:r>
      <w:r w:rsidR="009D53C2" w:rsidRPr="00E672E5">
        <w:rPr>
          <w:rFonts w:ascii="Arial" w:hAnsi="Arial" w:cs="Arial"/>
          <w:sz w:val="20"/>
        </w:rPr>
        <w:t xml:space="preserve"> </w:t>
      </w:r>
    </w:p>
    <w:p w14:paraId="3F1DE134" w14:textId="19173D96" w:rsidR="0010019E" w:rsidRPr="00F14C30" w:rsidRDefault="00E672E5" w:rsidP="00F14C30">
      <w:pPr>
        <w:rPr>
          <w:rFonts w:ascii="Arial" w:hAnsi="Arial" w:cs="Arial"/>
          <w:sz w:val="20"/>
        </w:rPr>
      </w:pPr>
      <w:r w:rsidRPr="00070716">
        <w:rPr>
          <w:rFonts w:ascii="Arial" w:hAnsi="Arial" w:cs="Arial"/>
          <w:sz w:val="20"/>
          <w:lang w:val="en-US"/>
        </w:rPr>
        <w:t xml:space="preserve">This decision will expand the audience of potential visitors for </w:t>
      </w:r>
      <w:r w:rsidRPr="00070716">
        <w:rPr>
          <w:rFonts w:ascii="Arial" w:hAnsi="Arial" w:cs="Arial"/>
          <w:b/>
          <w:bCs/>
          <w:sz w:val="20"/>
          <w:lang w:val="en-US"/>
        </w:rPr>
        <w:t>exhibitors</w:t>
      </w:r>
      <w:r w:rsidRPr="00070716">
        <w:rPr>
          <w:rFonts w:ascii="Arial" w:hAnsi="Arial" w:cs="Arial"/>
          <w:sz w:val="20"/>
          <w:lang w:val="en-US"/>
        </w:rPr>
        <w:t xml:space="preserve"> on one side (unified access to the fairgrounds will allow to visit both exhibitions), and on the other it will help the </w:t>
      </w:r>
      <w:r w:rsidRPr="00070716">
        <w:rPr>
          <w:rFonts w:ascii="Arial" w:hAnsi="Arial" w:cs="Arial"/>
          <w:b/>
          <w:bCs/>
          <w:sz w:val="20"/>
          <w:lang w:val="en-US"/>
        </w:rPr>
        <w:t>visitors</w:t>
      </w:r>
      <w:r w:rsidRPr="00070716">
        <w:rPr>
          <w:rFonts w:ascii="Arial" w:hAnsi="Arial" w:cs="Arial"/>
          <w:sz w:val="20"/>
          <w:lang w:val="en-US"/>
        </w:rPr>
        <w:t xml:space="preserve"> from the sectors of furniture, design, industrial plants, machinery for aluminum, composites and next-generation materials, interested in both events, to make the most of their </w:t>
      </w:r>
      <w:r w:rsidR="00F14C30" w:rsidRPr="00070716">
        <w:rPr>
          <w:rFonts w:ascii="Arial" w:hAnsi="Arial" w:cs="Arial"/>
          <w:sz w:val="20"/>
          <w:lang w:val="en-US"/>
        </w:rPr>
        <w:t>trip to</w:t>
      </w:r>
      <w:r w:rsidRPr="00070716">
        <w:rPr>
          <w:rFonts w:ascii="Arial" w:hAnsi="Arial" w:cs="Arial"/>
          <w:sz w:val="20"/>
          <w:lang w:val="en-US"/>
        </w:rPr>
        <w:t xml:space="preserve"> Milan.</w:t>
      </w:r>
    </w:p>
    <w:p w14:paraId="78555C55" w14:textId="77777777" w:rsidR="004E3057" w:rsidRDefault="004E3057" w:rsidP="00B56C4F">
      <w:pPr>
        <w:rPr>
          <w:rFonts w:ascii="Arial" w:hAnsi="Arial" w:cs="Arial"/>
          <w:bCs/>
          <w:color w:val="000000" w:themeColor="text1"/>
          <w:sz w:val="20"/>
        </w:rPr>
      </w:pPr>
    </w:p>
    <w:p w14:paraId="7DC41DEA" w14:textId="19C4B262" w:rsidR="000B4228" w:rsidRPr="004E3057" w:rsidRDefault="00F14C30" w:rsidP="00F14C30">
      <w:pPr>
        <w:rPr>
          <w:rFonts w:ascii="Arial" w:hAnsi="Arial" w:cs="Arial"/>
          <w:sz w:val="20"/>
        </w:rPr>
      </w:pPr>
      <w:r w:rsidRPr="00070716">
        <w:rPr>
          <w:rFonts w:ascii="Arial" w:hAnsi="Arial" w:cs="Arial"/>
          <w:sz w:val="20"/>
          <w:lang w:val="en-US"/>
        </w:rPr>
        <w:t xml:space="preserve">Besides a wider technology lineup, visitors will have access to a rich agenda of </w:t>
      </w:r>
      <w:r w:rsidRPr="00070716">
        <w:rPr>
          <w:rFonts w:ascii="Arial" w:hAnsi="Arial" w:cs="Arial"/>
          <w:b/>
          <w:bCs/>
          <w:sz w:val="20"/>
          <w:lang w:val="en-US"/>
        </w:rPr>
        <w:t>additional events</w:t>
      </w:r>
      <w:r w:rsidRPr="00070716">
        <w:rPr>
          <w:rFonts w:ascii="Arial" w:hAnsi="Arial" w:cs="Arial"/>
          <w:sz w:val="20"/>
          <w:lang w:val="en-US"/>
        </w:rPr>
        <w:t>, in-depth debates on technical, technological and economic topics relevant for both sectors, through presentations, seminars and conferences.</w:t>
      </w:r>
      <w:r w:rsidR="004E3057" w:rsidRPr="00F14C30">
        <w:rPr>
          <w:rFonts w:ascii="Arial" w:hAnsi="Arial" w:cs="Arial"/>
          <w:sz w:val="20"/>
        </w:rPr>
        <w:t xml:space="preserve"> </w:t>
      </w:r>
      <w:r w:rsidRPr="00070716">
        <w:rPr>
          <w:rFonts w:ascii="Arial" w:hAnsi="Arial" w:cs="Arial"/>
          <w:sz w:val="20"/>
          <w:lang w:val="en-US"/>
        </w:rPr>
        <w:t xml:space="preserve">Special attention will be dedicated to the big topics of </w:t>
      </w:r>
      <w:r w:rsidRPr="00070716">
        <w:rPr>
          <w:rFonts w:ascii="Arial" w:hAnsi="Arial" w:cs="Arial"/>
          <w:b/>
          <w:bCs/>
          <w:sz w:val="20"/>
          <w:lang w:val="en-US"/>
        </w:rPr>
        <w:t>digital</w:t>
      </w:r>
      <w:r w:rsidRPr="00070716">
        <w:rPr>
          <w:rFonts w:ascii="Arial" w:hAnsi="Arial" w:cs="Arial"/>
          <w:sz w:val="20"/>
          <w:lang w:val="en-US"/>
        </w:rPr>
        <w:t xml:space="preserve"> and </w:t>
      </w:r>
      <w:r w:rsidRPr="00070716">
        <w:rPr>
          <w:rFonts w:ascii="Arial" w:hAnsi="Arial" w:cs="Arial"/>
          <w:b/>
          <w:bCs/>
          <w:sz w:val="20"/>
          <w:lang w:val="en-US"/>
        </w:rPr>
        <w:t>sustainability</w:t>
      </w:r>
      <w:r w:rsidRPr="00070716">
        <w:rPr>
          <w:rFonts w:ascii="Arial" w:hAnsi="Arial" w:cs="Arial"/>
          <w:sz w:val="20"/>
          <w:lang w:val="en-US"/>
        </w:rPr>
        <w:t>, two key concepts for the future development of the industry and the global economy. In this scenario, the two worlds that will meet in Milan in October 2022 have been experiencing a momentous evolution that will be visible during the joint event.</w:t>
      </w:r>
      <w:r w:rsidR="000B4228" w:rsidRPr="00F14C30">
        <w:rPr>
          <w:rFonts w:ascii="Arial" w:hAnsi="Arial" w:cs="Arial"/>
          <w:color w:val="000000" w:themeColor="text1"/>
          <w:sz w:val="20"/>
        </w:rPr>
        <w:t xml:space="preserve"> </w:t>
      </w:r>
    </w:p>
    <w:p w14:paraId="67BC8FB8" w14:textId="77777777" w:rsidR="000B4228" w:rsidRPr="004D156A" w:rsidRDefault="000B4228" w:rsidP="004D156A">
      <w:pPr>
        <w:rPr>
          <w:rFonts w:ascii="Arial" w:hAnsi="Arial" w:cs="Arial"/>
          <w:b/>
          <w:bCs/>
          <w:color w:val="008000"/>
          <w:sz w:val="20"/>
        </w:rPr>
      </w:pPr>
    </w:p>
    <w:p w14:paraId="47E26D78" w14:textId="3DEC3AA7" w:rsidR="004D156A" w:rsidRPr="007A7073" w:rsidRDefault="00F14C30" w:rsidP="007A7073">
      <w:pPr>
        <w:rPr>
          <w:rFonts w:ascii="Arial" w:hAnsi="Arial" w:cs="Arial"/>
          <w:sz w:val="20"/>
        </w:rPr>
      </w:pPr>
      <w:r w:rsidRPr="00070716">
        <w:rPr>
          <w:rFonts w:ascii="Arial" w:hAnsi="Arial" w:cs="Arial"/>
          <w:i/>
          <w:sz w:val="20"/>
          <w:lang w:val="en-US"/>
        </w:rPr>
        <w:t>“This project</w:t>
      </w:r>
      <w:r w:rsidRPr="00070716">
        <w:rPr>
          <w:rFonts w:ascii="Arial" w:hAnsi="Arial" w:cs="Arial"/>
          <w:sz w:val="20"/>
          <w:lang w:val="en-US"/>
        </w:rPr>
        <w:t xml:space="preserve"> – said </w:t>
      </w:r>
      <w:r w:rsidRPr="00070716">
        <w:rPr>
          <w:rFonts w:ascii="Arial" w:hAnsi="Arial" w:cs="Arial"/>
          <w:b/>
          <w:bCs/>
          <w:sz w:val="20"/>
          <w:lang w:val="en-US"/>
        </w:rPr>
        <w:t>Barbara Colombo</w:t>
      </w:r>
      <w:r w:rsidRPr="00070716">
        <w:rPr>
          <w:rFonts w:ascii="Arial" w:hAnsi="Arial" w:cs="Arial"/>
          <w:sz w:val="20"/>
          <w:lang w:val="en-US"/>
        </w:rPr>
        <w:t xml:space="preserve">, president of </w:t>
      </w:r>
      <w:proofErr w:type="spellStart"/>
      <w:r w:rsidRPr="00070716">
        <w:rPr>
          <w:rFonts w:ascii="Arial" w:hAnsi="Arial" w:cs="Arial"/>
          <w:sz w:val="20"/>
          <w:lang w:val="en-US"/>
        </w:rPr>
        <w:t>Ucimu-Sistemi</w:t>
      </w:r>
      <w:proofErr w:type="spellEnd"/>
      <w:r w:rsidRPr="00070716">
        <w:rPr>
          <w:rFonts w:ascii="Arial" w:hAnsi="Arial" w:cs="Arial"/>
          <w:sz w:val="20"/>
          <w:lang w:val="en-US"/>
        </w:rPr>
        <w:t xml:space="preserve"> per </w:t>
      </w:r>
      <w:proofErr w:type="spellStart"/>
      <w:r w:rsidRPr="00070716">
        <w:rPr>
          <w:rFonts w:ascii="Arial" w:hAnsi="Arial" w:cs="Arial"/>
          <w:sz w:val="20"/>
          <w:lang w:val="en-US"/>
        </w:rPr>
        <w:t>produrre</w:t>
      </w:r>
      <w:proofErr w:type="spellEnd"/>
      <w:r w:rsidRPr="00070716">
        <w:rPr>
          <w:rFonts w:ascii="Arial" w:hAnsi="Arial" w:cs="Arial"/>
          <w:sz w:val="20"/>
          <w:lang w:val="en-US"/>
        </w:rPr>
        <w:t xml:space="preserve"> – </w:t>
      </w:r>
      <w:r w:rsidRPr="00070716">
        <w:rPr>
          <w:rFonts w:ascii="Arial" w:hAnsi="Arial" w:cs="Arial"/>
          <w:i/>
          <w:sz w:val="20"/>
          <w:lang w:val="en-US"/>
        </w:rPr>
        <w:t>is much more than the sum of two historical and popular exhibitions.</w:t>
      </w:r>
      <w:r w:rsidR="004D156A" w:rsidRPr="007A7073">
        <w:rPr>
          <w:rFonts w:ascii="Arial" w:hAnsi="Arial" w:cs="Arial"/>
          <w:i/>
          <w:sz w:val="20"/>
        </w:rPr>
        <w:t xml:space="preserve"> </w:t>
      </w:r>
      <w:r w:rsidR="007A7073" w:rsidRPr="00070716">
        <w:rPr>
          <w:rFonts w:ascii="Arial" w:hAnsi="Arial" w:cs="Arial"/>
          <w:i/>
          <w:sz w:val="20"/>
          <w:lang w:val="en-US"/>
        </w:rPr>
        <w:t xml:space="preserve">We believe that the merger of BI-MU and </w:t>
      </w:r>
      <w:proofErr w:type="spellStart"/>
      <w:r w:rsidR="007A7073" w:rsidRPr="00070716">
        <w:rPr>
          <w:rFonts w:ascii="Arial" w:hAnsi="Arial" w:cs="Arial"/>
          <w:i/>
          <w:sz w:val="20"/>
          <w:lang w:val="en-US"/>
        </w:rPr>
        <w:t>Xylexpo</w:t>
      </w:r>
      <w:proofErr w:type="spellEnd"/>
      <w:r w:rsidR="007A7073" w:rsidRPr="00070716">
        <w:rPr>
          <w:rFonts w:ascii="Arial" w:hAnsi="Arial" w:cs="Arial"/>
          <w:i/>
          <w:sz w:val="20"/>
          <w:lang w:val="en-US"/>
        </w:rPr>
        <w:t xml:space="preserve"> will help the industry represented in both exhibitions to show the best of its contents and potential.</w:t>
      </w:r>
      <w:r w:rsidR="004D156A" w:rsidRPr="007A7073">
        <w:rPr>
          <w:rFonts w:ascii="Arial" w:hAnsi="Arial" w:cs="Arial"/>
          <w:i/>
          <w:sz w:val="20"/>
        </w:rPr>
        <w:t xml:space="preserve"> </w:t>
      </w:r>
      <w:r w:rsidR="007A7073" w:rsidRPr="00070716">
        <w:rPr>
          <w:rFonts w:ascii="Arial" w:hAnsi="Arial" w:cs="Arial"/>
          <w:i/>
          <w:sz w:val="20"/>
          <w:lang w:val="en-US"/>
        </w:rPr>
        <w:t xml:space="preserve">Under these premises, we believe that the event will be a point of attraction for the global manufacturing industry, with strong visibility in Italy and abroad, to the benefit of all the companies </w:t>
      </w:r>
      <w:r w:rsidR="00C138F9">
        <w:rPr>
          <w:rFonts w:ascii="Arial" w:hAnsi="Arial" w:cs="Arial"/>
          <w:i/>
          <w:sz w:val="20"/>
          <w:lang w:val="en-US"/>
        </w:rPr>
        <w:t>that will choose to participate”.</w:t>
      </w:r>
    </w:p>
    <w:p w14:paraId="548E7673" w14:textId="77777777" w:rsidR="004E3057" w:rsidRDefault="004E3057" w:rsidP="004D156A">
      <w:pPr>
        <w:rPr>
          <w:rFonts w:ascii="Arial" w:hAnsi="Arial" w:cs="Arial"/>
          <w:sz w:val="20"/>
        </w:rPr>
      </w:pPr>
    </w:p>
    <w:p w14:paraId="7862FC28" w14:textId="51891276" w:rsidR="004E3057" w:rsidRDefault="007A7073" w:rsidP="0089423B">
      <w:pPr>
        <w:rPr>
          <w:rFonts w:ascii="Arial" w:hAnsi="Arial" w:cs="Arial"/>
          <w:color w:val="008000"/>
          <w:sz w:val="20"/>
        </w:rPr>
      </w:pPr>
      <w:r w:rsidRPr="00070716">
        <w:rPr>
          <w:rFonts w:ascii="Arial" w:hAnsi="Arial" w:cs="Arial"/>
          <w:bCs/>
          <w:sz w:val="20"/>
          <w:lang w:val="en-US"/>
        </w:rPr>
        <w:t xml:space="preserve">According to </w:t>
      </w:r>
      <w:r w:rsidRPr="00070716">
        <w:rPr>
          <w:rFonts w:ascii="Arial" w:hAnsi="Arial" w:cs="Arial"/>
          <w:b/>
          <w:bCs/>
          <w:sz w:val="20"/>
          <w:lang w:val="en-US"/>
        </w:rPr>
        <w:t>Luigi De Vito</w:t>
      </w:r>
      <w:r w:rsidRPr="00070716">
        <w:rPr>
          <w:rFonts w:ascii="Arial" w:hAnsi="Arial" w:cs="Arial"/>
          <w:sz w:val="20"/>
          <w:lang w:val="en-US"/>
        </w:rPr>
        <w:t xml:space="preserve">, president of </w:t>
      </w:r>
      <w:proofErr w:type="spellStart"/>
      <w:r w:rsidRPr="00070716">
        <w:rPr>
          <w:rFonts w:ascii="Arial" w:hAnsi="Arial" w:cs="Arial"/>
          <w:sz w:val="20"/>
          <w:lang w:val="en-US"/>
        </w:rPr>
        <w:t>Acimall</w:t>
      </w:r>
      <w:proofErr w:type="spellEnd"/>
      <w:r w:rsidRPr="00070716">
        <w:rPr>
          <w:rFonts w:ascii="Arial" w:hAnsi="Arial" w:cs="Arial"/>
          <w:sz w:val="20"/>
          <w:lang w:val="en-US"/>
        </w:rPr>
        <w:t>,</w:t>
      </w:r>
      <w:r w:rsidRPr="00070716">
        <w:rPr>
          <w:rFonts w:ascii="Arial" w:hAnsi="Arial" w:cs="Arial"/>
          <w:i/>
          <w:sz w:val="20"/>
          <w:lang w:val="en-US"/>
        </w:rPr>
        <w:t xml:space="preserve"> “…a more and more crowded exhibition calendar, now complicated by the rescheduling of many events due to the pandemic</w:t>
      </w:r>
      <w:r w:rsidR="0089423B" w:rsidRPr="00070716">
        <w:rPr>
          <w:rFonts w:ascii="Arial" w:hAnsi="Arial" w:cs="Arial"/>
          <w:i/>
          <w:sz w:val="20"/>
          <w:lang w:val="en-US"/>
        </w:rPr>
        <w:t>, the new technologies and the stronger and stronger international competition require a deep and accurate revision of the exhibition concept, which cannot be "only" a place where demand and supply meet</w:t>
      </w:r>
      <w:r w:rsidRPr="00070716">
        <w:rPr>
          <w:rFonts w:ascii="Arial" w:hAnsi="Arial" w:cs="Arial"/>
          <w:i/>
          <w:sz w:val="20"/>
          <w:lang w:val="en-US"/>
        </w:rPr>
        <w:t>.</w:t>
      </w:r>
      <w:r w:rsidR="00AC22A3" w:rsidRPr="0089423B">
        <w:rPr>
          <w:rFonts w:ascii="Arial" w:hAnsi="Arial" w:cs="Arial"/>
          <w:i/>
          <w:sz w:val="20"/>
        </w:rPr>
        <w:t xml:space="preserve"> </w:t>
      </w:r>
      <w:r w:rsidR="0089423B" w:rsidRPr="00070716">
        <w:rPr>
          <w:rFonts w:ascii="Arial" w:hAnsi="Arial" w:cs="Arial"/>
          <w:i/>
          <w:sz w:val="20"/>
          <w:lang w:val="en-US"/>
        </w:rPr>
        <w:t xml:space="preserve">The collaboration </w:t>
      </w:r>
      <w:r w:rsidR="0089423B" w:rsidRPr="00070716">
        <w:rPr>
          <w:rFonts w:ascii="Arial" w:hAnsi="Arial" w:cs="Arial"/>
          <w:i/>
          <w:sz w:val="20"/>
          <w:lang w:val="en-US"/>
        </w:rPr>
        <w:lastRenderedPageBreak/>
        <w:t xml:space="preserve">between </w:t>
      </w:r>
      <w:proofErr w:type="spellStart"/>
      <w:r w:rsidR="0089423B" w:rsidRPr="00070716">
        <w:rPr>
          <w:rFonts w:ascii="Arial" w:hAnsi="Arial" w:cs="Arial"/>
          <w:i/>
          <w:sz w:val="20"/>
          <w:lang w:val="en-US"/>
        </w:rPr>
        <w:t>Xylexpo</w:t>
      </w:r>
      <w:proofErr w:type="spellEnd"/>
      <w:r w:rsidR="0089423B" w:rsidRPr="00070716">
        <w:rPr>
          <w:rFonts w:ascii="Arial" w:hAnsi="Arial" w:cs="Arial"/>
          <w:i/>
          <w:sz w:val="20"/>
          <w:lang w:val="en-US"/>
        </w:rPr>
        <w:t xml:space="preserve"> and BI-MU will develop into an innovative platform that will be focused on </w:t>
      </w:r>
      <w:r w:rsidR="0089423B" w:rsidRPr="00070716">
        <w:rPr>
          <w:rFonts w:ascii="Arial" w:hAnsi="Arial" w:cs="Arial"/>
          <w:b/>
          <w:bCs/>
          <w:i/>
          <w:sz w:val="20"/>
          <w:lang w:val="en-US"/>
        </w:rPr>
        <w:t>"high-end technology"</w:t>
      </w:r>
      <w:r w:rsidR="0089423B" w:rsidRPr="00070716">
        <w:rPr>
          <w:rFonts w:ascii="Arial" w:hAnsi="Arial" w:cs="Arial"/>
          <w:i/>
          <w:sz w:val="20"/>
          <w:lang w:val="en-US"/>
        </w:rPr>
        <w:t xml:space="preserve"> and the many, profitable interactions that such technology can generate, offering an involving and successful experiential event to operators, exhibitors, institutions and all stakeholders</w:t>
      </w:r>
      <w:r w:rsidR="00C138F9">
        <w:rPr>
          <w:rFonts w:ascii="Arial" w:hAnsi="Arial" w:cs="Arial"/>
          <w:i/>
          <w:sz w:val="20"/>
          <w:lang w:val="en-US"/>
        </w:rPr>
        <w:t>”.</w:t>
      </w:r>
      <w:r w:rsidR="004D156A" w:rsidRPr="0089423B">
        <w:rPr>
          <w:rFonts w:ascii="Arial" w:hAnsi="Arial" w:cs="Arial"/>
          <w:i/>
          <w:color w:val="000000" w:themeColor="text1"/>
          <w:sz w:val="20"/>
        </w:rPr>
        <w:t xml:space="preserve"> </w:t>
      </w:r>
    </w:p>
    <w:p w14:paraId="08707755" w14:textId="77777777" w:rsidR="004E3057" w:rsidRPr="004E3057" w:rsidRDefault="004E3057" w:rsidP="004D156A">
      <w:pPr>
        <w:rPr>
          <w:rFonts w:ascii="Arial" w:hAnsi="Arial" w:cs="Arial"/>
          <w:b/>
          <w:color w:val="008000"/>
          <w:sz w:val="20"/>
        </w:rPr>
      </w:pPr>
    </w:p>
    <w:p w14:paraId="5D9EA176" w14:textId="2219C551" w:rsidR="004D156A" w:rsidRDefault="0089423B" w:rsidP="00B1192D">
      <w:pPr>
        <w:rPr>
          <w:rFonts w:ascii="Arial" w:hAnsi="Arial" w:cs="Arial"/>
          <w:sz w:val="20"/>
        </w:rPr>
      </w:pPr>
      <w:r w:rsidRPr="00070716">
        <w:rPr>
          <w:rFonts w:ascii="Arial" w:hAnsi="Arial" w:cs="Arial"/>
          <w:b/>
          <w:bCs/>
          <w:sz w:val="20"/>
          <w:lang w:val="en-US"/>
        </w:rPr>
        <w:t>Luca Palermo</w:t>
      </w:r>
      <w:r w:rsidRPr="00070716">
        <w:rPr>
          <w:rFonts w:ascii="Arial" w:hAnsi="Arial" w:cs="Arial"/>
          <w:sz w:val="20"/>
          <w:lang w:val="en-US"/>
        </w:rPr>
        <w:t xml:space="preserve">, managing director of </w:t>
      </w:r>
      <w:proofErr w:type="spellStart"/>
      <w:r w:rsidRPr="00070716">
        <w:rPr>
          <w:rFonts w:ascii="Arial" w:hAnsi="Arial" w:cs="Arial"/>
          <w:sz w:val="20"/>
          <w:lang w:val="en-US"/>
        </w:rPr>
        <w:t>Fiera</w:t>
      </w:r>
      <w:proofErr w:type="spellEnd"/>
      <w:r w:rsidRPr="00070716">
        <w:rPr>
          <w:rFonts w:ascii="Arial" w:hAnsi="Arial" w:cs="Arial"/>
          <w:sz w:val="20"/>
          <w:lang w:val="en-US"/>
        </w:rPr>
        <w:t xml:space="preserve"> Milano, commented the concept of the new event:</w:t>
      </w:r>
      <w:r w:rsidR="001F38EA" w:rsidRPr="0089423B">
        <w:rPr>
          <w:rFonts w:ascii="Arial" w:hAnsi="Arial" w:cs="Arial"/>
          <w:sz w:val="20"/>
        </w:rPr>
        <w:t xml:space="preserve"> </w:t>
      </w:r>
      <w:r w:rsidRPr="00070716">
        <w:rPr>
          <w:rFonts w:ascii="Arial" w:hAnsi="Arial" w:cs="Arial"/>
          <w:i/>
          <w:sz w:val="20"/>
          <w:lang w:val="en-US"/>
        </w:rPr>
        <w:t xml:space="preserve">“We are proud that BI-MU and </w:t>
      </w:r>
      <w:proofErr w:type="spellStart"/>
      <w:r w:rsidRPr="00070716">
        <w:rPr>
          <w:rFonts w:ascii="Arial" w:hAnsi="Arial" w:cs="Arial"/>
          <w:i/>
          <w:sz w:val="20"/>
          <w:lang w:val="en-US"/>
        </w:rPr>
        <w:t>Xylexpo</w:t>
      </w:r>
      <w:proofErr w:type="spellEnd"/>
      <w:r w:rsidRPr="00070716">
        <w:rPr>
          <w:rFonts w:ascii="Arial" w:hAnsi="Arial" w:cs="Arial"/>
          <w:i/>
          <w:sz w:val="20"/>
          <w:lang w:val="en-US"/>
        </w:rPr>
        <w:t xml:space="preserve"> – both reference events in Italy and all over the world in their respective industries – have been featured in our calendar for over fifty years, as evidence of the appreciation of our premises and the services offered by </w:t>
      </w:r>
      <w:proofErr w:type="spellStart"/>
      <w:r w:rsidRPr="00070716">
        <w:rPr>
          <w:rFonts w:ascii="Arial" w:hAnsi="Arial" w:cs="Arial"/>
          <w:i/>
          <w:sz w:val="20"/>
          <w:lang w:val="en-US"/>
        </w:rPr>
        <w:t>Fiera</w:t>
      </w:r>
      <w:proofErr w:type="spellEnd"/>
      <w:r w:rsidRPr="00070716">
        <w:rPr>
          <w:rFonts w:ascii="Arial" w:hAnsi="Arial" w:cs="Arial"/>
          <w:i/>
          <w:sz w:val="20"/>
          <w:lang w:val="en-US"/>
        </w:rPr>
        <w:t xml:space="preserve"> Milano.</w:t>
      </w:r>
      <w:r w:rsidR="004D156A" w:rsidRPr="0089423B">
        <w:rPr>
          <w:rFonts w:ascii="Arial" w:hAnsi="Arial" w:cs="Arial"/>
          <w:i/>
          <w:sz w:val="20"/>
        </w:rPr>
        <w:t xml:space="preserve"> </w:t>
      </w:r>
      <w:r w:rsidRPr="00070716">
        <w:rPr>
          <w:rFonts w:ascii="Arial" w:hAnsi="Arial" w:cs="Arial"/>
          <w:i/>
          <w:sz w:val="20"/>
          <w:lang w:val="en-US"/>
        </w:rPr>
        <w:t xml:space="preserve">I </w:t>
      </w:r>
      <w:r w:rsidR="00B1192D" w:rsidRPr="00070716">
        <w:rPr>
          <w:rFonts w:ascii="Arial" w:hAnsi="Arial" w:cs="Arial"/>
          <w:i/>
          <w:sz w:val="20"/>
          <w:lang w:val="en-US"/>
        </w:rPr>
        <w:t>believe that the decision to put together these event</w:t>
      </w:r>
      <w:r w:rsidR="005E559B">
        <w:rPr>
          <w:rFonts w:ascii="Arial" w:hAnsi="Arial" w:cs="Arial"/>
          <w:i/>
          <w:sz w:val="20"/>
          <w:lang w:val="en-US"/>
        </w:rPr>
        <w:t>s</w:t>
      </w:r>
      <w:r w:rsidR="00B1192D" w:rsidRPr="00070716">
        <w:rPr>
          <w:rFonts w:ascii="Arial" w:hAnsi="Arial" w:cs="Arial"/>
          <w:i/>
          <w:sz w:val="20"/>
          <w:lang w:val="en-US"/>
        </w:rPr>
        <w:t xml:space="preserve"> will bring further benefits to the organizers and exhibitors of both exhibitions; on our part, we are ready to check all the details of the new project together</w:t>
      </w:r>
      <w:r w:rsidR="00C138F9">
        <w:rPr>
          <w:rFonts w:ascii="Arial" w:hAnsi="Arial" w:cs="Arial"/>
          <w:i/>
          <w:sz w:val="20"/>
          <w:lang w:val="en-US"/>
        </w:rPr>
        <w:t>”.</w:t>
      </w:r>
      <w:r w:rsidR="004D156A" w:rsidRPr="00B1192D">
        <w:rPr>
          <w:rFonts w:ascii="Arial" w:hAnsi="Arial" w:cs="Arial"/>
          <w:sz w:val="20"/>
        </w:rPr>
        <w:t xml:space="preserve"> </w:t>
      </w:r>
    </w:p>
    <w:p w14:paraId="29A524CE" w14:textId="77777777" w:rsidR="004D156A" w:rsidRDefault="004D156A" w:rsidP="004D156A">
      <w:pPr>
        <w:rPr>
          <w:rFonts w:ascii="Arial" w:hAnsi="Arial" w:cs="Arial"/>
          <w:sz w:val="20"/>
        </w:rPr>
      </w:pPr>
    </w:p>
    <w:p w14:paraId="3F81ACC2" w14:textId="77777777" w:rsidR="003F7B60" w:rsidRDefault="003F7B60" w:rsidP="004D156A">
      <w:pPr>
        <w:rPr>
          <w:rFonts w:ascii="Arial" w:hAnsi="Arial" w:cs="Arial"/>
          <w:sz w:val="20"/>
        </w:rPr>
      </w:pPr>
    </w:p>
    <w:p w14:paraId="6CCD519C" w14:textId="77777777" w:rsidR="003F7B60" w:rsidRPr="004D156A" w:rsidRDefault="003F7B60" w:rsidP="004D156A">
      <w:pPr>
        <w:rPr>
          <w:rFonts w:ascii="Arial" w:hAnsi="Arial" w:cs="Arial"/>
          <w:sz w:val="20"/>
        </w:rPr>
      </w:pPr>
    </w:p>
    <w:p w14:paraId="1BC0C449" w14:textId="77777777" w:rsidR="004D156A" w:rsidRPr="004D156A" w:rsidRDefault="004D156A" w:rsidP="004D156A">
      <w:pPr>
        <w:rPr>
          <w:rFonts w:ascii="Arial" w:hAnsi="Arial" w:cs="Arial"/>
          <w:sz w:val="20"/>
        </w:rPr>
      </w:pPr>
    </w:p>
    <w:p w14:paraId="4D36ECAD" w14:textId="062E87AC" w:rsidR="00B7183F" w:rsidRPr="00B1192D" w:rsidRDefault="00B1192D" w:rsidP="00B1192D">
      <w:pPr>
        <w:rPr>
          <w:rFonts w:ascii="Arial" w:hAnsi="Arial" w:cs="Arial"/>
          <w:i/>
          <w:sz w:val="18"/>
          <w:szCs w:val="18"/>
        </w:rPr>
      </w:pPr>
      <w:r w:rsidRPr="00070716">
        <w:rPr>
          <w:rFonts w:ascii="Arial" w:hAnsi="Arial" w:cs="Arial"/>
          <w:i/>
          <w:sz w:val="18"/>
          <w:szCs w:val="18"/>
          <w:lang w:val="en-US"/>
        </w:rPr>
        <w:t>ACIMALL – the association of Italian manufacturers of woodworking machine tools, with over 150 member companies – represents an industry that generates 2.5 billion euro revenues, with a 75 percent export share.</w:t>
      </w:r>
    </w:p>
    <w:p w14:paraId="4F227F9D" w14:textId="77777777" w:rsidR="004D156A" w:rsidRPr="00A42E1E" w:rsidRDefault="004D156A" w:rsidP="004D156A">
      <w:pPr>
        <w:rPr>
          <w:rFonts w:ascii="Arial" w:hAnsi="Arial" w:cs="Arial"/>
          <w:i/>
          <w:sz w:val="18"/>
          <w:szCs w:val="18"/>
        </w:rPr>
      </w:pPr>
      <w:r w:rsidRPr="00A42E1E">
        <w:rPr>
          <w:rFonts w:ascii="Arial" w:hAnsi="Arial" w:cs="Arial"/>
          <w:i/>
          <w:sz w:val="18"/>
          <w:szCs w:val="18"/>
        </w:rPr>
        <w:t xml:space="preserve"> </w:t>
      </w:r>
    </w:p>
    <w:p w14:paraId="798690E9" w14:textId="5B1C28C5" w:rsidR="004D156A" w:rsidRPr="00B1192D" w:rsidRDefault="00B1192D" w:rsidP="00B1192D">
      <w:pPr>
        <w:rPr>
          <w:rFonts w:ascii="Arial" w:hAnsi="Arial" w:cs="Arial"/>
          <w:i/>
          <w:sz w:val="18"/>
          <w:szCs w:val="18"/>
        </w:rPr>
      </w:pPr>
      <w:r w:rsidRPr="00070716">
        <w:rPr>
          <w:rFonts w:ascii="Arial" w:hAnsi="Arial" w:cs="Arial"/>
          <w:i/>
          <w:sz w:val="18"/>
          <w:szCs w:val="18"/>
          <w:lang w:val="en-US"/>
        </w:rPr>
        <w:t>UCIMU-SISTEMI PER PRODURRE, the association of Italian manufacturers of machine tools, robots and automation, represents over 70 percent of the industry's made-in-Italy production, accounting for approximately 9 billion euro revenues.</w:t>
      </w:r>
      <w:r w:rsidR="004D156A" w:rsidRPr="00B1192D">
        <w:rPr>
          <w:rFonts w:ascii="Arial" w:hAnsi="Arial" w:cs="Arial"/>
          <w:i/>
          <w:sz w:val="18"/>
          <w:szCs w:val="18"/>
        </w:rPr>
        <w:t xml:space="preserve"> </w:t>
      </w:r>
      <w:r w:rsidRPr="00070716">
        <w:rPr>
          <w:rFonts w:ascii="Arial" w:hAnsi="Arial" w:cs="Arial"/>
          <w:i/>
          <w:sz w:val="18"/>
          <w:szCs w:val="18"/>
          <w:lang w:val="en-US"/>
        </w:rPr>
        <w:t>The export share is 56 percent of production.</w:t>
      </w:r>
    </w:p>
    <w:p w14:paraId="3A72238B" w14:textId="77777777" w:rsidR="003F7B60" w:rsidRDefault="003F7B60" w:rsidP="004D156A">
      <w:pPr>
        <w:pStyle w:val="Titolo"/>
        <w:jc w:val="left"/>
        <w:rPr>
          <w:b w:val="0"/>
          <w:color w:val="000000" w:themeColor="text1"/>
          <w:sz w:val="18"/>
          <w:szCs w:val="18"/>
        </w:rPr>
      </w:pPr>
    </w:p>
    <w:p w14:paraId="47CA70B9" w14:textId="77777777" w:rsidR="007F288E" w:rsidRDefault="007F288E" w:rsidP="004D156A">
      <w:pPr>
        <w:pStyle w:val="Titolo"/>
        <w:jc w:val="left"/>
        <w:rPr>
          <w:b w:val="0"/>
          <w:color w:val="000000" w:themeColor="text1"/>
          <w:sz w:val="18"/>
          <w:szCs w:val="18"/>
        </w:rPr>
      </w:pPr>
    </w:p>
    <w:p w14:paraId="3C535242" w14:textId="77777777" w:rsidR="007F288E" w:rsidRDefault="007F288E" w:rsidP="004D156A">
      <w:pPr>
        <w:pStyle w:val="Titolo"/>
        <w:jc w:val="left"/>
        <w:rPr>
          <w:b w:val="0"/>
          <w:color w:val="000000" w:themeColor="text1"/>
          <w:sz w:val="18"/>
          <w:szCs w:val="18"/>
        </w:rPr>
      </w:pPr>
    </w:p>
    <w:p w14:paraId="63877AC7" w14:textId="77777777" w:rsidR="007F288E" w:rsidRDefault="007F288E" w:rsidP="004D156A">
      <w:pPr>
        <w:pStyle w:val="Titolo"/>
        <w:jc w:val="left"/>
        <w:rPr>
          <w:b w:val="0"/>
          <w:color w:val="000000" w:themeColor="text1"/>
          <w:sz w:val="18"/>
          <w:szCs w:val="18"/>
        </w:rPr>
      </w:pPr>
    </w:p>
    <w:p w14:paraId="5F7E0519" w14:textId="77777777" w:rsidR="007F288E" w:rsidRDefault="007F288E" w:rsidP="004D156A">
      <w:pPr>
        <w:pStyle w:val="Titolo"/>
        <w:jc w:val="left"/>
        <w:rPr>
          <w:b w:val="0"/>
          <w:color w:val="000000" w:themeColor="text1"/>
          <w:sz w:val="18"/>
          <w:szCs w:val="18"/>
        </w:rPr>
      </w:pPr>
    </w:p>
    <w:p w14:paraId="00968400" w14:textId="77777777" w:rsidR="007F288E" w:rsidRDefault="007F288E" w:rsidP="004D156A">
      <w:pPr>
        <w:pStyle w:val="Titolo"/>
        <w:jc w:val="left"/>
        <w:rPr>
          <w:b w:val="0"/>
          <w:color w:val="000000" w:themeColor="text1"/>
          <w:sz w:val="18"/>
          <w:szCs w:val="18"/>
        </w:rPr>
      </w:pPr>
    </w:p>
    <w:p w14:paraId="2952A767" w14:textId="77777777" w:rsidR="003F7B60" w:rsidRDefault="003F7B60" w:rsidP="004D156A">
      <w:pPr>
        <w:pStyle w:val="Titolo"/>
        <w:jc w:val="left"/>
        <w:rPr>
          <w:b w:val="0"/>
          <w:color w:val="000000" w:themeColor="text1"/>
          <w:sz w:val="18"/>
          <w:szCs w:val="18"/>
        </w:rPr>
      </w:pPr>
    </w:p>
    <w:p w14:paraId="62ECE51F" w14:textId="2926EAA4" w:rsidR="003F7B60" w:rsidRDefault="003F7B60" w:rsidP="004D156A">
      <w:pPr>
        <w:pStyle w:val="Titolo"/>
        <w:jc w:val="left"/>
        <w:rPr>
          <w:b w:val="0"/>
          <w:color w:val="000000" w:themeColor="text1"/>
          <w:sz w:val="18"/>
          <w:szCs w:val="18"/>
        </w:rPr>
      </w:pPr>
    </w:p>
    <w:p w14:paraId="55044F7F" w14:textId="216AA4A3" w:rsidR="00A30BE8" w:rsidRDefault="00A30BE8" w:rsidP="004D156A">
      <w:pPr>
        <w:pStyle w:val="Titolo"/>
        <w:jc w:val="left"/>
        <w:rPr>
          <w:b w:val="0"/>
          <w:color w:val="000000" w:themeColor="text1"/>
          <w:sz w:val="18"/>
          <w:szCs w:val="18"/>
        </w:rPr>
      </w:pPr>
    </w:p>
    <w:p w14:paraId="133AD177" w14:textId="52828A50" w:rsidR="00A30BE8" w:rsidRDefault="00A30BE8" w:rsidP="004D156A">
      <w:pPr>
        <w:pStyle w:val="Titolo"/>
        <w:jc w:val="left"/>
        <w:rPr>
          <w:b w:val="0"/>
          <w:color w:val="000000" w:themeColor="text1"/>
          <w:sz w:val="18"/>
          <w:szCs w:val="18"/>
        </w:rPr>
      </w:pPr>
    </w:p>
    <w:p w14:paraId="69D817E5" w14:textId="77777777" w:rsidR="00A30BE8" w:rsidRPr="00A42E1E" w:rsidRDefault="00A30BE8" w:rsidP="004D156A">
      <w:pPr>
        <w:pStyle w:val="Titolo"/>
        <w:jc w:val="left"/>
        <w:rPr>
          <w:b w:val="0"/>
          <w:color w:val="000000" w:themeColor="text1"/>
          <w:sz w:val="18"/>
          <w:szCs w:val="18"/>
        </w:rPr>
      </w:pPr>
    </w:p>
    <w:p w14:paraId="3E95B857" w14:textId="08FDD943" w:rsidR="00A30BE8" w:rsidRPr="00B1192D" w:rsidRDefault="00B1192D" w:rsidP="00B1192D">
      <w:pPr>
        <w:pStyle w:val="Testonormale"/>
        <w:jc w:val="left"/>
        <w:rPr>
          <w:rFonts w:ascii="Arial" w:hAnsi="Arial" w:cs="Arial"/>
          <w:color w:val="000000" w:themeColor="text1"/>
          <w:sz w:val="18"/>
          <w:szCs w:val="18"/>
        </w:rPr>
      </w:pPr>
      <w:r w:rsidRPr="00070716">
        <w:rPr>
          <w:rFonts w:ascii="Arial" w:hAnsi="Arial" w:cs="Arial"/>
          <w:sz w:val="18"/>
          <w:szCs w:val="18"/>
          <w:lang w:val="en-US"/>
        </w:rPr>
        <w:t xml:space="preserve">XYLEXPO PRESS OFFICE </w:t>
      </w:r>
    </w:p>
    <w:p w14:paraId="10CDC557" w14:textId="278AFF69" w:rsidR="00A30BE8" w:rsidRPr="00B1192D" w:rsidRDefault="00B1192D" w:rsidP="00B1192D">
      <w:pPr>
        <w:pStyle w:val="Testonormale"/>
        <w:jc w:val="left"/>
        <w:rPr>
          <w:rFonts w:ascii="Arial" w:hAnsi="Arial" w:cs="Arial"/>
          <w:b/>
          <w:color w:val="000000" w:themeColor="text1"/>
          <w:sz w:val="18"/>
          <w:szCs w:val="18"/>
        </w:rPr>
      </w:pPr>
      <w:r w:rsidRPr="00070716">
        <w:rPr>
          <w:rFonts w:ascii="Arial" w:hAnsi="Arial" w:cs="Arial"/>
          <w:b/>
          <w:sz w:val="18"/>
          <w:szCs w:val="18"/>
          <w:lang w:val="en-US"/>
        </w:rPr>
        <w:t>Luca Rossetti</w:t>
      </w:r>
    </w:p>
    <w:p w14:paraId="41184504" w14:textId="5CCD96DA" w:rsidR="00A30BE8" w:rsidRPr="00B1192D" w:rsidRDefault="00B1192D" w:rsidP="00B1192D">
      <w:pPr>
        <w:pStyle w:val="Testonormale"/>
        <w:jc w:val="left"/>
        <w:rPr>
          <w:rFonts w:ascii="Arial" w:hAnsi="Arial" w:cs="Arial"/>
          <w:color w:val="000000" w:themeColor="text1"/>
          <w:sz w:val="18"/>
        </w:rPr>
      </w:pPr>
      <w:r w:rsidRPr="00070716">
        <w:rPr>
          <w:rFonts w:ascii="Arial" w:hAnsi="Arial" w:cs="Arial"/>
          <w:sz w:val="18"/>
          <w:szCs w:val="18"/>
          <w:lang w:val="en-US"/>
        </w:rPr>
        <w:t>phone +39 351 9098189, press@xylexpo.com</w:t>
      </w:r>
    </w:p>
    <w:p w14:paraId="6EF24F97" w14:textId="77777777" w:rsidR="00A30BE8" w:rsidRDefault="00A30BE8" w:rsidP="004D156A">
      <w:pPr>
        <w:pStyle w:val="Testonormale"/>
        <w:jc w:val="left"/>
        <w:rPr>
          <w:rFonts w:ascii="Arial" w:hAnsi="Arial" w:cs="Arial"/>
          <w:color w:val="000000" w:themeColor="text1"/>
          <w:sz w:val="18"/>
          <w:szCs w:val="18"/>
        </w:rPr>
      </w:pPr>
    </w:p>
    <w:p w14:paraId="2FB0B545" w14:textId="77777777" w:rsidR="00A30BE8" w:rsidRDefault="00A30BE8" w:rsidP="004D156A">
      <w:pPr>
        <w:pStyle w:val="Testonormale"/>
        <w:jc w:val="left"/>
        <w:rPr>
          <w:rFonts w:ascii="Arial" w:hAnsi="Arial" w:cs="Arial"/>
          <w:color w:val="000000" w:themeColor="text1"/>
          <w:sz w:val="18"/>
          <w:szCs w:val="18"/>
        </w:rPr>
      </w:pPr>
    </w:p>
    <w:p w14:paraId="351EBF46" w14:textId="2B47679D" w:rsidR="004D156A" w:rsidRPr="00B1192D" w:rsidRDefault="00B1192D" w:rsidP="00B1192D">
      <w:pPr>
        <w:pStyle w:val="Testonormale"/>
        <w:jc w:val="left"/>
        <w:rPr>
          <w:rFonts w:ascii="Arial" w:hAnsi="Arial" w:cs="Arial"/>
          <w:color w:val="000000" w:themeColor="text1"/>
          <w:sz w:val="18"/>
          <w:szCs w:val="18"/>
        </w:rPr>
      </w:pPr>
      <w:r w:rsidRPr="00070716">
        <w:rPr>
          <w:rFonts w:ascii="Arial" w:hAnsi="Arial" w:cs="Arial"/>
          <w:sz w:val="18"/>
          <w:szCs w:val="18"/>
          <w:lang w:val="en-US"/>
        </w:rPr>
        <w:t>BI-MU PRESS OFFICE</w:t>
      </w:r>
    </w:p>
    <w:p w14:paraId="779CBCE3" w14:textId="31D3E50F" w:rsidR="00B7183F" w:rsidRPr="00B1192D" w:rsidRDefault="00B1192D" w:rsidP="00B1192D">
      <w:pPr>
        <w:pStyle w:val="Testonormale"/>
        <w:jc w:val="left"/>
        <w:rPr>
          <w:rFonts w:ascii="Arial" w:hAnsi="Arial" w:cs="Arial"/>
          <w:b/>
          <w:color w:val="000000" w:themeColor="text1"/>
          <w:sz w:val="18"/>
          <w:szCs w:val="18"/>
        </w:rPr>
      </w:pPr>
      <w:r w:rsidRPr="00070716">
        <w:rPr>
          <w:rFonts w:ascii="Arial" w:hAnsi="Arial" w:cs="Arial"/>
          <w:b/>
          <w:sz w:val="18"/>
          <w:szCs w:val="18"/>
          <w:lang w:val="en-US"/>
        </w:rPr>
        <w:t xml:space="preserve">Claudia </w:t>
      </w:r>
      <w:proofErr w:type="spellStart"/>
      <w:r w:rsidRPr="00070716">
        <w:rPr>
          <w:rFonts w:ascii="Arial" w:hAnsi="Arial" w:cs="Arial"/>
          <w:b/>
          <w:sz w:val="18"/>
          <w:szCs w:val="18"/>
          <w:lang w:val="en-US"/>
        </w:rPr>
        <w:t>Mastrogiuseppe</w:t>
      </w:r>
      <w:proofErr w:type="spellEnd"/>
    </w:p>
    <w:p w14:paraId="53075636" w14:textId="2C2F57EE" w:rsidR="00B7183F" w:rsidRPr="00B1192D" w:rsidRDefault="00B1192D" w:rsidP="00B1192D">
      <w:pPr>
        <w:pStyle w:val="Testonormale"/>
        <w:jc w:val="left"/>
        <w:rPr>
          <w:rFonts w:ascii="Arial" w:hAnsi="Arial" w:cs="Arial"/>
          <w:color w:val="000000" w:themeColor="text1"/>
          <w:sz w:val="18"/>
          <w:szCs w:val="18"/>
        </w:rPr>
      </w:pPr>
      <w:r w:rsidRPr="00070716">
        <w:rPr>
          <w:rFonts w:ascii="Arial" w:hAnsi="Arial" w:cs="Arial"/>
          <w:sz w:val="18"/>
          <w:szCs w:val="18"/>
          <w:lang w:val="en-US"/>
        </w:rPr>
        <w:t>External relations and Press Office manager</w:t>
      </w:r>
    </w:p>
    <w:p w14:paraId="5B83384C" w14:textId="592D050A" w:rsidR="004D156A" w:rsidRPr="00B1192D" w:rsidRDefault="00B1192D" w:rsidP="00B1192D">
      <w:pPr>
        <w:pStyle w:val="Testonormale"/>
        <w:jc w:val="left"/>
        <w:rPr>
          <w:rFonts w:ascii="Arial" w:hAnsi="Arial" w:cs="Arial"/>
          <w:color w:val="000000" w:themeColor="text1"/>
          <w:sz w:val="18"/>
          <w:szCs w:val="18"/>
        </w:rPr>
      </w:pPr>
      <w:r w:rsidRPr="00070716">
        <w:rPr>
          <w:rFonts w:ascii="Arial" w:hAnsi="Arial" w:cs="Arial"/>
          <w:sz w:val="18"/>
          <w:szCs w:val="18"/>
          <w:lang w:val="en-US"/>
        </w:rPr>
        <w:t>phone +39 02 26255.299, +39 348 2618701, press@ucimu.it</w:t>
      </w:r>
    </w:p>
    <w:p w14:paraId="54139DEA" w14:textId="1A3CB06D" w:rsidR="00A42E1E" w:rsidRPr="00B1192D" w:rsidRDefault="00B1192D" w:rsidP="00B1192D">
      <w:pPr>
        <w:pStyle w:val="Testonormale"/>
        <w:jc w:val="left"/>
        <w:rPr>
          <w:rFonts w:ascii="Arial" w:hAnsi="Arial" w:cs="Arial"/>
          <w:b/>
          <w:color w:val="000000" w:themeColor="text1"/>
          <w:sz w:val="18"/>
          <w:szCs w:val="18"/>
        </w:rPr>
      </w:pPr>
      <w:r w:rsidRPr="00070716">
        <w:rPr>
          <w:rFonts w:ascii="Arial" w:hAnsi="Arial" w:cs="Arial"/>
          <w:b/>
          <w:sz w:val="18"/>
          <w:szCs w:val="18"/>
          <w:lang w:val="en-US"/>
        </w:rPr>
        <w:t xml:space="preserve">Massimo </w:t>
      </w:r>
      <w:proofErr w:type="spellStart"/>
      <w:r w:rsidRPr="00070716">
        <w:rPr>
          <w:rFonts w:ascii="Arial" w:hAnsi="Arial" w:cs="Arial"/>
          <w:b/>
          <w:sz w:val="18"/>
          <w:szCs w:val="18"/>
          <w:lang w:val="en-US"/>
        </w:rPr>
        <w:t>Civello</w:t>
      </w:r>
      <w:proofErr w:type="spellEnd"/>
    </w:p>
    <w:p w14:paraId="0F9DFFD7" w14:textId="5B7D1A7A" w:rsidR="00A42E1E" w:rsidRPr="00B1192D" w:rsidRDefault="00B1192D" w:rsidP="00B1192D">
      <w:pPr>
        <w:pStyle w:val="Testonormale"/>
        <w:jc w:val="left"/>
        <w:rPr>
          <w:rFonts w:ascii="Arial" w:hAnsi="Arial" w:cs="Arial"/>
          <w:color w:val="000000" w:themeColor="text1"/>
          <w:sz w:val="18"/>
          <w:szCs w:val="18"/>
        </w:rPr>
      </w:pPr>
      <w:r w:rsidRPr="00070716">
        <w:rPr>
          <w:rFonts w:ascii="Arial" w:hAnsi="Arial" w:cs="Arial"/>
          <w:sz w:val="18"/>
          <w:szCs w:val="18"/>
          <w:lang w:val="en-US"/>
        </w:rPr>
        <w:t>External relations and Press Office</w:t>
      </w:r>
    </w:p>
    <w:p w14:paraId="3B6C88D0" w14:textId="69D00C5C" w:rsidR="004D156A" w:rsidRPr="00B1192D" w:rsidRDefault="00B1192D" w:rsidP="00B1192D">
      <w:pPr>
        <w:pStyle w:val="Testonormale"/>
        <w:jc w:val="left"/>
        <w:rPr>
          <w:rFonts w:ascii="Arial" w:hAnsi="Arial" w:cs="Arial"/>
          <w:color w:val="000000" w:themeColor="text1"/>
          <w:sz w:val="18"/>
          <w:szCs w:val="18"/>
        </w:rPr>
      </w:pPr>
      <w:r w:rsidRPr="00070716">
        <w:rPr>
          <w:rFonts w:ascii="Arial" w:hAnsi="Arial" w:cs="Arial"/>
          <w:sz w:val="18"/>
          <w:szCs w:val="18"/>
          <w:lang w:val="en-US"/>
        </w:rPr>
        <w:t>phone +39 02 26255.266, +39 348 7812176, press2@ucimu.it</w:t>
      </w:r>
    </w:p>
    <w:p w14:paraId="4DC965C2" w14:textId="447379EE" w:rsidR="00A42E1E" w:rsidRPr="00B1192D" w:rsidRDefault="00B1192D" w:rsidP="00B1192D">
      <w:pPr>
        <w:pStyle w:val="Testonormale"/>
        <w:jc w:val="left"/>
        <w:rPr>
          <w:rFonts w:ascii="Arial" w:hAnsi="Arial" w:cs="Arial"/>
          <w:b/>
          <w:color w:val="000000" w:themeColor="text1"/>
          <w:sz w:val="18"/>
          <w:szCs w:val="18"/>
        </w:rPr>
      </w:pPr>
      <w:proofErr w:type="spellStart"/>
      <w:r w:rsidRPr="00070716">
        <w:rPr>
          <w:rFonts w:ascii="Arial" w:hAnsi="Arial" w:cs="Arial"/>
          <w:b/>
          <w:sz w:val="18"/>
          <w:szCs w:val="18"/>
          <w:lang w:val="en-US"/>
        </w:rPr>
        <w:t>Filippo</w:t>
      </w:r>
      <w:proofErr w:type="spellEnd"/>
      <w:r w:rsidRPr="00070716">
        <w:rPr>
          <w:rFonts w:ascii="Arial" w:hAnsi="Arial" w:cs="Arial"/>
          <w:b/>
          <w:sz w:val="18"/>
          <w:szCs w:val="18"/>
          <w:lang w:val="en-US"/>
        </w:rPr>
        <w:t xml:space="preserve"> </w:t>
      </w:r>
      <w:proofErr w:type="spellStart"/>
      <w:r w:rsidRPr="00070716">
        <w:rPr>
          <w:rFonts w:ascii="Arial" w:hAnsi="Arial" w:cs="Arial"/>
          <w:b/>
          <w:sz w:val="18"/>
          <w:szCs w:val="18"/>
          <w:lang w:val="en-US"/>
        </w:rPr>
        <w:t>Laonigro</w:t>
      </w:r>
      <w:proofErr w:type="spellEnd"/>
    </w:p>
    <w:p w14:paraId="4251A748" w14:textId="753411E7" w:rsidR="00A42E1E" w:rsidRPr="00B1192D" w:rsidRDefault="00B1192D" w:rsidP="00B1192D">
      <w:pPr>
        <w:pStyle w:val="Testonormale"/>
        <w:jc w:val="left"/>
        <w:rPr>
          <w:rFonts w:ascii="Arial" w:hAnsi="Arial" w:cs="Arial"/>
          <w:color w:val="000000" w:themeColor="text1"/>
          <w:sz w:val="18"/>
          <w:szCs w:val="18"/>
        </w:rPr>
      </w:pPr>
      <w:r w:rsidRPr="00070716">
        <w:rPr>
          <w:rFonts w:ascii="Arial" w:hAnsi="Arial" w:cs="Arial"/>
          <w:sz w:val="18"/>
          <w:szCs w:val="18"/>
          <w:lang w:val="en-US"/>
        </w:rPr>
        <w:t>External relations and Trade Press Office</w:t>
      </w:r>
    </w:p>
    <w:p w14:paraId="11154127" w14:textId="58FB72B3" w:rsidR="00A42E1E" w:rsidRPr="00B1192D" w:rsidRDefault="00B1192D" w:rsidP="00B1192D">
      <w:pPr>
        <w:pStyle w:val="Testonormale"/>
        <w:jc w:val="left"/>
        <w:rPr>
          <w:rFonts w:ascii="Arial" w:hAnsi="Arial" w:cs="Arial"/>
          <w:color w:val="000000" w:themeColor="text1"/>
          <w:sz w:val="18"/>
          <w:szCs w:val="18"/>
        </w:rPr>
      </w:pPr>
      <w:r w:rsidRPr="00070716">
        <w:rPr>
          <w:rFonts w:ascii="Arial" w:hAnsi="Arial" w:cs="Arial"/>
          <w:sz w:val="18"/>
          <w:szCs w:val="18"/>
          <w:lang w:val="en-US"/>
        </w:rPr>
        <w:t xml:space="preserve">phone +39 02 26255.225, </w:t>
      </w:r>
      <w:hyperlink r:id="rId8" w:history="1">
        <w:r w:rsidRPr="00070716">
          <w:rPr>
            <w:rStyle w:val="Collegamentoipertestuale"/>
            <w:rFonts w:ascii="Arial" w:hAnsi="Arial" w:cs="Arial"/>
            <w:color w:val="auto"/>
            <w:sz w:val="18"/>
            <w:szCs w:val="18"/>
            <w:u w:val="none"/>
            <w:lang w:val="en-US"/>
          </w:rPr>
          <w:t>technical.press@ucimu.it</w:t>
        </w:r>
      </w:hyperlink>
    </w:p>
    <w:sectPr w:rsidR="00A42E1E" w:rsidRPr="00B1192D" w:rsidSect="007F288E">
      <w:headerReference w:type="first" r:id="rId9"/>
      <w:pgSz w:w="11906" w:h="16838"/>
      <w:pgMar w:top="4111" w:right="1133" w:bottom="1560"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257F41" w14:textId="77777777" w:rsidR="00802B93" w:rsidRDefault="00802B93">
      <w:r>
        <w:separator/>
      </w:r>
    </w:p>
  </w:endnote>
  <w:endnote w:type="continuationSeparator" w:id="0">
    <w:p w14:paraId="5F889C80" w14:textId="77777777" w:rsidR="00802B93" w:rsidRDefault="00802B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00000003" w:usb1="00000000" w:usb2="00000000" w:usb3="00000000" w:csb0="00000001" w:csb1="00000000"/>
  </w:font>
  <w:font w:name="Lucida Grande">
    <w:altName w:val="Lucida Grande"/>
    <w:panose1 w:val="020B0600040502020204"/>
    <w:charset w:val="00"/>
    <w:family w:val="auto"/>
    <w:pitch w:val="variable"/>
    <w:sig w:usb0="00000003" w:usb1="00000000" w:usb2="00000000" w:usb3="00000000" w:csb0="00000001" w:csb1="00000000"/>
  </w:font>
  <w:font w:name="Helvetica">
    <w:panose1 w:val="00000000000000000000"/>
    <w:charset w:val="4D"/>
    <w:family w:val="swiss"/>
    <w:notTrueType/>
    <w:pitch w:val="variable"/>
    <w:sig w:usb0="00000003" w:usb1="00000000" w:usb2="00000000" w:usb3="00000000" w:csb0="00000001" w:csb1="00000000"/>
  </w:font>
  <w:font w:name="Verdana">
    <w:panose1 w:val="020B0604030504040204"/>
    <w:charset w:val="4D"/>
    <w:family w:val="roman"/>
    <w:notTrueType/>
    <w:pitch w:val="variable"/>
    <w:sig w:usb0="00000003" w:usb1="00000000" w:usb2="00000000" w:usb3="00000000" w:csb0="00000001" w:csb1="00000000"/>
  </w:font>
  <w:font w:name="Times">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2D714C" w14:textId="77777777" w:rsidR="00802B93" w:rsidRDefault="00802B93">
      <w:r>
        <w:separator/>
      </w:r>
    </w:p>
  </w:footnote>
  <w:footnote w:type="continuationSeparator" w:id="0">
    <w:p w14:paraId="4745763B" w14:textId="77777777" w:rsidR="00802B93" w:rsidRDefault="00802B9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5673E3" w14:textId="77777777" w:rsidR="009D53C2" w:rsidRPr="00667085" w:rsidRDefault="007F288E" w:rsidP="00452374">
    <w:pPr>
      <w:pStyle w:val="Intestazione"/>
      <w:rPr>
        <w:sz w:val="8"/>
      </w:rPr>
    </w:pPr>
    <w:r>
      <w:rPr>
        <w:sz w:val="8"/>
      </w:rPr>
      <w:t xml:space="preserve">                 </w:t>
    </w:r>
    <w:r w:rsidR="009D53C2">
      <w:rPr>
        <w:sz w:val="8"/>
      </w:rPr>
      <w:t xml:space="preserve">                    </w:t>
    </w:r>
    <w:r>
      <w:rPr>
        <w:sz w:val="8"/>
      </w:rPr>
      <w:t xml:space="preserve">                     </w:t>
    </w:r>
    <w:r w:rsidR="009D53C2">
      <w:rPr>
        <w:sz w:val="8"/>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1"/>
      <w:gridCol w:w="4482"/>
    </w:tblGrid>
    <w:tr w:rsidR="002F7784" w14:paraId="72BE007C" w14:textId="77777777" w:rsidTr="002F7784">
      <w:tc>
        <w:tcPr>
          <w:tcW w:w="4481" w:type="dxa"/>
        </w:tcPr>
        <w:p w14:paraId="04A8C54D" w14:textId="77777777" w:rsidR="002F7784" w:rsidRDefault="002F7784" w:rsidP="002F7784">
          <w:pPr>
            <w:pStyle w:val="Intestazione"/>
            <w:jc w:val="both"/>
            <w:rPr>
              <w:noProof/>
              <w:sz w:val="8"/>
            </w:rPr>
          </w:pPr>
          <w:r>
            <w:rPr>
              <w:noProof/>
              <w:sz w:val="8"/>
            </w:rPr>
            <w:br/>
          </w:r>
          <w:r>
            <w:rPr>
              <w:noProof/>
              <w:sz w:val="8"/>
            </w:rPr>
            <w:br/>
          </w:r>
        </w:p>
        <w:p w14:paraId="59A5DBEF" w14:textId="77777777" w:rsidR="002F7784" w:rsidRDefault="002F7784" w:rsidP="002F7784">
          <w:pPr>
            <w:pStyle w:val="Intestazione"/>
            <w:jc w:val="both"/>
          </w:pPr>
          <w:r>
            <w:rPr>
              <w:noProof/>
              <w:sz w:val="8"/>
            </w:rPr>
            <w:drawing>
              <wp:inline distT="0" distB="0" distL="0" distR="0" wp14:anchorId="151A9D3A" wp14:editId="390E79C3">
                <wp:extent cx="2110740" cy="547998"/>
                <wp:effectExtent l="0" t="0" r="3810" b="508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2746" cy="553711"/>
                        </a:xfrm>
                        <a:prstGeom prst="rect">
                          <a:avLst/>
                        </a:prstGeom>
                        <a:noFill/>
                        <a:ln>
                          <a:noFill/>
                        </a:ln>
                      </pic:spPr>
                    </pic:pic>
                  </a:graphicData>
                </a:graphic>
              </wp:inline>
            </w:drawing>
          </w:r>
        </w:p>
      </w:tc>
      <w:tc>
        <w:tcPr>
          <w:tcW w:w="4482" w:type="dxa"/>
        </w:tcPr>
        <w:p w14:paraId="4AF34C2C" w14:textId="77777777" w:rsidR="002F7784" w:rsidRDefault="002F7784" w:rsidP="002F7784">
          <w:pPr>
            <w:pStyle w:val="Intestazione"/>
            <w:jc w:val="right"/>
          </w:pPr>
          <w:r>
            <w:rPr>
              <w:noProof/>
              <w:sz w:val="8"/>
            </w:rPr>
            <w:drawing>
              <wp:inline distT="0" distB="0" distL="0" distR="0" wp14:anchorId="7B61F073" wp14:editId="775257F9">
                <wp:extent cx="2060091" cy="74676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rotWithShape="1">
                        <a:blip r:embed="rId2"/>
                        <a:srcRect r="24924" b="72786"/>
                        <a:stretch/>
                      </pic:blipFill>
                      <pic:spPr bwMode="auto">
                        <a:xfrm>
                          <a:off x="0" y="0"/>
                          <a:ext cx="2069479" cy="750163"/>
                        </a:xfrm>
                        <a:prstGeom prst="rect">
                          <a:avLst/>
                        </a:prstGeom>
                        <a:ln>
                          <a:noFill/>
                        </a:ln>
                        <a:extLst>
                          <a:ext uri="{53640926-AAD7-44d8-BBD7-CCE9431645EC}">
                            <a14:shadowObscured xmlns:a14="http://schemas.microsoft.com/office/drawing/2010/main"/>
                          </a:ext>
                        </a:extLst>
                      </pic:spPr>
                    </pic:pic>
                  </a:graphicData>
                </a:graphic>
              </wp:inline>
            </w:drawing>
          </w:r>
        </w:p>
      </w:tc>
    </w:tr>
  </w:tbl>
  <w:p w14:paraId="7E258057" w14:textId="77777777" w:rsidR="009D53C2" w:rsidRDefault="009D53C2"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58B8"/>
    <w:rsid w:val="00031A37"/>
    <w:rsid w:val="00032A75"/>
    <w:rsid w:val="00040AF4"/>
    <w:rsid w:val="0004147A"/>
    <w:rsid w:val="00053F29"/>
    <w:rsid w:val="00055566"/>
    <w:rsid w:val="00056C32"/>
    <w:rsid w:val="000645E8"/>
    <w:rsid w:val="00070716"/>
    <w:rsid w:val="00070F09"/>
    <w:rsid w:val="00074EAF"/>
    <w:rsid w:val="00075AA0"/>
    <w:rsid w:val="00076AB2"/>
    <w:rsid w:val="00083F7A"/>
    <w:rsid w:val="0008569A"/>
    <w:rsid w:val="00090DE5"/>
    <w:rsid w:val="0009530C"/>
    <w:rsid w:val="000B4228"/>
    <w:rsid w:val="000B5666"/>
    <w:rsid w:val="000D0B01"/>
    <w:rsid w:val="000D1006"/>
    <w:rsid w:val="000D4776"/>
    <w:rsid w:val="000D6B01"/>
    <w:rsid w:val="000E387A"/>
    <w:rsid w:val="000F3D4C"/>
    <w:rsid w:val="0010019E"/>
    <w:rsid w:val="001003E7"/>
    <w:rsid w:val="00114765"/>
    <w:rsid w:val="0011686E"/>
    <w:rsid w:val="00120FC2"/>
    <w:rsid w:val="00130B79"/>
    <w:rsid w:val="001443AD"/>
    <w:rsid w:val="00150282"/>
    <w:rsid w:val="00164BE1"/>
    <w:rsid w:val="001803CC"/>
    <w:rsid w:val="00180CAE"/>
    <w:rsid w:val="001D5489"/>
    <w:rsid w:val="001F38EA"/>
    <w:rsid w:val="0020320A"/>
    <w:rsid w:val="00207C43"/>
    <w:rsid w:val="00210F55"/>
    <w:rsid w:val="00216810"/>
    <w:rsid w:val="00217A29"/>
    <w:rsid w:val="002249BF"/>
    <w:rsid w:val="0022652E"/>
    <w:rsid w:val="00235966"/>
    <w:rsid w:val="002472A6"/>
    <w:rsid w:val="00253A38"/>
    <w:rsid w:val="00260152"/>
    <w:rsid w:val="00265C93"/>
    <w:rsid w:val="002679EA"/>
    <w:rsid w:val="002765B5"/>
    <w:rsid w:val="00276A5B"/>
    <w:rsid w:val="00277435"/>
    <w:rsid w:val="00281180"/>
    <w:rsid w:val="002872D6"/>
    <w:rsid w:val="002A25C3"/>
    <w:rsid w:val="002A44C7"/>
    <w:rsid w:val="002A6B82"/>
    <w:rsid w:val="002B1221"/>
    <w:rsid w:val="002B149A"/>
    <w:rsid w:val="002B4040"/>
    <w:rsid w:val="002B5867"/>
    <w:rsid w:val="002C541B"/>
    <w:rsid w:val="002E779D"/>
    <w:rsid w:val="002F3050"/>
    <w:rsid w:val="002F5748"/>
    <w:rsid w:val="002F7784"/>
    <w:rsid w:val="00305C9F"/>
    <w:rsid w:val="0031045D"/>
    <w:rsid w:val="0032726A"/>
    <w:rsid w:val="003338ED"/>
    <w:rsid w:val="00346047"/>
    <w:rsid w:val="00351D9E"/>
    <w:rsid w:val="00354749"/>
    <w:rsid w:val="00355EDC"/>
    <w:rsid w:val="003564C2"/>
    <w:rsid w:val="00357863"/>
    <w:rsid w:val="00361E81"/>
    <w:rsid w:val="003740FB"/>
    <w:rsid w:val="00377904"/>
    <w:rsid w:val="00380F96"/>
    <w:rsid w:val="003825CF"/>
    <w:rsid w:val="003845FA"/>
    <w:rsid w:val="00392698"/>
    <w:rsid w:val="003A1431"/>
    <w:rsid w:val="003C3C26"/>
    <w:rsid w:val="003F7B60"/>
    <w:rsid w:val="00402E9F"/>
    <w:rsid w:val="004063E7"/>
    <w:rsid w:val="00412CE9"/>
    <w:rsid w:val="004255B4"/>
    <w:rsid w:val="00430D79"/>
    <w:rsid w:val="004464FB"/>
    <w:rsid w:val="00450082"/>
    <w:rsid w:val="0045085E"/>
    <w:rsid w:val="00452374"/>
    <w:rsid w:val="00453EC9"/>
    <w:rsid w:val="00461C5A"/>
    <w:rsid w:val="00480EC0"/>
    <w:rsid w:val="00497FD3"/>
    <w:rsid w:val="004A5C4F"/>
    <w:rsid w:val="004B4D84"/>
    <w:rsid w:val="004B573A"/>
    <w:rsid w:val="004C7C8B"/>
    <w:rsid w:val="004D156A"/>
    <w:rsid w:val="004D262F"/>
    <w:rsid w:val="004D4485"/>
    <w:rsid w:val="004D5A15"/>
    <w:rsid w:val="004E3057"/>
    <w:rsid w:val="004E4CF5"/>
    <w:rsid w:val="004E6AE6"/>
    <w:rsid w:val="004E7459"/>
    <w:rsid w:val="00505B5D"/>
    <w:rsid w:val="005171DD"/>
    <w:rsid w:val="005229BE"/>
    <w:rsid w:val="00531D7B"/>
    <w:rsid w:val="005407A8"/>
    <w:rsid w:val="00540E71"/>
    <w:rsid w:val="00550A18"/>
    <w:rsid w:val="00552F99"/>
    <w:rsid w:val="00573B3B"/>
    <w:rsid w:val="005844F6"/>
    <w:rsid w:val="00592B22"/>
    <w:rsid w:val="0059723B"/>
    <w:rsid w:val="005A2A1C"/>
    <w:rsid w:val="005A6CFB"/>
    <w:rsid w:val="005A7B82"/>
    <w:rsid w:val="005B03A6"/>
    <w:rsid w:val="005B3381"/>
    <w:rsid w:val="005C0CD2"/>
    <w:rsid w:val="005C63D2"/>
    <w:rsid w:val="005D067B"/>
    <w:rsid w:val="005D753D"/>
    <w:rsid w:val="005E559B"/>
    <w:rsid w:val="005E560E"/>
    <w:rsid w:val="005E6AF9"/>
    <w:rsid w:val="005E6C6E"/>
    <w:rsid w:val="005F0AF6"/>
    <w:rsid w:val="005F44BB"/>
    <w:rsid w:val="005F5E25"/>
    <w:rsid w:val="00600CAD"/>
    <w:rsid w:val="006103F8"/>
    <w:rsid w:val="00614173"/>
    <w:rsid w:val="00620104"/>
    <w:rsid w:val="00621A9A"/>
    <w:rsid w:val="00624A77"/>
    <w:rsid w:val="00660F6F"/>
    <w:rsid w:val="006635EC"/>
    <w:rsid w:val="00673933"/>
    <w:rsid w:val="006756A0"/>
    <w:rsid w:val="00683210"/>
    <w:rsid w:val="00684445"/>
    <w:rsid w:val="006A73CC"/>
    <w:rsid w:val="006B3F43"/>
    <w:rsid w:val="006C2828"/>
    <w:rsid w:val="006D79FC"/>
    <w:rsid w:val="006F6E13"/>
    <w:rsid w:val="00703453"/>
    <w:rsid w:val="0070500C"/>
    <w:rsid w:val="007054D4"/>
    <w:rsid w:val="00707CD2"/>
    <w:rsid w:val="00715892"/>
    <w:rsid w:val="00723E77"/>
    <w:rsid w:val="007439EA"/>
    <w:rsid w:val="00746122"/>
    <w:rsid w:val="00757D60"/>
    <w:rsid w:val="00761260"/>
    <w:rsid w:val="007750AD"/>
    <w:rsid w:val="0077625D"/>
    <w:rsid w:val="00797CE6"/>
    <w:rsid w:val="007A2ABF"/>
    <w:rsid w:val="007A3770"/>
    <w:rsid w:val="007A7073"/>
    <w:rsid w:val="007A79F2"/>
    <w:rsid w:val="007B5CDB"/>
    <w:rsid w:val="007B6FCD"/>
    <w:rsid w:val="007D6A15"/>
    <w:rsid w:val="007E199E"/>
    <w:rsid w:val="007F288E"/>
    <w:rsid w:val="00800883"/>
    <w:rsid w:val="00800D42"/>
    <w:rsid w:val="00802B93"/>
    <w:rsid w:val="00806F46"/>
    <w:rsid w:val="0082234F"/>
    <w:rsid w:val="00830334"/>
    <w:rsid w:val="0083106F"/>
    <w:rsid w:val="00837B6A"/>
    <w:rsid w:val="008403E6"/>
    <w:rsid w:val="008528D6"/>
    <w:rsid w:val="00856772"/>
    <w:rsid w:val="008649E9"/>
    <w:rsid w:val="00864AA6"/>
    <w:rsid w:val="008729FD"/>
    <w:rsid w:val="0087352B"/>
    <w:rsid w:val="0088775E"/>
    <w:rsid w:val="0089423B"/>
    <w:rsid w:val="008B0F20"/>
    <w:rsid w:val="008B1225"/>
    <w:rsid w:val="008B4E8D"/>
    <w:rsid w:val="008B56F2"/>
    <w:rsid w:val="008D19BD"/>
    <w:rsid w:val="008D5B35"/>
    <w:rsid w:val="008E1B4C"/>
    <w:rsid w:val="008F3135"/>
    <w:rsid w:val="008F4CFE"/>
    <w:rsid w:val="008F6829"/>
    <w:rsid w:val="009007F1"/>
    <w:rsid w:val="009067D7"/>
    <w:rsid w:val="00917468"/>
    <w:rsid w:val="00930D2D"/>
    <w:rsid w:val="00933A0A"/>
    <w:rsid w:val="00942414"/>
    <w:rsid w:val="009523D8"/>
    <w:rsid w:val="009604E9"/>
    <w:rsid w:val="009655D0"/>
    <w:rsid w:val="00965F2E"/>
    <w:rsid w:val="00970526"/>
    <w:rsid w:val="009865C1"/>
    <w:rsid w:val="009A07AA"/>
    <w:rsid w:val="009A1D42"/>
    <w:rsid w:val="009A6326"/>
    <w:rsid w:val="009A7756"/>
    <w:rsid w:val="009B421D"/>
    <w:rsid w:val="009B72D2"/>
    <w:rsid w:val="009D1088"/>
    <w:rsid w:val="009D53C2"/>
    <w:rsid w:val="009E0B5F"/>
    <w:rsid w:val="009E494C"/>
    <w:rsid w:val="009F7A66"/>
    <w:rsid w:val="00A029E5"/>
    <w:rsid w:val="00A05CB4"/>
    <w:rsid w:val="00A075AD"/>
    <w:rsid w:val="00A1350F"/>
    <w:rsid w:val="00A17F32"/>
    <w:rsid w:val="00A23002"/>
    <w:rsid w:val="00A30BE8"/>
    <w:rsid w:val="00A334FB"/>
    <w:rsid w:val="00A33DF7"/>
    <w:rsid w:val="00A42E1E"/>
    <w:rsid w:val="00A51998"/>
    <w:rsid w:val="00A52E9E"/>
    <w:rsid w:val="00A5348A"/>
    <w:rsid w:val="00A832AA"/>
    <w:rsid w:val="00A87BF2"/>
    <w:rsid w:val="00A93F74"/>
    <w:rsid w:val="00AB2952"/>
    <w:rsid w:val="00AB59BA"/>
    <w:rsid w:val="00AC22A3"/>
    <w:rsid w:val="00AC66F6"/>
    <w:rsid w:val="00AD47A3"/>
    <w:rsid w:val="00AE0375"/>
    <w:rsid w:val="00AF6C7C"/>
    <w:rsid w:val="00AF77BC"/>
    <w:rsid w:val="00B00619"/>
    <w:rsid w:val="00B02252"/>
    <w:rsid w:val="00B1192D"/>
    <w:rsid w:val="00B131D5"/>
    <w:rsid w:val="00B17BD9"/>
    <w:rsid w:val="00B22698"/>
    <w:rsid w:val="00B5200C"/>
    <w:rsid w:val="00B56C4F"/>
    <w:rsid w:val="00B7183F"/>
    <w:rsid w:val="00B71A9C"/>
    <w:rsid w:val="00B76312"/>
    <w:rsid w:val="00B769CF"/>
    <w:rsid w:val="00B802F1"/>
    <w:rsid w:val="00B84E55"/>
    <w:rsid w:val="00B85D0D"/>
    <w:rsid w:val="00B9106A"/>
    <w:rsid w:val="00BA4EBC"/>
    <w:rsid w:val="00BB230F"/>
    <w:rsid w:val="00BB629F"/>
    <w:rsid w:val="00BB6AFC"/>
    <w:rsid w:val="00BC4ACC"/>
    <w:rsid w:val="00BC5575"/>
    <w:rsid w:val="00BC64E1"/>
    <w:rsid w:val="00BD4906"/>
    <w:rsid w:val="00BD5767"/>
    <w:rsid w:val="00BD7C26"/>
    <w:rsid w:val="00BF0518"/>
    <w:rsid w:val="00BF0632"/>
    <w:rsid w:val="00BF3A9E"/>
    <w:rsid w:val="00BF5061"/>
    <w:rsid w:val="00C07657"/>
    <w:rsid w:val="00C10673"/>
    <w:rsid w:val="00C138F9"/>
    <w:rsid w:val="00C161EE"/>
    <w:rsid w:val="00C228A9"/>
    <w:rsid w:val="00C302ED"/>
    <w:rsid w:val="00C30C05"/>
    <w:rsid w:val="00C31855"/>
    <w:rsid w:val="00C3631B"/>
    <w:rsid w:val="00C4396E"/>
    <w:rsid w:val="00C45B8F"/>
    <w:rsid w:val="00C55D6B"/>
    <w:rsid w:val="00C61F33"/>
    <w:rsid w:val="00C63531"/>
    <w:rsid w:val="00C80EFA"/>
    <w:rsid w:val="00C90B18"/>
    <w:rsid w:val="00CA04F6"/>
    <w:rsid w:val="00CB6905"/>
    <w:rsid w:val="00CB6C5A"/>
    <w:rsid w:val="00CC0115"/>
    <w:rsid w:val="00CC4B37"/>
    <w:rsid w:val="00CC7061"/>
    <w:rsid w:val="00CD7E05"/>
    <w:rsid w:val="00CE4DCC"/>
    <w:rsid w:val="00D263CE"/>
    <w:rsid w:val="00D6786C"/>
    <w:rsid w:val="00D717D0"/>
    <w:rsid w:val="00D7569D"/>
    <w:rsid w:val="00D75F9B"/>
    <w:rsid w:val="00D80ADB"/>
    <w:rsid w:val="00D93B77"/>
    <w:rsid w:val="00D97D52"/>
    <w:rsid w:val="00DA0B02"/>
    <w:rsid w:val="00DA36F1"/>
    <w:rsid w:val="00DB3DDE"/>
    <w:rsid w:val="00DB48F2"/>
    <w:rsid w:val="00DF068A"/>
    <w:rsid w:val="00DF1E28"/>
    <w:rsid w:val="00DF2124"/>
    <w:rsid w:val="00DF430E"/>
    <w:rsid w:val="00E32518"/>
    <w:rsid w:val="00E34D93"/>
    <w:rsid w:val="00E37EE2"/>
    <w:rsid w:val="00E40A71"/>
    <w:rsid w:val="00E672E5"/>
    <w:rsid w:val="00E80870"/>
    <w:rsid w:val="00E82714"/>
    <w:rsid w:val="00E84B67"/>
    <w:rsid w:val="00E8567C"/>
    <w:rsid w:val="00E86AA2"/>
    <w:rsid w:val="00E91A0C"/>
    <w:rsid w:val="00E92948"/>
    <w:rsid w:val="00E940E5"/>
    <w:rsid w:val="00EB3492"/>
    <w:rsid w:val="00EB63FB"/>
    <w:rsid w:val="00EC4949"/>
    <w:rsid w:val="00EC53A0"/>
    <w:rsid w:val="00EC6C7B"/>
    <w:rsid w:val="00EC6E77"/>
    <w:rsid w:val="00ED3675"/>
    <w:rsid w:val="00EE4C96"/>
    <w:rsid w:val="00EF2173"/>
    <w:rsid w:val="00F14C30"/>
    <w:rsid w:val="00F15136"/>
    <w:rsid w:val="00F24718"/>
    <w:rsid w:val="00F36EF7"/>
    <w:rsid w:val="00F51331"/>
    <w:rsid w:val="00F5188F"/>
    <w:rsid w:val="00F525F6"/>
    <w:rsid w:val="00F536D3"/>
    <w:rsid w:val="00F552F9"/>
    <w:rsid w:val="00F71CF6"/>
    <w:rsid w:val="00F73B32"/>
    <w:rsid w:val="00F75C3F"/>
    <w:rsid w:val="00F873FD"/>
    <w:rsid w:val="00F93B74"/>
    <w:rsid w:val="00F94AD6"/>
    <w:rsid w:val="00FA66BF"/>
    <w:rsid w:val="00FA7BE8"/>
    <w:rsid w:val="00FB7A76"/>
    <w:rsid w:val="00FC7B75"/>
    <w:rsid w:val="00FD79C1"/>
    <w:rsid w:val="00FE0EF3"/>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53183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Testonormale">
    <w:name w:val="Plain Text"/>
    <w:basedOn w:val="Normale"/>
    <w:link w:val="TestonormaleCarattere"/>
    <w:semiHidden/>
    <w:rsid w:val="004D156A"/>
    <w:pPr>
      <w:overflowPunct w:val="0"/>
      <w:autoSpaceDE w:val="0"/>
      <w:autoSpaceDN w:val="0"/>
      <w:adjustRightInd w:val="0"/>
      <w:jc w:val="both"/>
      <w:textAlignment w:val="baseline"/>
    </w:pPr>
    <w:rPr>
      <w:rFonts w:ascii="Courier New" w:hAnsi="Courier New" w:cs="Courier New"/>
      <w:sz w:val="20"/>
    </w:rPr>
  </w:style>
  <w:style w:type="character" w:customStyle="1" w:styleId="TestonormaleCarattere">
    <w:name w:val="Testo normale Carattere"/>
    <w:basedOn w:val="Caratterepredefinitoparagrafo"/>
    <w:link w:val="Testonormale"/>
    <w:semiHidden/>
    <w:rsid w:val="004D156A"/>
    <w:rPr>
      <w:rFonts w:ascii="Courier New" w:hAnsi="Courier New" w:cs="Courier New"/>
    </w:rPr>
  </w:style>
  <w:style w:type="paragraph" w:styleId="Titolo">
    <w:name w:val="Title"/>
    <w:basedOn w:val="Normale"/>
    <w:link w:val="TitoloCarattere"/>
    <w:qFormat/>
    <w:rsid w:val="004D156A"/>
    <w:pPr>
      <w:jc w:val="center"/>
    </w:pPr>
    <w:rPr>
      <w:rFonts w:ascii="Arial" w:hAnsi="Arial" w:cs="Arial"/>
      <w:b/>
      <w:bCs/>
      <w:sz w:val="20"/>
      <w:szCs w:val="24"/>
    </w:rPr>
  </w:style>
  <w:style w:type="character" w:customStyle="1" w:styleId="TitoloCarattere">
    <w:name w:val="Titolo Carattere"/>
    <w:basedOn w:val="Caratterepredefinitoparagrafo"/>
    <w:link w:val="Titolo"/>
    <w:rsid w:val="004D156A"/>
    <w:rPr>
      <w:rFonts w:ascii="Arial" w:hAnsi="Arial" w:cs="Arial"/>
      <w:b/>
      <w:bCs/>
      <w:szCs w:val="24"/>
    </w:rPr>
  </w:style>
  <w:style w:type="table" w:styleId="Grigliatabella">
    <w:name w:val="Table Grid"/>
    <w:basedOn w:val="Tabellanormale"/>
    <w:uiPriority w:val="59"/>
    <w:rsid w:val="002F77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Testonormale">
    <w:name w:val="Plain Text"/>
    <w:basedOn w:val="Normale"/>
    <w:link w:val="TestonormaleCarattere"/>
    <w:semiHidden/>
    <w:rsid w:val="004D156A"/>
    <w:pPr>
      <w:overflowPunct w:val="0"/>
      <w:autoSpaceDE w:val="0"/>
      <w:autoSpaceDN w:val="0"/>
      <w:adjustRightInd w:val="0"/>
      <w:jc w:val="both"/>
      <w:textAlignment w:val="baseline"/>
    </w:pPr>
    <w:rPr>
      <w:rFonts w:ascii="Courier New" w:hAnsi="Courier New" w:cs="Courier New"/>
      <w:sz w:val="20"/>
    </w:rPr>
  </w:style>
  <w:style w:type="character" w:customStyle="1" w:styleId="TestonormaleCarattere">
    <w:name w:val="Testo normale Carattere"/>
    <w:basedOn w:val="Caratterepredefinitoparagrafo"/>
    <w:link w:val="Testonormale"/>
    <w:semiHidden/>
    <w:rsid w:val="004D156A"/>
    <w:rPr>
      <w:rFonts w:ascii="Courier New" w:hAnsi="Courier New" w:cs="Courier New"/>
    </w:rPr>
  </w:style>
  <w:style w:type="paragraph" w:styleId="Titolo">
    <w:name w:val="Title"/>
    <w:basedOn w:val="Normale"/>
    <w:link w:val="TitoloCarattere"/>
    <w:qFormat/>
    <w:rsid w:val="004D156A"/>
    <w:pPr>
      <w:jc w:val="center"/>
    </w:pPr>
    <w:rPr>
      <w:rFonts w:ascii="Arial" w:hAnsi="Arial" w:cs="Arial"/>
      <w:b/>
      <w:bCs/>
      <w:sz w:val="20"/>
      <w:szCs w:val="24"/>
    </w:rPr>
  </w:style>
  <w:style w:type="character" w:customStyle="1" w:styleId="TitoloCarattere">
    <w:name w:val="Titolo Carattere"/>
    <w:basedOn w:val="Caratterepredefinitoparagrafo"/>
    <w:link w:val="Titolo"/>
    <w:rsid w:val="004D156A"/>
    <w:rPr>
      <w:rFonts w:ascii="Arial" w:hAnsi="Arial" w:cs="Arial"/>
      <w:b/>
      <w:bCs/>
      <w:szCs w:val="24"/>
    </w:rPr>
  </w:style>
  <w:style w:type="table" w:styleId="Grigliatabella">
    <w:name w:val="Table Grid"/>
    <w:basedOn w:val="Tabellanormale"/>
    <w:uiPriority w:val="59"/>
    <w:rsid w:val="002F77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technical.press@ucimu.it" TargetMode="External"/><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751</Words>
  <Characters>4283</Characters>
  <Application>Microsoft Macintosh Word</Application>
  <DocSecurity>0</DocSecurity>
  <Lines>35</Lines>
  <Paragraphs>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5024</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Rossetti Luca</cp:lastModifiedBy>
  <cp:revision>5</cp:revision>
  <cp:lastPrinted>2021-04-07T14:49:00Z</cp:lastPrinted>
  <dcterms:created xsi:type="dcterms:W3CDTF">2021-05-23T16:41:00Z</dcterms:created>
  <dcterms:modified xsi:type="dcterms:W3CDTF">2021-05-24T16:17:00Z</dcterms:modified>
</cp:coreProperties>
</file>