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90025B1" w14:textId="77777777" w:rsidR="00005AAE" w:rsidRPr="0055240B" w:rsidRDefault="00005AAE" w:rsidP="0055240B">
      <w:pPr>
        <w:jc w:val="both"/>
        <w:rPr>
          <w:rFonts w:ascii="Arial" w:hAnsi="Arial" w:cs="Arial"/>
          <w:i/>
          <w:sz w:val="20"/>
        </w:rPr>
      </w:pPr>
    </w:p>
    <w:p w14:paraId="56D7836A" w14:textId="77777777" w:rsidR="00517BC1" w:rsidRDefault="00517BC1" w:rsidP="0055240B">
      <w:pPr>
        <w:jc w:val="both"/>
        <w:rPr>
          <w:rFonts w:ascii="Arial" w:hAnsi="Arial" w:cs="Arial"/>
          <w:i/>
          <w:color w:val="000000" w:themeColor="text1"/>
          <w:sz w:val="20"/>
        </w:rPr>
      </w:pPr>
    </w:p>
    <w:p w14:paraId="24D96B40" w14:textId="77777777" w:rsidR="00517BC1" w:rsidRDefault="00517BC1" w:rsidP="0055240B">
      <w:pPr>
        <w:jc w:val="both"/>
        <w:rPr>
          <w:rFonts w:ascii="Arial" w:hAnsi="Arial" w:cs="Arial"/>
          <w:i/>
          <w:color w:val="000000" w:themeColor="text1"/>
          <w:sz w:val="20"/>
        </w:rPr>
      </w:pPr>
    </w:p>
    <w:p w14:paraId="43F445C0" w14:textId="77777777" w:rsidR="00517BC1" w:rsidRDefault="00517BC1" w:rsidP="0055240B">
      <w:pPr>
        <w:jc w:val="both"/>
        <w:rPr>
          <w:rFonts w:ascii="Arial" w:hAnsi="Arial" w:cs="Arial"/>
          <w:i/>
          <w:color w:val="000000" w:themeColor="text1"/>
          <w:sz w:val="20"/>
        </w:rPr>
      </w:pPr>
    </w:p>
    <w:p w14:paraId="0D24A5E1" w14:textId="77777777" w:rsidR="00517BC1" w:rsidRDefault="00517BC1" w:rsidP="0055240B">
      <w:pPr>
        <w:jc w:val="both"/>
        <w:rPr>
          <w:rFonts w:ascii="Arial" w:hAnsi="Arial" w:cs="Arial"/>
          <w:i/>
          <w:color w:val="000000" w:themeColor="text1"/>
          <w:sz w:val="20"/>
        </w:rPr>
      </w:pPr>
    </w:p>
    <w:p w14:paraId="51FC5505" w14:textId="77777777" w:rsidR="00517BC1" w:rsidRDefault="00517BC1" w:rsidP="0055240B">
      <w:pPr>
        <w:jc w:val="both"/>
        <w:rPr>
          <w:rFonts w:ascii="Arial" w:hAnsi="Arial" w:cs="Arial"/>
          <w:i/>
          <w:color w:val="000000" w:themeColor="text1"/>
          <w:sz w:val="20"/>
        </w:rPr>
      </w:pPr>
    </w:p>
    <w:p w14:paraId="58568811" w14:textId="77777777" w:rsidR="00517BC1" w:rsidRDefault="00517BC1" w:rsidP="0055240B">
      <w:pPr>
        <w:jc w:val="both"/>
        <w:rPr>
          <w:rFonts w:ascii="Arial" w:hAnsi="Arial" w:cs="Arial"/>
          <w:i/>
          <w:color w:val="000000" w:themeColor="text1"/>
          <w:sz w:val="20"/>
        </w:rPr>
      </w:pPr>
    </w:p>
    <w:p w14:paraId="15C597C1" w14:textId="4B6D01B0" w:rsidR="007F4FEC" w:rsidRPr="004E34CB" w:rsidRDefault="00B511F8" w:rsidP="00B511F8">
      <w:pPr>
        <w:jc w:val="both"/>
        <w:rPr>
          <w:rFonts w:ascii="Arial" w:hAnsi="Arial" w:cs="Arial"/>
          <w:i/>
          <w:color w:val="000000" w:themeColor="text1"/>
          <w:sz w:val="20"/>
          <w:lang w:val="en-US"/>
        </w:rPr>
      </w:pPr>
      <w:r w:rsidRPr="007761B9">
        <w:rPr>
          <w:rFonts w:ascii="Arial" w:hAnsi="Arial" w:cs="Arial"/>
          <w:i/>
          <w:sz w:val="20"/>
          <w:lang w:val="en-US"/>
        </w:rPr>
        <w:t>Milan, May 27, 2024</w:t>
      </w:r>
      <w:r w:rsidR="004E34CB">
        <w:rPr>
          <w:rFonts w:ascii="Arial" w:hAnsi="Arial" w:cs="Arial"/>
          <w:i/>
          <w:sz w:val="20"/>
          <w:lang w:val="en-US"/>
        </w:rPr>
        <w:t xml:space="preserve"> </w:t>
      </w:r>
    </w:p>
    <w:p w14:paraId="3B472811" w14:textId="77777777" w:rsidR="00841E3C" w:rsidRPr="004E34CB" w:rsidRDefault="007F4FEC" w:rsidP="00841E3C">
      <w:pPr>
        <w:jc w:val="both"/>
        <w:rPr>
          <w:rFonts w:ascii="Arial" w:hAnsi="Arial" w:cs="Arial"/>
          <w:i/>
          <w:sz w:val="20"/>
          <w:lang w:val="en-US"/>
        </w:rPr>
      </w:pPr>
      <w:r w:rsidRPr="004E34CB">
        <w:rPr>
          <w:rFonts w:ascii="Arial" w:hAnsi="Arial" w:cs="Arial"/>
          <w:i/>
          <w:sz w:val="20"/>
          <w:lang w:val="en-US"/>
        </w:rPr>
        <w:t xml:space="preserve">        </w:t>
      </w:r>
      <w:r w:rsidR="00841E3C" w:rsidRPr="004E34CB">
        <w:rPr>
          <w:rFonts w:ascii="Arial" w:hAnsi="Arial" w:cs="Arial"/>
          <w:i/>
          <w:sz w:val="20"/>
          <w:lang w:val="en-US"/>
        </w:rPr>
        <w:t xml:space="preserve">                               </w:t>
      </w:r>
    </w:p>
    <w:p w14:paraId="21B77D94" w14:textId="77777777" w:rsidR="00841E3C" w:rsidRPr="004E34CB" w:rsidRDefault="00841E3C" w:rsidP="00841E3C">
      <w:pPr>
        <w:jc w:val="both"/>
        <w:rPr>
          <w:rFonts w:ascii="Arial" w:hAnsi="Arial" w:cs="Arial"/>
          <w:i/>
          <w:sz w:val="20"/>
          <w:lang w:val="en-US"/>
        </w:rPr>
      </w:pPr>
    </w:p>
    <w:p w14:paraId="17596212" w14:textId="77777777" w:rsidR="00841E3C" w:rsidRPr="004E34CB" w:rsidRDefault="00841E3C" w:rsidP="00841E3C">
      <w:pPr>
        <w:jc w:val="both"/>
        <w:rPr>
          <w:rFonts w:ascii="Arial" w:hAnsi="Arial" w:cs="Arial"/>
          <w:i/>
          <w:sz w:val="20"/>
          <w:lang w:val="en-US"/>
        </w:rPr>
      </w:pPr>
    </w:p>
    <w:p w14:paraId="0AAED98F" w14:textId="77777777" w:rsidR="00517BC1" w:rsidRPr="004E34CB" w:rsidRDefault="00517BC1" w:rsidP="00841E3C">
      <w:pPr>
        <w:jc w:val="both"/>
        <w:rPr>
          <w:rFonts w:ascii="Arial" w:hAnsi="Arial" w:cs="Arial"/>
          <w:b/>
          <w:bCs/>
          <w:caps/>
          <w:color w:val="000000" w:themeColor="text1"/>
          <w:sz w:val="20"/>
          <w:lang w:val="en-US"/>
        </w:rPr>
      </w:pPr>
    </w:p>
    <w:p w14:paraId="70DCED35" w14:textId="77777777" w:rsidR="00517BC1" w:rsidRPr="004E34CB" w:rsidRDefault="00517BC1" w:rsidP="00841E3C">
      <w:pPr>
        <w:jc w:val="both"/>
        <w:rPr>
          <w:rFonts w:ascii="Arial" w:hAnsi="Arial" w:cs="Arial"/>
          <w:b/>
          <w:bCs/>
          <w:caps/>
          <w:color w:val="000000" w:themeColor="text1"/>
          <w:sz w:val="20"/>
          <w:lang w:val="en-US"/>
        </w:rPr>
      </w:pPr>
    </w:p>
    <w:p w14:paraId="26FE4831" w14:textId="77777777" w:rsidR="00517BC1" w:rsidRPr="004E34CB" w:rsidRDefault="00517BC1" w:rsidP="00841E3C">
      <w:pPr>
        <w:jc w:val="both"/>
        <w:rPr>
          <w:rFonts w:ascii="Arial" w:hAnsi="Arial" w:cs="Arial"/>
          <w:b/>
          <w:bCs/>
          <w:caps/>
          <w:color w:val="000000" w:themeColor="text1"/>
          <w:sz w:val="20"/>
          <w:lang w:val="en-US"/>
        </w:rPr>
      </w:pPr>
    </w:p>
    <w:p w14:paraId="04244EA1" w14:textId="77777777" w:rsidR="00517BC1" w:rsidRPr="004E34CB" w:rsidRDefault="00517BC1" w:rsidP="00841E3C">
      <w:pPr>
        <w:jc w:val="both"/>
        <w:rPr>
          <w:rFonts w:ascii="Arial" w:hAnsi="Arial" w:cs="Arial"/>
          <w:b/>
          <w:bCs/>
          <w:caps/>
          <w:color w:val="000000" w:themeColor="text1"/>
          <w:sz w:val="20"/>
          <w:lang w:val="en-US"/>
        </w:rPr>
      </w:pPr>
    </w:p>
    <w:p w14:paraId="52F52484" w14:textId="4BEB89A4" w:rsidR="004E34CB" w:rsidRDefault="00B511F8" w:rsidP="00B511F8">
      <w:pPr>
        <w:jc w:val="both"/>
        <w:rPr>
          <w:rFonts w:ascii="Arial" w:hAnsi="Arial" w:cs="Arial"/>
          <w:b/>
          <w:bCs/>
          <w:caps/>
          <w:sz w:val="20"/>
          <w:lang w:val="en-US"/>
        </w:rPr>
      </w:pPr>
      <w:r w:rsidRPr="007761B9">
        <w:rPr>
          <w:rFonts w:ascii="Arial" w:hAnsi="Arial" w:cs="Arial"/>
          <w:b/>
          <w:bCs/>
          <w:caps/>
          <w:sz w:val="20"/>
          <w:lang w:val="en-US"/>
        </w:rPr>
        <w:t xml:space="preserve">XYLEXPO 2024: OVER 11 THOUSAND </w:t>
      </w:r>
      <w:r w:rsidR="007932F2">
        <w:rPr>
          <w:rFonts w:ascii="Arial" w:hAnsi="Arial" w:cs="Arial"/>
          <w:b/>
          <w:bCs/>
          <w:caps/>
          <w:sz w:val="20"/>
          <w:lang w:val="en-US"/>
        </w:rPr>
        <w:t>attendees</w:t>
      </w:r>
      <w:r w:rsidRPr="007761B9">
        <w:rPr>
          <w:rFonts w:ascii="Arial" w:hAnsi="Arial" w:cs="Arial"/>
          <w:b/>
          <w:bCs/>
          <w:caps/>
          <w:sz w:val="20"/>
          <w:lang w:val="en-US"/>
        </w:rPr>
        <w:t xml:space="preserve"> </w:t>
      </w:r>
    </w:p>
    <w:p w14:paraId="1187D0B9" w14:textId="644555B0" w:rsidR="00503103" w:rsidRPr="004E34CB" w:rsidRDefault="00B511F8" w:rsidP="00B511F8">
      <w:pPr>
        <w:jc w:val="both"/>
        <w:rPr>
          <w:rFonts w:ascii="Arial" w:hAnsi="Arial" w:cs="Arial"/>
          <w:i/>
          <w:color w:val="000000" w:themeColor="text1"/>
          <w:sz w:val="20"/>
          <w:lang w:val="en-US"/>
        </w:rPr>
      </w:pPr>
      <w:r w:rsidRPr="007761B9">
        <w:rPr>
          <w:rFonts w:ascii="Arial" w:hAnsi="Arial" w:cs="Arial"/>
          <w:b/>
          <w:bCs/>
          <w:caps/>
          <w:sz w:val="20"/>
          <w:lang w:val="en-US"/>
        </w:rPr>
        <w:t>AT THE BIENNIAL INTERNATIONAL EXHIBITION</w:t>
      </w:r>
    </w:p>
    <w:p w14:paraId="225F0261" w14:textId="1CA85872" w:rsidR="00503103" w:rsidRPr="004E34CB" w:rsidRDefault="00503103" w:rsidP="00503103">
      <w:pPr>
        <w:pStyle w:val="Titolo1"/>
        <w:adjustRightInd w:val="0"/>
        <w:snapToGrid w:val="0"/>
        <w:spacing w:before="0" w:after="0"/>
        <w:rPr>
          <w:rFonts w:cs="Arial"/>
          <w:bCs/>
          <w:iCs/>
          <w:color w:val="000000" w:themeColor="text1"/>
          <w:sz w:val="20"/>
          <w:szCs w:val="20"/>
          <w:lang w:val="en-US"/>
        </w:rPr>
      </w:pPr>
    </w:p>
    <w:p w14:paraId="3E2F4094" w14:textId="31D0AFD0" w:rsidR="00F2039D" w:rsidRPr="004E34CB" w:rsidRDefault="00B511F8" w:rsidP="00B511F8">
      <w:pPr>
        <w:rPr>
          <w:rFonts w:ascii="Arial" w:hAnsi="Arial" w:cs="Arial"/>
          <w:color w:val="000000" w:themeColor="text1"/>
          <w:sz w:val="20"/>
          <w:shd w:val="clear" w:color="auto" w:fill="FFFFFF"/>
          <w:lang w:val="en-US"/>
        </w:rPr>
      </w:pPr>
      <w:r w:rsidRPr="007761B9">
        <w:rPr>
          <w:rFonts w:ascii="Arial" w:hAnsi="Arial" w:cs="Arial"/>
          <w:sz w:val="20"/>
          <w:shd w:val="clear" w:color="auto" w:fill="FFFFFF"/>
          <w:lang w:val="en-US"/>
        </w:rPr>
        <w:t xml:space="preserve">The </w:t>
      </w:r>
      <w:r w:rsidRPr="007761B9">
        <w:rPr>
          <w:rFonts w:ascii="Arial" w:hAnsi="Arial" w:cs="Arial"/>
          <w:b/>
          <w:bCs/>
          <w:sz w:val="20"/>
          <w:shd w:val="clear" w:color="auto" w:fill="FFFFFF"/>
          <w:lang w:val="en-US"/>
        </w:rPr>
        <w:t>28th edition of Xylexpo</w:t>
      </w:r>
      <w:r w:rsidRPr="007761B9">
        <w:rPr>
          <w:rFonts w:ascii="Arial" w:hAnsi="Arial" w:cs="Arial"/>
          <w:sz w:val="20"/>
          <w:shd w:val="clear" w:color="auto" w:fill="FFFFFF"/>
          <w:lang w:val="en-US"/>
        </w:rPr>
        <w:t>, the biennial international exhibition of woodworking and furniture technology, closed its gates last Friday, May 24, with more than satisfactory results.</w:t>
      </w:r>
      <w:r w:rsidR="00F2039D" w:rsidRPr="004E34CB">
        <w:rPr>
          <w:rFonts w:ascii="Arial" w:hAnsi="Arial" w:cs="Arial"/>
          <w:color w:val="000000" w:themeColor="text1"/>
          <w:sz w:val="20"/>
          <w:shd w:val="clear" w:color="auto" w:fill="FFFFFF"/>
          <w:lang w:val="en-US"/>
        </w:rPr>
        <w:t xml:space="preserve"> </w:t>
      </w:r>
      <w:r w:rsidRPr="007761B9">
        <w:rPr>
          <w:rFonts w:ascii="Arial" w:hAnsi="Arial" w:cs="Arial"/>
          <w:sz w:val="20"/>
          <w:shd w:val="clear" w:color="auto" w:fill="FFFFFF"/>
          <w:lang w:val="en-US"/>
        </w:rPr>
        <w:t xml:space="preserve">Official figures – </w:t>
      </w:r>
      <w:r w:rsidR="00CF2900">
        <w:rPr>
          <w:rFonts w:ascii="Arial" w:hAnsi="Arial" w:cs="Arial"/>
          <w:sz w:val="20"/>
          <w:shd w:val="clear" w:color="auto" w:fill="FFFFFF"/>
          <w:lang w:val="en-US"/>
        </w:rPr>
        <w:t xml:space="preserve">currently being </w:t>
      </w:r>
      <w:r w:rsidRPr="007761B9">
        <w:rPr>
          <w:rFonts w:ascii="Arial" w:hAnsi="Arial" w:cs="Arial"/>
          <w:sz w:val="20"/>
          <w:shd w:val="clear" w:color="auto" w:fill="FFFFFF"/>
          <w:lang w:val="en-US"/>
        </w:rPr>
        <w:t xml:space="preserve">validated by </w:t>
      </w:r>
      <w:proofErr w:type="spellStart"/>
      <w:r w:rsidRPr="007761B9">
        <w:rPr>
          <w:rFonts w:ascii="Arial" w:hAnsi="Arial" w:cs="Arial"/>
          <w:b/>
          <w:sz w:val="20"/>
          <w:shd w:val="clear" w:color="auto" w:fill="FFFFFF"/>
          <w:lang w:val="en-US"/>
        </w:rPr>
        <w:t>IsfCert</w:t>
      </w:r>
      <w:proofErr w:type="spellEnd"/>
      <w:r w:rsidRPr="007761B9">
        <w:rPr>
          <w:rFonts w:ascii="Arial" w:hAnsi="Arial" w:cs="Arial"/>
          <w:sz w:val="20"/>
          <w:shd w:val="clear" w:color="auto" w:fill="FFFFFF"/>
          <w:lang w:val="en-US"/>
        </w:rPr>
        <w:t xml:space="preserve">, an institute for the certification of exhibition statistics (www.isfcert.it) – show a substantial stability of the event, with an attendance of </w:t>
      </w:r>
      <w:r w:rsidRPr="007761B9">
        <w:rPr>
          <w:rFonts w:ascii="Arial" w:hAnsi="Arial" w:cs="Arial"/>
          <w:b/>
          <w:sz w:val="20"/>
          <w:shd w:val="clear" w:color="auto" w:fill="FFFFFF"/>
          <w:lang w:val="en-US"/>
        </w:rPr>
        <w:t>11,</w:t>
      </w:r>
      <w:r w:rsidR="00F77080">
        <w:rPr>
          <w:rFonts w:ascii="Arial" w:hAnsi="Arial" w:cs="Arial"/>
          <w:b/>
          <w:sz w:val="20"/>
          <w:shd w:val="clear" w:color="auto" w:fill="FFFFFF"/>
          <w:lang w:val="en-US"/>
        </w:rPr>
        <w:t>339</w:t>
      </w:r>
      <w:r w:rsidRPr="007761B9">
        <w:rPr>
          <w:rFonts w:ascii="Arial" w:hAnsi="Arial" w:cs="Arial"/>
          <w:b/>
          <w:sz w:val="20"/>
          <w:shd w:val="clear" w:color="auto" w:fill="FFFFFF"/>
          <w:lang w:val="en-US"/>
        </w:rPr>
        <w:t xml:space="preserve"> people</w:t>
      </w:r>
      <w:r w:rsidRPr="007761B9">
        <w:rPr>
          <w:rFonts w:ascii="Arial" w:hAnsi="Arial" w:cs="Arial"/>
          <w:sz w:val="20"/>
          <w:shd w:val="clear" w:color="auto" w:fill="FFFFFF"/>
          <w:lang w:val="en-US"/>
        </w:rPr>
        <w:t>, 27 percent from abroad.</w:t>
      </w:r>
      <w:r w:rsidR="00F2039D" w:rsidRPr="004E34CB">
        <w:rPr>
          <w:rFonts w:ascii="Arial" w:hAnsi="Arial" w:cs="Arial"/>
          <w:color w:val="000000" w:themeColor="text1"/>
          <w:sz w:val="20"/>
          <w:shd w:val="clear" w:color="auto" w:fill="FFFFFF"/>
          <w:lang w:val="en-US"/>
        </w:rPr>
        <w:t xml:space="preserve"> </w:t>
      </w:r>
      <w:r w:rsidRPr="007761B9">
        <w:rPr>
          <w:rFonts w:ascii="Arial" w:hAnsi="Arial" w:cs="Arial"/>
          <w:sz w:val="20"/>
          <w:shd w:val="clear" w:color="auto" w:fill="FFFFFF"/>
          <w:lang w:val="en-US"/>
        </w:rPr>
        <w:t>Among the latter, 70 percent came from Europe, 18 percent from Asia, 5 percent from the Americas and 5 percent from Africa.</w:t>
      </w:r>
    </w:p>
    <w:p w14:paraId="1CDF7266" w14:textId="77777777" w:rsidR="00F2039D" w:rsidRPr="004E34CB" w:rsidRDefault="00F2039D" w:rsidP="00345531">
      <w:pPr>
        <w:rPr>
          <w:rFonts w:ascii="Arial" w:hAnsi="Arial" w:cs="Arial"/>
          <w:color w:val="000000" w:themeColor="text1"/>
          <w:sz w:val="20"/>
          <w:shd w:val="clear" w:color="auto" w:fill="FFFFFF"/>
          <w:lang w:val="en-US"/>
        </w:rPr>
      </w:pPr>
    </w:p>
    <w:p w14:paraId="361369F5" w14:textId="747F15D0" w:rsidR="00F2039D" w:rsidRPr="004E34CB" w:rsidRDefault="00B511F8" w:rsidP="00B511F8">
      <w:pPr>
        <w:rPr>
          <w:rFonts w:ascii="Arial" w:hAnsi="Arial" w:cs="Arial"/>
          <w:color w:val="000000" w:themeColor="text1"/>
          <w:sz w:val="20"/>
          <w:shd w:val="clear" w:color="auto" w:fill="FFFFFF"/>
          <w:lang w:val="en-US"/>
        </w:rPr>
      </w:pPr>
      <w:r w:rsidRPr="007761B9">
        <w:rPr>
          <w:rFonts w:ascii="Arial" w:hAnsi="Arial" w:cs="Arial"/>
          <w:i/>
          <w:sz w:val="20"/>
          <w:shd w:val="clear" w:color="auto" w:fill="FFFFFF"/>
          <w:lang w:val="en-US"/>
        </w:rPr>
        <w:t>“We must admit we expect</w:t>
      </w:r>
      <w:r w:rsidR="007761B9">
        <w:rPr>
          <w:rFonts w:ascii="Arial" w:hAnsi="Arial" w:cs="Arial"/>
          <w:i/>
          <w:sz w:val="20"/>
          <w:shd w:val="clear" w:color="auto" w:fill="FFFFFF"/>
          <w:lang w:val="en-US"/>
        </w:rPr>
        <w:t>ed</w:t>
      </w:r>
      <w:r w:rsidRPr="007761B9">
        <w:rPr>
          <w:rFonts w:ascii="Arial" w:hAnsi="Arial" w:cs="Arial"/>
          <w:i/>
          <w:sz w:val="20"/>
          <w:shd w:val="clear" w:color="auto" w:fill="FFFFFF"/>
          <w:lang w:val="en-US"/>
        </w:rPr>
        <w:t xml:space="preserve"> lower figures, considering the difficult period for trade fairs, but as it seems, </w:t>
      </w:r>
      <w:proofErr w:type="spellStart"/>
      <w:r w:rsidRPr="007761B9">
        <w:rPr>
          <w:rFonts w:ascii="Arial" w:hAnsi="Arial" w:cs="Arial"/>
          <w:i/>
          <w:sz w:val="20"/>
          <w:shd w:val="clear" w:color="auto" w:fill="FFFFFF"/>
          <w:lang w:val="en-US"/>
        </w:rPr>
        <w:t>Xylexpo’s</w:t>
      </w:r>
      <w:proofErr w:type="spellEnd"/>
      <w:r w:rsidRPr="007761B9">
        <w:rPr>
          <w:rFonts w:ascii="Arial" w:hAnsi="Arial" w:cs="Arial"/>
          <w:i/>
          <w:sz w:val="20"/>
          <w:shd w:val="clear" w:color="auto" w:fill="FFFFFF"/>
          <w:lang w:val="en-US"/>
        </w:rPr>
        <w:t xml:space="preserve"> long tradition has once again shown its attraction power”,</w:t>
      </w:r>
      <w:r w:rsidRPr="007761B9">
        <w:rPr>
          <w:rFonts w:ascii="Arial" w:hAnsi="Arial" w:cs="Arial"/>
          <w:sz w:val="20"/>
          <w:shd w:val="clear" w:color="auto" w:fill="FFFFFF"/>
          <w:lang w:val="en-US"/>
        </w:rPr>
        <w:t xml:space="preserve"> said </w:t>
      </w:r>
      <w:r w:rsidRPr="007761B9">
        <w:rPr>
          <w:rFonts w:ascii="Arial" w:hAnsi="Arial" w:cs="Arial"/>
          <w:b/>
          <w:sz w:val="20"/>
          <w:shd w:val="clear" w:color="auto" w:fill="FFFFFF"/>
          <w:lang w:val="en-US"/>
        </w:rPr>
        <w:t>Dario Corbetta</w:t>
      </w:r>
      <w:r w:rsidRPr="007761B9">
        <w:rPr>
          <w:rFonts w:ascii="Arial" w:hAnsi="Arial" w:cs="Arial"/>
          <w:sz w:val="20"/>
          <w:shd w:val="clear" w:color="auto" w:fill="FFFFFF"/>
          <w:lang w:val="en-US"/>
        </w:rPr>
        <w:t>, exhibition director, few hours after the end of the event.</w:t>
      </w:r>
      <w:r w:rsidR="00F2039D" w:rsidRPr="004E34CB">
        <w:rPr>
          <w:rFonts w:ascii="Arial" w:hAnsi="Arial" w:cs="Arial"/>
          <w:color w:val="000000" w:themeColor="text1"/>
          <w:sz w:val="20"/>
          <w:shd w:val="clear" w:color="auto" w:fill="FFFFFF"/>
          <w:lang w:val="en-US"/>
        </w:rPr>
        <w:t xml:space="preserve"> </w:t>
      </w:r>
      <w:r w:rsidRPr="007761B9">
        <w:rPr>
          <w:rFonts w:ascii="Arial" w:hAnsi="Arial" w:cs="Arial"/>
          <w:i/>
          <w:sz w:val="20"/>
          <w:shd w:val="clear" w:color="auto" w:fill="FFFFFF"/>
          <w:lang w:val="en-US"/>
        </w:rPr>
        <w:t>“</w:t>
      </w:r>
      <w:r w:rsidR="007761B9" w:rsidRPr="007761B9">
        <w:rPr>
          <w:rFonts w:ascii="Arial" w:hAnsi="Arial" w:cs="Arial"/>
          <w:i/>
          <w:sz w:val="20"/>
          <w:shd w:val="clear" w:color="auto" w:fill="FFFFFF"/>
          <w:lang w:val="en-US"/>
        </w:rPr>
        <w:t>Also,</w:t>
      </w:r>
      <w:r w:rsidRPr="007761B9">
        <w:rPr>
          <w:rFonts w:ascii="Arial" w:hAnsi="Arial" w:cs="Arial"/>
          <w:i/>
          <w:sz w:val="20"/>
          <w:shd w:val="clear" w:color="auto" w:fill="FFFFFF"/>
          <w:lang w:val="en-US"/>
        </w:rPr>
        <w:t xml:space="preserve"> the decision to stay within the standard working days – Tuesday to Friday, leaving the Saturday free – was rewarded and ensured consistent attendance, after the opening day, on all exhibition days”.</w:t>
      </w:r>
    </w:p>
    <w:p w14:paraId="40C765BB" w14:textId="77777777" w:rsidR="00F2039D" w:rsidRPr="004E34CB" w:rsidRDefault="00F2039D" w:rsidP="00345531">
      <w:pPr>
        <w:rPr>
          <w:rFonts w:ascii="Arial" w:hAnsi="Arial" w:cs="Arial"/>
          <w:color w:val="000000" w:themeColor="text1"/>
          <w:sz w:val="20"/>
          <w:shd w:val="clear" w:color="auto" w:fill="FFFFFF"/>
          <w:lang w:val="en-US"/>
        </w:rPr>
      </w:pPr>
    </w:p>
    <w:p w14:paraId="75F82C2B" w14:textId="244D2381" w:rsidR="00F2039D" w:rsidRPr="004E34CB" w:rsidRDefault="00B511F8" w:rsidP="00B511F8">
      <w:pPr>
        <w:rPr>
          <w:rFonts w:ascii="Arial" w:hAnsi="Arial" w:cs="Arial"/>
          <w:color w:val="000000" w:themeColor="text1"/>
          <w:sz w:val="20"/>
          <w:shd w:val="clear" w:color="auto" w:fill="FFFFFF"/>
          <w:lang w:val="en-US"/>
        </w:rPr>
      </w:pPr>
      <w:r w:rsidRPr="007761B9">
        <w:rPr>
          <w:rFonts w:ascii="Arial" w:hAnsi="Arial" w:cs="Arial"/>
          <w:sz w:val="20"/>
          <w:shd w:val="clear" w:color="auto" w:fill="FFFFFF"/>
          <w:lang w:val="en-US"/>
        </w:rPr>
        <w:t>The days of Xylexpo 2024 – an exhibition exclusively dedicated to furniture and wood technologies and equipment – offered many hints for reflection, starting from the need to present exhibitors and visitors with an event open to new horizons, a challenge that the organizers have already taken up for the next edition.</w:t>
      </w:r>
    </w:p>
    <w:p w14:paraId="4195BA52" w14:textId="77777777" w:rsidR="00517BC1" w:rsidRPr="004E34CB" w:rsidRDefault="00517BC1" w:rsidP="00345531">
      <w:pPr>
        <w:rPr>
          <w:rFonts w:ascii="Arial" w:hAnsi="Arial" w:cs="Arial"/>
          <w:color w:val="000000" w:themeColor="text1"/>
          <w:sz w:val="20"/>
          <w:shd w:val="clear" w:color="auto" w:fill="FFFFFF"/>
          <w:lang w:val="en-US"/>
        </w:rPr>
      </w:pPr>
    </w:p>
    <w:p w14:paraId="758F633E" w14:textId="75D2F120" w:rsidR="00345531" w:rsidRPr="004E34CB" w:rsidRDefault="00B511F8" w:rsidP="002E40C5">
      <w:pPr>
        <w:rPr>
          <w:rFonts w:ascii="Arial" w:hAnsi="Arial" w:cs="Arial"/>
          <w:color w:val="000000" w:themeColor="text1"/>
          <w:sz w:val="20"/>
          <w:shd w:val="clear" w:color="auto" w:fill="FFFFFF"/>
          <w:lang w:val="en-US"/>
        </w:rPr>
      </w:pPr>
      <w:r w:rsidRPr="007761B9">
        <w:rPr>
          <w:rFonts w:ascii="Arial" w:hAnsi="Arial" w:cs="Arial"/>
          <w:sz w:val="20"/>
          <w:shd w:val="clear" w:color="auto" w:fill="FFFFFF"/>
          <w:lang w:val="en-US"/>
        </w:rPr>
        <w:t xml:space="preserve">Strong attention was aroused by </w:t>
      </w:r>
      <w:r w:rsidRPr="007761B9">
        <w:rPr>
          <w:rFonts w:ascii="Arial" w:hAnsi="Arial" w:cs="Arial"/>
          <w:b/>
          <w:sz w:val="20"/>
          <w:shd w:val="clear" w:color="auto" w:fill="FFFFFF"/>
          <w:lang w:val="en-US"/>
        </w:rPr>
        <w:t>“Industry 5.0”</w:t>
      </w:r>
      <w:r w:rsidRPr="007761B9">
        <w:rPr>
          <w:rFonts w:ascii="Arial" w:hAnsi="Arial" w:cs="Arial"/>
          <w:sz w:val="20"/>
          <w:shd w:val="clear" w:color="auto" w:fill="FFFFFF"/>
          <w:lang w:val="en-US"/>
        </w:rPr>
        <w:t xml:space="preserve"> topics, although the still missing definition of implementation rules by the Italian authorities has</w:t>
      </w:r>
      <w:r w:rsidR="002E40C5" w:rsidRPr="007761B9">
        <w:rPr>
          <w:rFonts w:ascii="Arial" w:hAnsi="Arial" w:cs="Arial"/>
          <w:sz w:val="20"/>
          <w:shd w:val="clear" w:color="auto" w:fill="FFFFFF"/>
          <w:lang w:val="en-US"/>
        </w:rPr>
        <w:t xml:space="preserve"> cancelled the expected boost to orders</w:t>
      </w:r>
      <w:r w:rsidRPr="007761B9">
        <w:rPr>
          <w:rFonts w:ascii="Arial" w:hAnsi="Arial" w:cs="Arial"/>
          <w:sz w:val="20"/>
          <w:shd w:val="clear" w:color="auto" w:fill="FFFFFF"/>
          <w:lang w:val="en-US"/>
        </w:rPr>
        <w:t>.</w:t>
      </w:r>
      <w:r w:rsidR="00517BC1" w:rsidRPr="004E34CB">
        <w:rPr>
          <w:rFonts w:ascii="Arial" w:hAnsi="Arial" w:cs="Arial"/>
          <w:color w:val="000000" w:themeColor="text1"/>
          <w:sz w:val="20"/>
          <w:shd w:val="clear" w:color="auto" w:fill="FFFFFF"/>
          <w:lang w:val="en-US"/>
        </w:rPr>
        <w:t xml:space="preserve"> </w:t>
      </w:r>
      <w:r w:rsidR="002E40C5" w:rsidRPr="007761B9">
        <w:rPr>
          <w:rFonts w:ascii="Arial" w:hAnsi="Arial" w:cs="Arial"/>
          <w:sz w:val="20"/>
          <w:shd w:val="clear" w:color="auto" w:fill="FFFFFF"/>
          <w:lang w:val="en-US"/>
        </w:rPr>
        <w:t xml:space="preserve">Nevertheless, many of the </w:t>
      </w:r>
      <w:r w:rsidR="002E40C5" w:rsidRPr="007761B9">
        <w:rPr>
          <w:rFonts w:ascii="Arial" w:hAnsi="Arial" w:cs="Arial"/>
          <w:b/>
          <w:sz w:val="20"/>
          <w:shd w:val="clear" w:color="auto" w:fill="FFFFFF"/>
          <w:lang w:val="en-US"/>
        </w:rPr>
        <w:t xml:space="preserve">270 exhibitors </w:t>
      </w:r>
      <w:r w:rsidR="002E40C5" w:rsidRPr="007761B9">
        <w:rPr>
          <w:rFonts w:ascii="Arial" w:hAnsi="Arial" w:cs="Arial"/>
          <w:sz w:val="20"/>
          <w:shd w:val="clear" w:color="auto" w:fill="FFFFFF"/>
          <w:lang w:val="en-US"/>
        </w:rPr>
        <w:t>attending, 33 percent from abroad, reported high-quality contacts and closing several deals during the exhibition.</w:t>
      </w:r>
    </w:p>
    <w:p w14:paraId="2819B6D4" w14:textId="77777777" w:rsidR="00517BC1" w:rsidRPr="004E34CB" w:rsidRDefault="00517BC1" w:rsidP="00517BC1">
      <w:pPr>
        <w:rPr>
          <w:rFonts w:ascii="Arial" w:hAnsi="Arial" w:cs="Arial"/>
          <w:color w:val="000000" w:themeColor="text1"/>
          <w:sz w:val="20"/>
          <w:shd w:val="clear" w:color="auto" w:fill="FFFFFF"/>
          <w:lang w:val="en-US"/>
        </w:rPr>
      </w:pPr>
    </w:p>
    <w:p w14:paraId="7D87B116" w14:textId="213E1437" w:rsidR="00517BC1" w:rsidRPr="004E34CB" w:rsidRDefault="002E40C5" w:rsidP="002E40C5">
      <w:pPr>
        <w:rPr>
          <w:rFonts w:ascii="Arial" w:hAnsi="Arial" w:cs="Arial"/>
          <w:color w:val="000000" w:themeColor="text1"/>
          <w:sz w:val="20"/>
          <w:shd w:val="clear" w:color="auto" w:fill="FFFFFF"/>
          <w:lang w:val="en-US"/>
        </w:rPr>
      </w:pPr>
      <w:r w:rsidRPr="007761B9">
        <w:rPr>
          <w:rFonts w:ascii="Arial" w:hAnsi="Arial" w:cs="Arial"/>
          <w:sz w:val="20"/>
          <w:shd w:val="clear" w:color="auto" w:fill="FFFFFF"/>
          <w:lang w:val="en-US"/>
        </w:rPr>
        <w:t xml:space="preserve">Very positive figures were recorded by </w:t>
      </w:r>
      <w:proofErr w:type="spellStart"/>
      <w:r w:rsidRPr="007761B9">
        <w:rPr>
          <w:rFonts w:ascii="Arial" w:hAnsi="Arial" w:cs="Arial"/>
          <w:sz w:val="20"/>
          <w:shd w:val="clear" w:color="auto" w:fill="FFFFFF"/>
          <w:lang w:val="en-US"/>
        </w:rPr>
        <w:t>Xylexpo’s</w:t>
      </w:r>
      <w:proofErr w:type="spellEnd"/>
      <w:r w:rsidRPr="007761B9">
        <w:rPr>
          <w:rFonts w:ascii="Arial" w:hAnsi="Arial" w:cs="Arial"/>
          <w:sz w:val="20"/>
          <w:shd w:val="clear" w:color="auto" w:fill="FFFFFF"/>
          <w:lang w:val="en-US"/>
        </w:rPr>
        <w:t xml:space="preserve"> online activity: from April 24 to May 25, the number of “contacts” was huge (58 thousand on </w:t>
      </w:r>
      <w:r w:rsidRPr="007761B9">
        <w:rPr>
          <w:rFonts w:ascii="Arial" w:hAnsi="Arial" w:cs="Arial"/>
          <w:b/>
          <w:sz w:val="20"/>
          <w:shd w:val="clear" w:color="auto" w:fill="FFFFFF"/>
          <w:lang w:val="en-US"/>
        </w:rPr>
        <w:t>Facebook</w:t>
      </w:r>
      <w:r w:rsidRPr="007761B9">
        <w:rPr>
          <w:rFonts w:ascii="Arial" w:hAnsi="Arial" w:cs="Arial"/>
          <w:sz w:val="20"/>
          <w:shd w:val="clear" w:color="auto" w:fill="FFFFFF"/>
          <w:lang w:val="en-US"/>
        </w:rPr>
        <w:t xml:space="preserve">, 77 thousand on </w:t>
      </w:r>
      <w:proofErr w:type="spellStart"/>
      <w:r w:rsidRPr="007761B9">
        <w:rPr>
          <w:rFonts w:ascii="Arial" w:hAnsi="Arial" w:cs="Arial"/>
          <w:b/>
          <w:sz w:val="20"/>
          <w:shd w:val="clear" w:color="auto" w:fill="FFFFFF"/>
          <w:lang w:val="en-US"/>
        </w:rPr>
        <w:t>Linkedin</w:t>
      </w:r>
      <w:proofErr w:type="spellEnd"/>
      <w:r w:rsidRPr="007761B9">
        <w:rPr>
          <w:rFonts w:ascii="Arial" w:hAnsi="Arial" w:cs="Arial"/>
          <w:sz w:val="20"/>
          <w:shd w:val="clear" w:color="auto" w:fill="FFFFFF"/>
          <w:lang w:val="en-US"/>
        </w:rPr>
        <w:t xml:space="preserve">, 145 thousand on </w:t>
      </w:r>
      <w:r w:rsidRPr="007761B9">
        <w:rPr>
          <w:rFonts w:ascii="Arial" w:hAnsi="Arial" w:cs="Arial"/>
          <w:b/>
          <w:sz w:val="20"/>
          <w:shd w:val="clear" w:color="auto" w:fill="FFFFFF"/>
          <w:lang w:val="en-US"/>
        </w:rPr>
        <w:t>Instagram</w:t>
      </w:r>
      <w:r w:rsidRPr="007761B9">
        <w:rPr>
          <w:rFonts w:ascii="Arial" w:hAnsi="Arial" w:cs="Arial"/>
          <w:sz w:val="20"/>
          <w:shd w:val="clear" w:color="auto" w:fill="FFFFFF"/>
          <w:lang w:val="en-US"/>
        </w:rPr>
        <w:t xml:space="preserve"> and over 13 thousand views on </w:t>
      </w:r>
      <w:r w:rsidRPr="007761B9">
        <w:rPr>
          <w:rFonts w:ascii="Arial" w:hAnsi="Arial" w:cs="Arial"/>
          <w:b/>
          <w:sz w:val="20"/>
          <w:shd w:val="clear" w:color="auto" w:fill="FFFFFF"/>
          <w:lang w:val="en-US"/>
        </w:rPr>
        <w:t>YouTube</w:t>
      </w:r>
      <w:r w:rsidRPr="007761B9">
        <w:rPr>
          <w:rFonts w:ascii="Arial" w:hAnsi="Arial" w:cs="Arial"/>
          <w:sz w:val="20"/>
          <w:shd w:val="clear" w:color="auto" w:fill="FFFFFF"/>
          <w:lang w:val="en-US"/>
        </w:rPr>
        <w:t>).</w:t>
      </w:r>
      <w:r w:rsidR="00517BC1" w:rsidRPr="004E34CB">
        <w:rPr>
          <w:rFonts w:ascii="Arial" w:hAnsi="Arial" w:cs="Arial"/>
          <w:color w:val="000000" w:themeColor="text1"/>
          <w:sz w:val="20"/>
          <w:shd w:val="clear" w:color="auto" w:fill="FFFFFF"/>
          <w:lang w:val="en-US"/>
        </w:rPr>
        <w:t xml:space="preserve"> </w:t>
      </w:r>
      <w:r w:rsidRPr="007761B9">
        <w:rPr>
          <w:rFonts w:ascii="Arial" w:hAnsi="Arial" w:cs="Arial"/>
          <w:sz w:val="20"/>
          <w:shd w:val="clear" w:color="auto" w:fill="FFFFFF"/>
          <w:lang w:val="en-US"/>
        </w:rPr>
        <w:t xml:space="preserve">Xylexpo Digital </w:t>
      </w:r>
      <w:r w:rsidR="007761B9">
        <w:rPr>
          <w:rFonts w:ascii="Arial" w:hAnsi="Arial" w:cs="Arial"/>
          <w:sz w:val="20"/>
          <w:shd w:val="clear" w:color="auto" w:fill="FFFFFF"/>
          <w:lang w:val="en-US"/>
        </w:rPr>
        <w:t>also played its part</w:t>
      </w:r>
      <w:r w:rsidRPr="007761B9">
        <w:rPr>
          <w:rFonts w:ascii="Arial" w:hAnsi="Arial" w:cs="Arial"/>
          <w:sz w:val="20"/>
          <w:shd w:val="clear" w:color="auto" w:fill="FFFFFF"/>
          <w:lang w:val="en-US"/>
        </w:rPr>
        <w:t>: offering a collection of contents created for and during the exhibition, the channel attracted more than 3,200 “visitors” during the trade fair, and this figure will grow exponentially in the coming weeks, as all “Xylexpo Digital” contents will remain accessible on-demand to the community.</w:t>
      </w:r>
    </w:p>
    <w:p w14:paraId="36327E15" w14:textId="4493D66B" w:rsidR="0004155D" w:rsidRPr="004E34CB" w:rsidRDefault="0004155D" w:rsidP="004F2CBE">
      <w:pPr>
        <w:rPr>
          <w:rFonts w:ascii="Arial" w:hAnsi="Arial" w:cs="Arial"/>
          <w:color w:val="000000" w:themeColor="text1"/>
          <w:sz w:val="20"/>
          <w:shd w:val="clear" w:color="auto" w:fill="FFFFFF"/>
          <w:lang w:val="en-US"/>
        </w:rPr>
      </w:pPr>
    </w:p>
    <w:sectPr w:rsidR="0004155D" w:rsidRPr="004E34CB" w:rsidSect="00452374">
      <w:headerReference w:type="first" r:id="rId7"/>
      <w:footerReference w:type="first" r:id="rId8"/>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3B1CBC8" w14:textId="77777777" w:rsidR="00BE3778" w:rsidRDefault="00BE3778">
      <w:r>
        <w:separator/>
      </w:r>
    </w:p>
  </w:endnote>
  <w:endnote w:type="continuationSeparator" w:id="0">
    <w:p w14:paraId="6C109A5A" w14:textId="77777777" w:rsidR="00BE3778" w:rsidRDefault="00BE37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altName w:val="Segoe UI"/>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46F67F" w14:textId="11FA0B05" w:rsidR="00517BC1" w:rsidRDefault="00517BC1">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517BC1" w:rsidRDefault="00517BC1">
                    <w:pPr>
                      <w:rPr>
                        <w:rFonts w:ascii="Arial" w:hAnsi="Arial"/>
                        <w:b/>
                        <w:sz w:val="16"/>
                        <w:lang w:val="en-GB"/>
                      </w:rPr>
                    </w:pPr>
                    <w:r>
                      <w:rPr>
                        <w:rFonts w:ascii="Arial" w:hAnsi="Arial"/>
                        <w:b/>
                        <w:sz w:val="16"/>
                        <w:lang w:val="en-GB"/>
                      </w:rPr>
                      <w:t>PRESS OFFICE</w:t>
                    </w:r>
                  </w:p>
                  <w:p w14:paraId="7919EC48" w14:textId="77777777" w:rsidR="00517BC1" w:rsidRDefault="00517BC1">
                    <w:pPr>
                      <w:rPr>
                        <w:rFonts w:ascii="Arial" w:hAnsi="Arial"/>
                        <w:color w:val="FF0000"/>
                        <w:sz w:val="16"/>
                        <w:lang w:val="en-GB"/>
                      </w:rPr>
                    </w:pPr>
                    <w:r>
                      <w:rPr>
                        <w:rFonts w:ascii="Arial" w:hAnsi="Arial"/>
                        <w:color w:val="FF0000"/>
                        <w:sz w:val="16"/>
                        <w:lang w:val="en-GB"/>
                      </w:rPr>
                      <w:t>––––––––––––––––––––––––––––––––––––––––––––––</w:t>
                    </w:r>
                  </w:p>
                  <w:p w14:paraId="728A744C" w14:textId="77777777" w:rsidR="00517BC1" w:rsidRDefault="00517BC1">
                    <w:pPr>
                      <w:rPr>
                        <w:rFonts w:ascii="Arial" w:hAnsi="Arial"/>
                        <w:sz w:val="15"/>
                        <w:lang w:val="en-GB"/>
                      </w:rPr>
                    </w:pPr>
                    <w:r>
                      <w:rPr>
                        <w:rFonts w:ascii="Arial" w:hAnsi="Arial"/>
                        <w:sz w:val="15"/>
                        <w:lang w:val="en-GB"/>
                      </w:rPr>
                      <w:t>Luca Rossetti</w:t>
                    </w:r>
                  </w:p>
                  <w:p w14:paraId="449C8869" w14:textId="77777777" w:rsidR="00517BC1" w:rsidRDefault="00517BC1">
                    <w:pPr>
                      <w:rPr>
                        <w:rFonts w:ascii="Arial" w:hAnsi="Arial"/>
                        <w:i/>
                        <w:sz w:val="15"/>
                        <w:lang w:val="en-GB"/>
                      </w:rPr>
                    </w:pPr>
                    <w:r>
                      <w:rPr>
                        <w:rFonts w:ascii="Arial" w:hAnsi="Arial"/>
                        <w:i/>
                        <w:sz w:val="15"/>
                        <w:lang w:val="en-GB"/>
                      </w:rPr>
                      <w:t>press@xylexpo.com</w:t>
                    </w:r>
                  </w:p>
                  <w:p w14:paraId="442A0746" w14:textId="0D35F9A4" w:rsidR="00517BC1" w:rsidRDefault="00517BC1">
                    <w:pPr>
                      <w:rPr>
                        <w:rFonts w:ascii="Arial" w:hAnsi="Arial"/>
                        <w:sz w:val="15"/>
                      </w:rPr>
                    </w:pPr>
                    <w:r>
                      <w:rPr>
                        <w:rFonts w:ascii="Arial" w:hAnsi="Arial"/>
                        <w:sz w:val="15"/>
                      </w:rPr>
                      <w:t>phone +39 351 9098189</w:t>
                    </w:r>
                  </w:p>
                  <w:p w14:paraId="1B65EE2F" w14:textId="77777777" w:rsidR="00517BC1" w:rsidRDefault="00517BC1">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00282D73" w:rsidR="00517BC1" w:rsidRDefault="00517BC1">
                          <w:pPr>
                            <w:rPr>
                              <w:rFonts w:ascii="Arial" w:hAnsi="Arial"/>
                              <w:sz w:val="15"/>
                            </w:rPr>
                          </w:pPr>
                          <w:r>
                            <w:rPr>
                              <w:rFonts w:ascii="Arial" w:hAnsi="Arial"/>
                              <w:sz w:val="15"/>
                            </w:rPr>
                            <w:t>Strada 1 - Palazzo F3 - I-20090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517BC1" w:rsidRDefault="00517BC1">
                    <w:pPr>
                      <w:rPr>
                        <w:rFonts w:ascii="Arial" w:hAnsi="Arial"/>
                        <w:b/>
                        <w:sz w:val="16"/>
                      </w:rPr>
                    </w:pPr>
                  </w:p>
                  <w:p w14:paraId="3F355F30" w14:textId="77777777" w:rsidR="00517BC1" w:rsidRDefault="00517BC1">
                    <w:pPr>
                      <w:rPr>
                        <w:rFonts w:ascii="Arial" w:hAnsi="Arial"/>
                        <w:color w:val="FF0000"/>
                        <w:sz w:val="16"/>
                      </w:rPr>
                    </w:pPr>
                    <w:r>
                      <w:rPr>
                        <w:rFonts w:ascii="Arial" w:hAnsi="Arial"/>
                        <w:color w:val="FF0000"/>
                        <w:sz w:val="16"/>
                      </w:rPr>
                      <w:t>––––––––––––––––––––––––––––––––––––––––––––––––––––––––––</w:t>
                    </w:r>
                  </w:p>
                  <w:p w14:paraId="7D918FB2" w14:textId="77777777" w:rsidR="00517BC1" w:rsidRDefault="00517BC1">
                    <w:pPr>
                      <w:rPr>
                        <w:rFonts w:ascii="Arial" w:hAnsi="Arial"/>
                        <w:sz w:val="15"/>
                      </w:rPr>
                    </w:pPr>
                    <w:r>
                      <w:rPr>
                        <w:rFonts w:ascii="Arial" w:hAnsi="Arial"/>
                        <w:sz w:val="15"/>
                      </w:rPr>
                      <w:t>CEPRA - Centro promozionale Acimall spa</w:t>
                    </w:r>
                  </w:p>
                  <w:p w14:paraId="5442A902" w14:textId="77777777" w:rsidR="00517BC1" w:rsidRDefault="00517BC1">
                    <w:pPr>
                      <w:rPr>
                        <w:rFonts w:ascii="Arial" w:hAnsi="Arial"/>
                        <w:sz w:val="15"/>
                      </w:rPr>
                    </w:pPr>
                    <w:r>
                      <w:rPr>
                        <w:rFonts w:ascii="Arial" w:hAnsi="Arial"/>
                        <w:sz w:val="15"/>
                      </w:rPr>
                      <w:t xml:space="preserve">Centro direzionale Milanofiori </w:t>
                    </w:r>
                  </w:p>
                  <w:p w14:paraId="1C5A899F" w14:textId="00282D73" w:rsidR="00517BC1" w:rsidRDefault="00517BC1">
                    <w:pPr>
                      <w:rPr>
                        <w:rFonts w:ascii="Arial" w:hAnsi="Arial"/>
                        <w:sz w:val="15"/>
                      </w:rPr>
                    </w:pPr>
                    <w:r>
                      <w:rPr>
                        <w:rFonts w:ascii="Arial" w:hAnsi="Arial"/>
                        <w:sz w:val="15"/>
                      </w:rPr>
                      <w:t>Strada 1 - Palazzo F3 - I-20090 Assago (Milano)</w:t>
                    </w:r>
                  </w:p>
                  <w:p w14:paraId="585E4EB5" w14:textId="77777777" w:rsidR="00517BC1" w:rsidRDefault="00517BC1">
                    <w:pPr>
                      <w:rPr>
                        <w:rFonts w:ascii="Arial" w:hAnsi="Arial"/>
                        <w:i/>
                        <w:sz w:val="15"/>
                      </w:rPr>
                    </w:pPr>
                    <w:r>
                      <w:rPr>
                        <w:rFonts w:ascii="Arial" w:hAnsi="Arial"/>
                        <w:i/>
                        <w:sz w:val="15"/>
                      </w:rPr>
                      <w:t>www.xylexpo.com - info@xylexpo.com</w:t>
                    </w:r>
                  </w:p>
                  <w:p w14:paraId="34FE6D91" w14:textId="77777777" w:rsidR="00517BC1" w:rsidRDefault="00517BC1"/>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24E196A" w14:textId="77777777" w:rsidR="00BE3778" w:rsidRDefault="00BE3778">
      <w:r>
        <w:separator/>
      </w:r>
    </w:p>
  </w:footnote>
  <w:footnote w:type="continuationSeparator" w:id="0">
    <w:p w14:paraId="183049E2" w14:textId="77777777" w:rsidR="00BE3778" w:rsidRDefault="00BE377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BF6699" w14:textId="70B5EC91" w:rsidR="00517BC1" w:rsidRPr="00667085" w:rsidRDefault="00517BC1"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517BC1" w:rsidRDefault="00517BC1">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517BC1" w:rsidRDefault="00517BC1">
                    <w:pPr>
                      <w:rPr>
                        <w:rFonts w:ascii="Arial" w:hAnsi="Arial"/>
                        <w:color w:val="C0C0C0"/>
                        <w:sz w:val="48"/>
                        <w:lang w:val="en-GB"/>
                      </w:rPr>
                    </w:pPr>
                    <w:r>
                      <w:rPr>
                        <w:rFonts w:ascii="Arial" w:hAnsi="Arial"/>
                        <w:color w:val="C0C0C0"/>
                        <w:sz w:val="48"/>
                        <w:lang w:val="en-GB"/>
                      </w:rPr>
                      <w:t xml:space="preserve">          press office</w:t>
                    </w:r>
                  </w:p>
                  <w:p w14:paraId="58DB044A" w14:textId="77777777" w:rsidR="00517BC1" w:rsidRDefault="00517BC1">
                    <w:pPr>
                      <w:rPr>
                        <w:rFonts w:ascii="Arial" w:hAnsi="Arial"/>
                        <w:color w:val="C0C0C0"/>
                        <w:sz w:val="18"/>
                        <w:lang w:val="en-GB"/>
                      </w:rPr>
                    </w:pPr>
                  </w:p>
                  <w:p w14:paraId="6E2A54C1" w14:textId="77777777" w:rsidR="00517BC1" w:rsidRDefault="00517BC1">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517BC1" w:rsidRDefault="00517BC1">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517BC1" w:rsidRPr="00452374" w:rsidRDefault="00517BC1"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Pr>
                        <w:rFonts w:ascii="Verdana" w:hAnsi="Verdana"/>
                        <w:color w:val="333333"/>
                        <w:sz w:val="14"/>
                        <w:szCs w:val="14"/>
                        <w:lang w:val="en-GB"/>
                      </w:rPr>
                      <w:t>industry</w:t>
                    </w:r>
                  </w:p>
                  <w:p w14:paraId="2C2A8E57" w14:textId="7EA343D9" w:rsidR="00517BC1" w:rsidRPr="00452374" w:rsidRDefault="00517BC1">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517BC1" w:rsidRDefault="00517BC1"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1092043190">
    <w:abstractNumId w:val="0"/>
  </w:num>
  <w:num w:numId="2" w16cid:durableId="663972648">
    <w:abstractNumId w:val="1"/>
  </w:num>
  <w:num w:numId="3" w16cid:durableId="355623029">
    <w:abstractNumId w:val="6"/>
  </w:num>
  <w:num w:numId="4" w16cid:durableId="590820809">
    <w:abstractNumId w:val="4"/>
  </w:num>
  <w:num w:numId="5" w16cid:durableId="1235313364">
    <w:abstractNumId w:val="2"/>
  </w:num>
  <w:num w:numId="6" w16cid:durableId="934902789">
    <w:abstractNumId w:val="5"/>
  </w:num>
  <w:num w:numId="7" w16cid:durableId="12099964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A1A27"/>
    <w:rsid w:val="000B5666"/>
    <w:rsid w:val="000C0ED9"/>
    <w:rsid w:val="000D0B01"/>
    <w:rsid w:val="000D1006"/>
    <w:rsid w:val="000D4776"/>
    <w:rsid w:val="000D6B01"/>
    <w:rsid w:val="000F3D4C"/>
    <w:rsid w:val="00101D22"/>
    <w:rsid w:val="00114765"/>
    <w:rsid w:val="0011618E"/>
    <w:rsid w:val="0011686E"/>
    <w:rsid w:val="00120FC2"/>
    <w:rsid w:val="00130B79"/>
    <w:rsid w:val="00131BA4"/>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243A"/>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0116"/>
    <w:rsid w:val="002C541B"/>
    <w:rsid w:val="002E40C5"/>
    <w:rsid w:val="002F3050"/>
    <w:rsid w:val="002F5748"/>
    <w:rsid w:val="003001C0"/>
    <w:rsid w:val="003030CF"/>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A768A"/>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385E"/>
    <w:rsid w:val="004B4D84"/>
    <w:rsid w:val="004B573A"/>
    <w:rsid w:val="004C7C8B"/>
    <w:rsid w:val="004D262F"/>
    <w:rsid w:val="004D5A15"/>
    <w:rsid w:val="004E34CB"/>
    <w:rsid w:val="004E4CF5"/>
    <w:rsid w:val="004E6AE6"/>
    <w:rsid w:val="004E7459"/>
    <w:rsid w:val="004F2CBE"/>
    <w:rsid w:val="00503103"/>
    <w:rsid w:val="00505B5D"/>
    <w:rsid w:val="0051293B"/>
    <w:rsid w:val="005171DD"/>
    <w:rsid w:val="00517BC1"/>
    <w:rsid w:val="00531D7B"/>
    <w:rsid w:val="00532EB6"/>
    <w:rsid w:val="005362D0"/>
    <w:rsid w:val="005407A8"/>
    <w:rsid w:val="00540E71"/>
    <w:rsid w:val="00550A18"/>
    <w:rsid w:val="0055240B"/>
    <w:rsid w:val="00552F99"/>
    <w:rsid w:val="00560054"/>
    <w:rsid w:val="00560CE9"/>
    <w:rsid w:val="00561F8A"/>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75CE6"/>
    <w:rsid w:val="00683210"/>
    <w:rsid w:val="00684445"/>
    <w:rsid w:val="00694B62"/>
    <w:rsid w:val="006A2F80"/>
    <w:rsid w:val="006A73CC"/>
    <w:rsid w:val="006B3F43"/>
    <w:rsid w:val="006C00CC"/>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1B9"/>
    <w:rsid w:val="0077625D"/>
    <w:rsid w:val="00782C08"/>
    <w:rsid w:val="007837F6"/>
    <w:rsid w:val="007848CE"/>
    <w:rsid w:val="007932F2"/>
    <w:rsid w:val="007A2ABF"/>
    <w:rsid w:val="007A3770"/>
    <w:rsid w:val="007A79F2"/>
    <w:rsid w:val="007B5CDB"/>
    <w:rsid w:val="007D2DAB"/>
    <w:rsid w:val="007D6A15"/>
    <w:rsid w:val="007E199E"/>
    <w:rsid w:val="007F4FEC"/>
    <w:rsid w:val="00800883"/>
    <w:rsid w:val="00800D42"/>
    <w:rsid w:val="00806F46"/>
    <w:rsid w:val="0082234F"/>
    <w:rsid w:val="00824666"/>
    <w:rsid w:val="00830334"/>
    <w:rsid w:val="0083106F"/>
    <w:rsid w:val="008352A9"/>
    <w:rsid w:val="00837B6A"/>
    <w:rsid w:val="008403E6"/>
    <w:rsid w:val="00841E3C"/>
    <w:rsid w:val="00846CBB"/>
    <w:rsid w:val="00847967"/>
    <w:rsid w:val="008528D6"/>
    <w:rsid w:val="008536DE"/>
    <w:rsid w:val="00856772"/>
    <w:rsid w:val="00864AA6"/>
    <w:rsid w:val="008729FD"/>
    <w:rsid w:val="0087352B"/>
    <w:rsid w:val="0088775E"/>
    <w:rsid w:val="00887E3B"/>
    <w:rsid w:val="00896154"/>
    <w:rsid w:val="008A2CD8"/>
    <w:rsid w:val="008B0F20"/>
    <w:rsid w:val="008B1225"/>
    <w:rsid w:val="008B4E8D"/>
    <w:rsid w:val="008B5BA3"/>
    <w:rsid w:val="008D039B"/>
    <w:rsid w:val="008D19BD"/>
    <w:rsid w:val="008D5B35"/>
    <w:rsid w:val="008D5FB0"/>
    <w:rsid w:val="008E1B4C"/>
    <w:rsid w:val="008F3135"/>
    <w:rsid w:val="008F4CFE"/>
    <w:rsid w:val="008F6829"/>
    <w:rsid w:val="009007F1"/>
    <w:rsid w:val="009067D7"/>
    <w:rsid w:val="00915174"/>
    <w:rsid w:val="00917468"/>
    <w:rsid w:val="00923AB1"/>
    <w:rsid w:val="00930D2D"/>
    <w:rsid w:val="00933A0A"/>
    <w:rsid w:val="00934E1B"/>
    <w:rsid w:val="0094126A"/>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713D8"/>
    <w:rsid w:val="00A832AA"/>
    <w:rsid w:val="00A87BF2"/>
    <w:rsid w:val="00AA2703"/>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11F8"/>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E3778"/>
    <w:rsid w:val="00BF0518"/>
    <w:rsid w:val="00BF0632"/>
    <w:rsid w:val="00BF489B"/>
    <w:rsid w:val="00BF5061"/>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CF2900"/>
    <w:rsid w:val="00D21965"/>
    <w:rsid w:val="00D24E8C"/>
    <w:rsid w:val="00D263CE"/>
    <w:rsid w:val="00D37B30"/>
    <w:rsid w:val="00D4249A"/>
    <w:rsid w:val="00D43D64"/>
    <w:rsid w:val="00D60984"/>
    <w:rsid w:val="00D6786C"/>
    <w:rsid w:val="00D717D0"/>
    <w:rsid w:val="00D7569D"/>
    <w:rsid w:val="00D75F9B"/>
    <w:rsid w:val="00D93B77"/>
    <w:rsid w:val="00D97D52"/>
    <w:rsid w:val="00DA0B02"/>
    <w:rsid w:val="00DA36F1"/>
    <w:rsid w:val="00DB266B"/>
    <w:rsid w:val="00DB3DDE"/>
    <w:rsid w:val="00DB48F2"/>
    <w:rsid w:val="00DD730C"/>
    <w:rsid w:val="00DD74A3"/>
    <w:rsid w:val="00DE7E96"/>
    <w:rsid w:val="00DF068A"/>
    <w:rsid w:val="00DF1E28"/>
    <w:rsid w:val="00DF2124"/>
    <w:rsid w:val="00DF430E"/>
    <w:rsid w:val="00E02B3B"/>
    <w:rsid w:val="00E32518"/>
    <w:rsid w:val="00E32FBF"/>
    <w:rsid w:val="00E34D93"/>
    <w:rsid w:val="00E37EE2"/>
    <w:rsid w:val="00E40A71"/>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EF439E"/>
    <w:rsid w:val="00F037AA"/>
    <w:rsid w:val="00F15136"/>
    <w:rsid w:val="00F2039D"/>
    <w:rsid w:val="00F24718"/>
    <w:rsid w:val="00F27DC6"/>
    <w:rsid w:val="00F3045F"/>
    <w:rsid w:val="00F33FD4"/>
    <w:rsid w:val="00F34B3C"/>
    <w:rsid w:val="00F34F4B"/>
    <w:rsid w:val="00F36EF7"/>
    <w:rsid w:val="00F51331"/>
    <w:rsid w:val="00F5188F"/>
    <w:rsid w:val="00F525F6"/>
    <w:rsid w:val="00F536D3"/>
    <w:rsid w:val="00F552F9"/>
    <w:rsid w:val="00F57F58"/>
    <w:rsid w:val="00F636A3"/>
    <w:rsid w:val="00F66EEA"/>
    <w:rsid w:val="00F71CF6"/>
    <w:rsid w:val="00F73B32"/>
    <w:rsid w:val="00F74391"/>
    <w:rsid w:val="00F75C3F"/>
    <w:rsid w:val="00F77080"/>
    <w:rsid w:val="00F84B15"/>
    <w:rsid w:val="00F873FD"/>
    <w:rsid w:val="00F93B74"/>
    <w:rsid w:val="00F94AD6"/>
    <w:rsid w:val="00FA66BF"/>
    <w:rsid w:val="00FA7BE8"/>
    <w:rsid w:val="00FB1AD5"/>
    <w:rsid w:val="00FB7A76"/>
    <w:rsid w:val="00FC7B75"/>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8E868145-8036-4AFE-83E0-E011CAD396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1</Pages>
  <Words>356</Words>
  <Characters>2052</Characters>
  <Application>Microsoft Office Word</Application>
  <DocSecurity>0</DocSecurity>
  <Lines>17</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2404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5</cp:revision>
  <cp:lastPrinted>2024-05-28T06:52:00Z</cp:lastPrinted>
  <dcterms:created xsi:type="dcterms:W3CDTF">2024-05-28T06:52:00Z</dcterms:created>
  <dcterms:modified xsi:type="dcterms:W3CDTF">2024-06-06T10:09:00Z</dcterms:modified>
</cp:coreProperties>
</file>