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25B1" w14:textId="77777777" w:rsidR="00005AAE" w:rsidRDefault="00005AAE">
      <w:pPr>
        <w:jc w:val="both"/>
        <w:rPr>
          <w:rFonts w:ascii="Arial" w:hAnsi="Arial"/>
          <w:i/>
          <w:sz w:val="20"/>
        </w:rPr>
      </w:pPr>
    </w:p>
    <w:p w14:paraId="7A5E479D" w14:textId="77777777" w:rsidR="00452374" w:rsidRDefault="00452374" w:rsidP="009B72D2">
      <w:pPr>
        <w:jc w:val="both"/>
        <w:rPr>
          <w:rFonts w:ascii="Arial" w:hAnsi="Arial"/>
          <w:i/>
          <w:sz w:val="20"/>
          <w:lang w:val="en-US"/>
        </w:rPr>
      </w:pPr>
    </w:p>
    <w:p w14:paraId="0DEE4CB2" w14:textId="77777777" w:rsidR="00452374" w:rsidRDefault="00452374" w:rsidP="009B72D2">
      <w:pPr>
        <w:jc w:val="both"/>
        <w:rPr>
          <w:rFonts w:ascii="Arial" w:hAnsi="Arial"/>
          <w:i/>
          <w:sz w:val="20"/>
          <w:lang w:val="en-US"/>
        </w:rPr>
      </w:pPr>
    </w:p>
    <w:p w14:paraId="0A01097B" w14:textId="77777777" w:rsidR="00452374" w:rsidRDefault="00452374" w:rsidP="009B72D2">
      <w:pPr>
        <w:jc w:val="both"/>
        <w:rPr>
          <w:rFonts w:ascii="Arial" w:hAnsi="Arial"/>
          <w:i/>
          <w:sz w:val="20"/>
          <w:lang w:val="en-US"/>
        </w:rPr>
      </w:pPr>
    </w:p>
    <w:p w14:paraId="64D56BBA" w14:textId="77777777" w:rsidR="00452374" w:rsidRDefault="00452374" w:rsidP="009B72D2">
      <w:pPr>
        <w:jc w:val="both"/>
        <w:rPr>
          <w:rFonts w:ascii="Arial" w:hAnsi="Arial"/>
          <w:i/>
          <w:sz w:val="20"/>
          <w:lang w:val="en-US"/>
        </w:rPr>
      </w:pPr>
    </w:p>
    <w:p w14:paraId="61C56673" w14:textId="77777777" w:rsidR="007F4FEC" w:rsidRDefault="007F4FEC" w:rsidP="007F4FEC">
      <w:pPr>
        <w:jc w:val="both"/>
        <w:rPr>
          <w:rFonts w:ascii="Arial" w:hAnsi="Arial" w:cs="Arial"/>
          <w:i/>
          <w:color w:val="000000" w:themeColor="text1"/>
          <w:sz w:val="20"/>
        </w:rPr>
      </w:pPr>
    </w:p>
    <w:p w14:paraId="6CF8239D" w14:textId="77777777" w:rsidR="007F4FEC" w:rsidRDefault="007F4FEC" w:rsidP="007F4FEC">
      <w:pPr>
        <w:jc w:val="both"/>
        <w:rPr>
          <w:rFonts w:ascii="Arial" w:hAnsi="Arial" w:cs="Arial"/>
          <w:i/>
          <w:color w:val="000000" w:themeColor="text1"/>
          <w:sz w:val="20"/>
        </w:rPr>
      </w:pPr>
    </w:p>
    <w:p w14:paraId="067B3613" w14:textId="77777777" w:rsidR="007F4FEC" w:rsidRDefault="007F4FEC" w:rsidP="007F4FEC">
      <w:pPr>
        <w:jc w:val="both"/>
        <w:rPr>
          <w:rFonts w:ascii="Arial" w:hAnsi="Arial" w:cs="Arial"/>
          <w:i/>
          <w:color w:val="000000" w:themeColor="text1"/>
          <w:sz w:val="20"/>
        </w:rPr>
      </w:pPr>
    </w:p>
    <w:p w14:paraId="3FD62A14" w14:textId="77777777" w:rsidR="007F4FEC" w:rsidRDefault="007F4FEC" w:rsidP="007F4FEC">
      <w:pPr>
        <w:jc w:val="both"/>
        <w:rPr>
          <w:rFonts w:ascii="Arial" w:hAnsi="Arial" w:cs="Arial"/>
          <w:i/>
          <w:color w:val="000000" w:themeColor="text1"/>
          <w:sz w:val="20"/>
        </w:rPr>
      </w:pPr>
    </w:p>
    <w:p w14:paraId="16191D6E" w14:textId="77777777" w:rsidR="007F4FEC" w:rsidRDefault="007F4FEC" w:rsidP="007F4FEC">
      <w:pPr>
        <w:jc w:val="both"/>
        <w:rPr>
          <w:rFonts w:ascii="Arial" w:hAnsi="Arial" w:cs="Arial"/>
          <w:i/>
          <w:color w:val="000000" w:themeColor="text1"/>
          <w:sz w:val="20"/>
        </w:rPr>
      </w:pPr>
    </w:p>
    <w:p w14:paraId="15C597C1" w14:textId="2F7CBC58" w:rsidR="007F4FEC" w:rsidRPr="007F4FEC" w:rsidRDefault="007F4FEC" w:rsidP="007F4FEC">
      <w:pPr>
        <w:jc w:val="both"/>
        <w:rPr>
          <w:rFonts w:ascii="Arial" w:hAnsi="Arial" w:cs="Arial"/>
          <w:i/>
          <w:color w:val="000000" w:themeColor="text1"/>
          <w:sz w:val="20"/>
        </w:rPr>
      </w:pPr>
      <w:r w:rsidRPr="007F4FEC">
        <w:rPr>
          <w:rFonts w:ascii="Arial" w:hAnsi="Arial" w:cs="Arial"/>
          <w:i/>
          <w:color w:val="000000" w:themeColor="text1"/>
          <w:sz w:val="20"/>
        </w:rPr>
        <w:t xml:space="preserve">Milano, </w:t>
      </w:r>
      <w:r w:rsidR="008D039B">
        <w:rPr>
          <w:rFonts w:ascii="Arial" w:hAnsi="Arial" w:cs="Arial"/>
          <w:i/>
          <w:color w:val="000000" w:themeColor="text1"/>
          <w:sz w:val="20"/>
        </w:rPr>
        <w:t xml:space="preserve">12 </w:t>
      </w:r>
      <w:r w:rsidR="00CB3F03">
        <w:rPr>
          <w:rFonts w:ascii="Arial" w:hAnsi="Arial" w:cs="Arial"/>
          <w:i/>
          <w:color w:val="000000" w:themeColor="text1"/>
          <w:sz w:val="20"/>
        </w:rPr>
        <w:t>ottobre</w:t>
      </w:r>
      <w:r w:rsidRPr="007F4FEC">
        <w:rPr>
          <w:rFonts w:ascii="Arial" w:hAnsi="Arial" w:cs="Arial"/>
          <w:i/>
          <w:color w:val="000000" w:themeColor="text1"/>
          <w:sz w:val="20"/>
        </w:rPr>
        <w:t xml:space="preserve"> 2022  </w:t>
      </w:r>
      <w:r w:rsidR="00B2337C">
        <w:rPr>
          <w:rFonts w:ascii="Arial" w:hAnsi="Arial" w:cs="Arial"/>
          <w:i/>
          <w:color w:val="000000" w:themeColor="text1"/>
          <w:sz w:val="20"/>
        </w:rPr>
        <w:t xml:space="preserve"> </w:t>
      </w:r>
    </w:p>
    <w:p w14:paraId="7787B2C9" w14:textId="5F52513C" w:rsidR="00E32FBF" w:rsidRPr="00CB3F03" w:rsidRDefault="007F4FEC" w:rsidP="007F4FEC">
      <w:pPr>
        <w:jc w:val="both"/>
        <w:rPr>
          <w:rFonts w:ascii="Arial" w:hAnsi="Arial" w:cs="Arial"/>
          <w:i/>
          <w:sz w:val="20"/>
        </w:rPr>
      </w:pPr>
      <w:r w:rsidRPr="00042DB0">
        <w:rPr>
          <w:rFonts w:ascii="Arial" w:hAnsi="Arial" w:cs="Arial"/>
          <w:i/>
          <w:sz w:val="20"/>
        </w:rPr>
        <w:t xml:space="preserve">                                        </w:t>
      </w:r>
    </w:p>
    <w:p w14:paraId="3479D676" w14:textId="77777777" w:rsidR="00E32FBF" w:rsidRPr="00042DB0" w:rsidRDefault="00E32FBF" w:rsidP="007F4FEC">
      <w:pPr>
        <w:jc w:val="both"/>
        <w:rPr>
          <w:rFonts w:ascii="Arial" w:hAnsi="Arial" w:cs="Arial"/>
          <w:i/>
          <w:color w:val="000000"/>
          <w:sz w:val="20"/>
        </w:rPr>
      </w:pPr>
    </w:p>
    <w:p w14:paraId="5BEBC46D" w14:textId="77777777" w:rsidR="007F4FEC" w:rsidRPr="00042DB0" w:rsidRDefault="007F4FEC" w:rsidP="007F4FEC">
      <w:pPr>
        <w:jc w:val="both"/>
        <w:rPr>
          <w:rFonts w:ascii="Arial" w:hAnsi="Arial" w:cs="Arial"/>
          <w:i/>
          <w:color w:val="000000"/>
          <w:sz w:val="20"/>
        </w:rPr>
      </w:pPr>
    </w:p>
    <w:p w14:paraId="64ECACC7" w14:textId="1BE88149" w:rsidR="008B5BA3" w:rsidRPr="00042DB0" w:rsidRDefault="008D039B" w:rsidP="003030CF">
      <w:pPr>
        <w:rPr>
          <w:rFonts w:ascii="Arial" w:hAnsi="Arial" w:cs="Arial"/>
          <w:b/>
          <w:bCs/>
          <w:caps/>
          <w:sz w:val="20"/>
        </w:rPr>
      </w:pPr>
      <w:r>
        <w:rPr>
          <w:rFonts w:ascii="Arial" w:hAnsi="Arial" w:cs="Arial"/>
          <w:b/>
          <w:bCs/>
          <w:caps/>
          <w:sz w:val="20"/>
        </w:rPr>
        <w:t>XYLEXPO 2022</w:t>
      </w:r>
      <w:r w:rsidR="003030CF">
        <w:rPr>
          <w:rFonts w:ascii="Arial" w:hAnsi="Arial" w:cs="Arial"/>
          <w:b/>
          <w:bCs/>
          <w:caps/>
          <w:sz w:val="20"/>
        </w:rPr>
        <w:t xml:space="preserve"> AL VIA!</w:t>
      </w:r>
    </w:p>
    <w:p w14:paraId="24559BCF" w14:textId="2A408447" w:rsidR="003030CF" w:rsidRPr="00EA02AF" w:rsidRDefault="003030CF" w:rsidP="00CB3F03">
      <w:pPr>
        <w:rPr>
          <w:rFonts w:ascii="Arial" w:hAnsi="Arial" w:cs="Arial"/>
          <w:sz w:val="20"/>
        </w:rPr>
      </w:pPr>
    </w:p>
    <w:p w14:paraId="03470F06" w14:textId="77777777" w:rsidR="003030CF" w:rsidRPr="00EA02AF" w:rsidRDefault="003030CF" w:rsidP="003030CF">
      <w:pPr>
        <w:pStyle w:val="Titolo1"/>
        <w:adjustRightInd w:val="0"/>
        <w:snapToGrid w:val="0"/>
        <w:spacing w:before="0" w:after="0"/>
        <w:rPr>
          <w:rFonts w:cs="Arial"/>
          <w:b w:val="0"/>
          <w:iCs/>
          <w:sz w:val="20"/>
          <w:szCs w:val="20"/>
        </w:rPr>
      </w:pPr>
    </w:p>
    <w:p w14:paraId="2B4BD5FF" w14:textId="77777777" w:rsidR="003030CF" w:rsidRPr="00EA02AF" w:rsidRDefault="003030CF" w:rsidP="003030CF">
      <w:pPr>
        <w:pStyle w:val="Titolo1"/>
        <w:adjustRightInd w:val="0"/>
        <w:snapToGrid w:val="0"/>
        <w:spacing w:before="0" w:after="0"/>
        <w:rPr>
          <w:rFonts w:cs="Arial"/>
          <w:b w:val="0"/>
          <w:iCs/>
          <w:sz w:val="20"/>
          <w:szCs w:val="20"/>
        </w:rPr>
      </w:pPr>
    </w:p>
    <w:p w14:paraId="66DDD25C" w14:textId="62E38C57" w:rsidR="003030CF" w:rsidRPr="00234F10" w:rsidRDefault="00234F10" w:rsidP="00234F10">
      <w:pPr>
        <w:pStyle w:val="Titolo1"/>
        <w:adjustRightInd w:val="0"/>
        <w:snapToGrid w:val="0"/>
        <w:spacing w:before="0" w:after="0"/>
        <w:rPr>
          <w:rFonts w:cs="Arial"/>
          <w:b w:val="0"/>
          <w:bCs/>
          <w:sz w:val="20"/>
        </w:rPr>
      </w:pPr>
      <w:r w:rsidRPr="00234F10">
        <w:rPr>
          <w:rFonts w:cs="Arial"/>
          <w:bCs/>
          <w:iCs/>
          <w:sz w:val="20"/>
          <w:szCs w:val="20"/>
        </w:rPr>
        <w:t xml:space="preserve">Ecco finalmente </w:t>
      </w:r>
      <w:proofErr w:type="spellStart"/>
      <w:r w:rsidRPr="00234F10">
        <w:rPr>
          <w:rFonts w:cs="Arial"/>
          <w:bCs/>
          <w:iCs/>
          <w:sz w:val="20"/>
          <w:szCs w:val="20"/>
        </w:rPr>
        <w:t>Xylexpo</w:t>
      </w:r>
      <w:proofErr w:type="spellEnd"/>
      <w:r w:rsidRPr="00234F10">
        <w:rPr>
          <w:rFonts w:cs="Arial"/>
          <w:bCs/>
          <w:iCs/>
          <w:sz w:val="20"/>
          <w:szCs w:val="20"/>
        </w:rPr>
        <w:t>!</w:t>
      </w:r>
      <w:r>
        <w:rPr>
          <w:rFonts w:cs="Arial"/>
          <w:b w:val="0"/>
          <w:iCs/>
          <w:sz w:val="20"/>
          <w:szCs w:val="20"/>
        </w:rPr>
        <w:t xml:space="preserve"> Dopo quattro lunghi anni di attesa torna la </w:t>
      </w:r>
      <w:r w:rsidRPr="00EA02AF">
        <w:rPr>
          <w:rFonts w:cs="Arial"/>
          <w:b w:val="0"/>
          <w:iCs/>
          <w:sz w:val="20"/>
          <w:szCs w:val="20"/>
        </w:rPr>
        <w:t>biennale internazionale delle tecnologie per l’industria del mobile e il mondo del legno che si t</w:t>
      </w:r>
      <w:r>
        <w:rPr>
          <w:rFonts w:cs="Arial"/>
          <w:b w:val="0"/>
          <w:iCs/>
          <w:sz w:val="20"/>
          <w:szCs w:val="20"/>
        </w:rPr>
        <w:t>iene</w:t>
      </w:r>
      <w:r w:rsidRPr="00EA02AF">
        <w:rPr>
          <w:rFonts w:cs="Arial"/>
          <w:b w:val="0"/>
          <w:iCs/>
          <w:sz w:val="20"/>
          <w:szCs w:val="20"/>
        </w:rPr>
        <w:t xml:space="preserve"> a </w:t>
      </w:r>
      <w:proofErr w:type="spellStart"/>
      <w:r w:rsidRPr="00EA02AF">
        <w:rPr>
          <w:rFonts w:cs="Arial"/>
          <w:b w:val="0"/>
          <w:iCs/>
          <w:sz w:val="20"/>
          <w:szCs w:val="20"/>
        </w:rPr>
        <w:t>FieraMilano</w:t>
      </w:r>
      <w:proofErr w:type="spellEnd"/>
      <w:r w:rsidRPr="00EA02AF">
        <w:rPr>
          <w:rFonts w:cs="Arial"/>
          <w:b w:val="0"/>
          <w:iCs/>
          <w:sz w:val="20"/>
          <w:szCs w:val="20"/>
        </w:rPr>
        <w:t xml:space="preserve">-Rho dal 12 al 15 ottobre prossimo, in concomitanza con </w:t>
      </w:r>
      <w:r w:rsidRPr="00EA02AF">
        <w:rPr>
          <w:rFonts w:cs="Arial"/>
          <w:bCs/>
          <w:iCs/>
          <w:sz w:val="20"/>
          <w:szCs w:val="20"/>
        </w:rPr>
        <w:t>33.BI-MU</w:t>
      </w:r>
      <w:r w:rsidRPr="00EA02AF">
        <w:rPr>
          <w:rFonts w:cs="Arial"/>
          <w:b w:val="0"/>
          <w:iCs/>
          <w:sz w:val="20"/>
          <w:szCs w:val="20"/>
        </w:rPr>
        <w:t xml:space="preserve"> e </w:t>
      </w:r>
      <w:proofErr w:type="spellStart"/>
      <w:r w:rsidRPr="00EA02AF">
        <w:rPr>
          <w:rFonts w:cs="Arial"/>
          <w:bCs/>
          <w:iCs/>
          <w:sz w:val="20"/>
          <w:szCs w:val="20"/>
        </w:rPr>
        <w:t>Viscom</w:t>
      </w:r>
      <w:proofErr w:type="spellEnd"/>
      <w:r w:rsidRPr="00EA02AF">
        <w:rPr>
          <w:rFonts w:cs="Arial"/>
          <w:bCs/>
          <w:iCs/>
          <w:sz w:val="20"/>
          <w:szCs w:val="20"/>
        </w:rPr>
        <w:t xml:space="preserve"> Italia</w:t>
      </w:r>
      <w:r w:rsidRPr="00EA02AF">
        <w:rPr>
          <w:rFonts w:cs="Arial"/>
          <w:b w:val="0"/>
          <w:iCs/>
          <w:sz w:val="20"/>
          <w:szCs w:val="20"/>
        </w:rPr>
        <w:t>.</w:t>
      </w:r>
      <w:r>
        <w:rPr>
          <w:rFonts w:cs="Arial"/>
          <w:b w:val="0"/>
          <w:iCs/>
          <w:sz w:val="20"/>
          <w:szCs w:val="20"/>
        </w:rPr>
        <w:t xml:space="preserve"> I padiglioni 22 e 24 del quartiere fieristico milanese, oltre 36mila metri quadrati di spazio espositivo, accoglieranno</w:t>
      </w:r>
      <w:r w:rsidR="003030CF" w:rsidRPr="00EA02AF">
        <w:rPr>
          <w:rFonts w:cs="Arial"/>
          <w:sz w:val="20"/>
        </w:rPr>
        <w:t xml:space="preserve"> 280 espositori</w:t>
      </w:r>
      <w:r w:rsidR="003030CF" w:rsidRPr="00234F10">
        <w:rPr>
          <w:rFonts w:cs="Arial"/>
          <w:b w:val="0"/>
          <w:bCs/>
          <w:sz w:val="20"/>
        </w:rPr>
        <w:t>, un terzo dei quali arriveranno a Milano da oltreconfine, protagonisti di una offerta completa che abbraccia tutte le tecnologie più evolute, dalla prima trasformazione alla finitura delle superfici.</w:t>
      </w:r>
    </w:p>
    <w:p w14:paraId="66DBF128" w14:textId="77777777" w:rsidR="003030CF" w:rsidRPr="00EA02AF" w:rsidRDefault="003030CF" w:rsidP="003030CF">
      <w:pPr>
        <w:tabs>
          <w:tab w:val="left" w:pos="3402"/>
          <w:tab w:val="left" w:pos="5954"/>
        </w:tabs>
        <w:adjustRightInd w:val="0"/>
        <w:snapToGrid w:val="0"/>
        <w:rPr>
          <w:rFonts w:ascii="Arial" w:hAnsi="Arial" w:cs="Arial"/>
          <w:sz w:val="20"/>
        </w:rPr>
      </w:pPr>
    </w:p>
    <w:p w14:paraId="7133704C" w14:textId="77777777" w:rsidR="00234F10" w:rsidRDefault="00234F10" w:rsidP="003030CF">
      <w:pPr>
        <w:adjustRightInd w:val="0"/>
        <w:snapToGrid w:val="0"/>
        <w:rPr>
          <w:rFonts w:ascii="Arial" w:hAnsi="Arial" w:cs="Arial"/>
          <w:sz w:val="20"/>
        </w:rPr>
      </w:pPr>
      <w:r>
        <w:rPr>
          <w:rFonts w:ascii="Arial" w:hAnsi="Arial" w:cs="Arial"/>
          <w:sz w:val="20"/>
        </w:rPr>
        <w:t>Una rassegna che torna dopo un lungo tempo di interrogativi e incertezze, per quanto sia ormai chiaro che il ruolo delle fiere, la possibilità di incontrarsi di persona è l'opzione di gran lunga preferita.</w:t>
      </w:r>
    </w:p>
    <w:p w14:paraId="1EBF6E4A" w14:textId="04530DA8" w:rsidR="003030CF" w:rsidRPr="00EA02AF" w:rsidRDefault="003030CF" w:rsidP="003030CF">
      <w:pPr>
        <w:adjustRightInd w:val="0"/>
        <w:snapToGrid w:val="0"/>
        <w:rPr>
          <w:rFonts w:ascii="Arial" w:hAnsi="Arial" w:cs="Arial"/>
          <w:sz w:val="20"/>
        </w:rPr>
      </w:pPr>
      <w:r w:rsidRPr="00EA02AF">
        <w:rPr>
          <w:rFonts w:ascii="Arial" w:hAnsi="Arial" w:cs="Arial"/>
          <w:i/>
          <w:iCs/>
          <w:sz w:val="20"/>
        </w:rPr>
        <w:t xml:space="preserve">"Quest'anno abbiamo preferito evitare ogni dispersione, facendo tutto il possibile per concentrare la presenza degli espositori in due padiglioni, evitando così "appendici" che avrebbero avuto meno appeal per i visitatori", </w:t>
      </w:r>
      <w:r w:rsidRPr="00EA02AF">
        <w:rPr>
          <w:rFonts w:ascii="Arial" w:hAnsi="Arial" w:cs="Arial"/>
          <w:sz w:val="20"/>
        </w:rPr>
        <w:t xml:space="preserve">ha spiegato </w:t>
      </w:r>
      <w:r w:rsidRPr="00EA02AF">
        <w:rPr>
          <w:rFonts w:ascii="Arial" w:hAnsi="Arial" w:cs="Arial"/>
          <w:b/>
          <w:bCs/>
          <w:sz w:val="20"/>
        </w:rPr>
        <w:t>Dario Corbetta</w:t>
      </w:r>
      <w:r w:rsidRPr="00EA02AF">
        <w:rPr>
          <w:rFonts w:ascii="Arial" w:hAnsi="Arial" w:cs="Arial"/>
          <w:sz w:val="20"/>
        </w:rPr>
        <w:t>, direttore della manifestazione.</w:t>
      </w:r>
      <w:r w:rsidRPr="00EA02AF">
        <w:rPr>
          <w:rFonts w:ascii="Arial" w:hAnsi="Arial" w:cs="Arial"/>
          <w:i/>
          <w:iCs/>
          <w:sz w:val="20"/>
        </w:rPr>
        <w:t xml:space="preserve"> "Abbiamo valutato per tempo che sarebbe stata una </w:t>
      </w:r>
      <w:proofErr w:type="spellStart"/>
      <w:r w:rsidRPr="00EA02AF">
        <w:rPr>
          <w:rFonts w:ascii="Arial" w:hAnsi="Arial" w:cs="Arial"/>
          <w:i/>
          <w:iCs/>
          <w:sz w:val="20"/>
        </w:rPr>
        <w:t>Xylexpo</w:t>
      </w:r>
      <w:proofErr w:type="spellEnd"/>
      <w:r w:rsidRPr="00EA02AF">
        <w:rPr>
          <w:rFonts w:ascii="Arial" w:hAnsi="Arial" w:cs="Arial"/>
          <w:i/>
          <w:iCs/>
          <w:sz w:val="20"/>
        </w:rPr>
        <w:t xml:space="preserve"> differente rispetto al passato, per i motivi che conosciamo, e abbiamo fatto scelte che premiassero la qualità della rassegna e non la vendita degli spazi, tanto è vero che a oggi abbiamo in lista di attesa una ventina di aziende che – avendo deciso troppo tardi di partecipare </w:t>
      </w:r>
      <w:r w:rsidRPr="00EA02AF">
        <w:rPr>
          <w:rFonts w:ascii="Arial" w:hAnsi="Arial" w:cs="Arial"/>
          <w:i/>
          <w:iCs/>
          <w:sz w:val="20"/>
        </w:rPr>
        <w:softHyphen/>
        <w:t>– non potranno essere con noi".</w:t>
      </w:r>
    </w:p>
    <w:p w14:paraId="1483672B" w14:textId="77777777" w:rsidR="003030CF" w:rsidRPr="00EA02AF" w:rsidRDefault="003030CF" w:rsidP="003030CF">
      <w:pPr>
        <w:tabs>
          <w:tab w:val="left" w:pos="3402"/>
          <w:tab w:val="left" w:pos="5954"/>
        </w:tabs>
        <w:adjustRightInd w:val="0"/>
        <w:snapToGrid w:val="0"/>
        <w:rPr>
          <w:rFonts w:ascii="Arial" w:hAnsi="Arial" w:cs="Arial"/>
          <w:sz w:val="20"/>
        </w:rPr>
      </w:pPr>
    </w:p>
    <w:p w14:paraId="20AFDBF2" w14:textId="77777777" w:rsidR="00887E3B" w:rsidRDefault="00887E3B" w:rsidP="003030CF">
      <w:pPr>
        <w:tabs>
          <w:tab w:val="left" w:pos="3402"/>
          <w:tab w:val="left" w:pos="5954"/>
        </w:tabs>
        <w:adjustRightInd w:val="0"/>
        <w:snapToGrid w:val="0"/>
        <w:rPr>
          <w:rFonts w:ascii="Arial" w:hAnsi="Arial" w:cs="Arial"/>
          <w:sz w:val="20"/>
        </w:rPr>
      </w:pPr>
      <w:r>
        <w:rPr>
          <w:rFonts w:ascii="Arial" w:hAnsi="Arial" w:cs="Arial"/>
          <w:sz w:val="20"/>
        </w:rPr>
        <w:t>A OTTOBRE CON 33.BIMU</w:t>
      </w:r>
    </w:p>
    <w:p w14:paraId="1019ABD3" w14:textId="1595A710" w:rsidR="003030CF" w:rsidRDefault="003030CF" w:rsidP="003030CF">
      <w:pPr>
        <w:tabs>
          <w:tab w:val="left" w:pos="3402"/>
          <w:tab w:val="left" w:pos="5954"/>
        </w:tabs>
        <w:adjustRightInd w:val="0"/>
        <w:snapToGrid w:val="0"/>
        <w:rPr>
          <w:rFonts w:ascii="Arial" w:hAnsi="Arial" w:cs="Arial"/>
          <w:sz w:val="20"/>
        </w:rPr>
      </w:pPr>
      <w:r w:rsidRPr="00EA02AF">
        <w:rPr>
          <w:rFonts w:ascii="Arial" w:hAnsi="Arial" w:cs="Arial"/>
          <w:sz w:val="20"/>
        </w:rPr>
        <w:t>Molte le novità</w:t>
      </w:r>
      <w:r w:rsidR="0011618E">
        <w:rPr>
          <w:rFonts w:ascii="Arial" w:hAnsi="Arial" w:cs="Arial"/>
          <w:sz w:val="20"/>
        </w:rPr>
        <w:t xml:space="preserve"> di questa edizione</w:t>
      </w:r>
      <w:r w:rsidRPr="00EA02AF">
        <w:rPr>
          <w:rFonts w:ascii="Arial" w:hAnsi="Arial" w:cs="Arial"/>
          <w:sz w:val="20"/>
        </w:rPr>
        <w:t xml:space="preserve">, a partire dallo </w:t>
      </w:r>
      <w:r w:rsidRPr="0011618E">
        <w:rPr>
          <w:rFonts w:ascii="Arial" w:hAnsi="Arial" w:cs="Arial"/>
          <w:b/>
          <w:bCs/>
          <w:sz w:val="20"/>
        </w:rPr>
        <w:t>spostamento a ottobre</w:t>
      </w:r>
      <w:r w:rsidRPr="00EA02AF">
        <w:rPr>
          <w:rFonts w:ascii="Arial" w:hAnsi="Arial" w:cs="Arial"/>
          <w:sz w:val="20"/>
        </w:rPr>
        <w:t>, motivato dalle necessità di calendario dovute all’andamento pandemico e res</w:t>
      </w:r>
      <w:r w:rsidR="0011618E">
        <w:rPr>
          <w:rFonts w:ascii="Arial" w:hAnsi="Arial" w:cs="Arial"/>
          <w:sz w:val="20"/>
        </w:rPr>
        <w:t>e</w:t>
      </w:r>
      <w:r w:rsidRPr="00EA02AF">
        <w:rPr>
          <w:rFonts w:ascii="Arial" w:hAnsi="Arial" w:cs="Arial"/>
          <w:sz w:val="20"/>
        </w:rPr>
        <w:t xml:space="preserve"> matur</w:t>
      </w:r>
      <w:r w:rsidR="0011618E">
        <w:rPr>
          <w:rFonts w:ascii="Arial" w:hAnsi="Arial" w:cs="Arial"/>
          <w:sz w:val="20"/>
        </w:rPr>
        <w:t>e</w:t>
      </w:r>
      <w:r w:rsidRPr="00EA02AF">
        <w:rPr>
          <w:rFonts w:ascii="Arial" w:hAnsi="Arial" w:cs="Arial"/>
          <w:sz w:val="20"/>
        </w:rPr>
        <w:t xml:space="preserve"> dalla sc</w:t>
      </w:r>
      <w:r w:rsidR="0011618E">
        <w:rPr>
          <w:rFonts w:ascii="Arial" w:hAnsi="Arial" w:cs="Arial"/>
          <w:sz w:val="20"/>
        </w:rPr>
        <w:t>el</w:t>
      </w:r>
      <w:r w:rsidRPr="00EA02AF">
        <w:rPr>
          <w:rFonts w:ascii="Arial" w:hAnsi="Arial" w:cs="Arial"/>
          <w:sz w:val="20"/>
        </w:rPr>
        <w:t xml:space="preserve">ta di unirsi a </w:t>
      </w:r>
      <w:r w:rsidR="0011618E">
        <w:rPr>
          <w:rFonts w:ascii="Arial" w:hAnsi="Arial" w:cs="Arial"/>
          <w:sz w:val="20"/>
        </w:rPr>
        <w:t>33.</w:t>
      </w:r>
      <w:r w:rsidRPr="00EA02AF">
        <w:rPr>
          <w:rFonts w:ascii="Arial" w:hAnsi="Arial" w:cs="Arial"/>
          <w:sz w:val="20"/>
        </w:rPr>
        <w:t>Bimu</w:t>
      </w:r>
      <w:r w:rsidR="0011618E">
        <w:rPr>
          <w:rFonts w:ascii="Arial" w:hAnsi="Arial" w:cs="Arial"/>
          <w:sz w:val="20"/>
        </w:rPr>
        <w:t xml:space="preserve"> per creare un grande evento dedicato alle tecnologie per la manifattura. Una scelta imposta da un tempo che suggerisce a tutti di valutare con la massima attenzione ogni opzione possa dare </w:t>
      </w:r>
      <w:proofErr w:type="gramStart"/>
      <w:r w:rsidR="0011618E">
        <w:rPr>
          <w:rFonts w:ascii="Arial" w:hAnsi="Arial" w:cs="Arial"/>
          <w:sz w:val="20"/>
        </w:rPr>
        <w:t>maggiore soddisfazioni</w:t>
      </w:r>
      <w:proofErr w:type="gramEnd"/>
      <w:r w:rsidR="0011618E">
        <w:rPr>
          <w:rFonts w:ascii="Arial" w:hAnsi="Arial" w:cs="Arial"/>
          <w:sz w:val="20"/>
        </w:rPr>
        <w:t xml:space="preserve"> a espositori e visitatori.</w:t>
      </w:r>
    </w:p>
    <w:p w14:paraId="65E9AB5A" w14:textId="41D2805C" w:rsidR="00887E3B" w:rsidRPr="00EA02AF" w:rsidRDefault="00887E3B" w:rsidP="00887E3B">
      <w:pPr>
        <w:tabs>
          <w:tab w:val="left" w:pos="3402"/>
          <w:tab w:val="left" w:pos="5954"/>
        </w:tabs>
        <w:adjustRightInd w:val="0"/>
        <w:snapToGrid w:val="0"/>
        <w:rPr>
          <w:rFonts w:ascii="Arial" w:hAnsi="Arial" w:cs="Arial"/>
          <w:sz w:val="20"/>
        </w:rPr>
      </w:pPr>
      <w:r>
        <w:rPr>
          <w:rFonts w:ascii="Arial" w:hAnsi="Arial" w:cs="Arial"/>
          <w:sz w:val="20"/>
        </w:rPr>
        <w:t>Il</w:t>
      </w:r>
      <w:r w:rsidRPr="00EA02AF">
        <w:rPr>
          <w:rFonts w:ascii="Arial" w:hAnsi="Arial" w:cs="Arial"/>
          <w:sz w:val="20"/>
        </w:rPr>
        <w:t xml:space="preserve"> “gemellaggio” con </w:t>
      </w:r>
      <w:r w:rsidRPr="00EA02AF">
        <w:rPr>
          <w:rFonts w:ascii="Arial" w:hAnsi="Arial" w:cs="Arial"/>
          <w:b/>
          <w:sz w:val="20"/>
        </w:rPr>
        <w:t>33.BI-MU</w:t>
      </w:r>
      <w:r w:rsidRPr="00EA02AF">
        <w:rPr>
          <w:rFonts w:ascii="Arial" w:hAnsi="Arial" w:cs="Arial"/>
          <w:sz w:val="20"/>
        </w:rPr>
        <w:t xml:space="preserve">, la rassegna delle macchine utensili organizzata da </w:t>
      </w:r>
      <w:proofErr w:type="spellStart"/>
      <w:r w:rsidRPr="00EA02AF">
        <w:rPr>
          <w:rFonts w:ascii="Arial" w:hAnsi="Arial" w:cs="Arial"/>
          <w:sz w:val="20"/>
        </w:rPr>
        <w:t>Ucimu</w:t>
      </w:r>
      <w:proofErr w:type="spellEnd"/>
      <w:r w:rsidRPr="00EA02AF">
        <w:rPr>
          <w:rFonts w:ascii="Arial" w:hAnsi="Arial" w:cs="Arial"/>
          <w:sz w:val="20"/>
        </w:rPr>
        <w:t xml:space="preserve">, </w:t>
      </w:r>
      <w:r>
        <w:rPr>
          <w:rFonts w:ascii="Arial" w:hAnsi="Arial" w:cs="Arial"/>
          <w:sz w:val="20"/>
        </w:rPr>
        <w:t>è</w:t>
      </w:r>
      <w:r w:rsidRPr="00EA02AF">
        <w:rPr>
          <w:rFonts w:ascii="Arial" w:hAnsi="Arial" w:cs="Arial"/>
          <w:sz w:val="20"/>
        </w:rPr>
        <w:t xml:space="preserve"> senz’altro un plus di questa edizione</w:t>
      </w:r>
      <w:r>
        <w:rPr>
          <w:rFonts w:ascii="Arial" w:hAnsi="Arial" w:cs="Arial"/>
          <w:sz w:val="20"/>
        </w:rPr>
        <w:t>: lo dimostrano anche i dati r</w:t>
      </w:r>
      <w:r w:rsidRPr="00EA02AF">
        <w:rPr>
          <w:rFonts w:ascii="Arial" w:hAnsi="Arial" w:cs="Arial"/>
          <w:sz w:val="20"/>
        </w:rPr>
        <w:t>accolti dai servizi di preregistrazione delle due fiere</w:t>
      </w:r>
      <w:r>
        <w:rPr>
          <w:rFonts w:ascii="Arial" w:hAnsi="Arial" w:cs="Arial"/>
          <w:sz w:val="20"/>
        </w:rPr>
        <w:t xml:space="preserve">, dai quali emerge </w:t>
      </w:r>
      <w:r w:rsidRPr="00EA02AF">
        <w:rPr>
          <w:rFonts w:ascii="Arial" w:hAnsi="Arial" w:cs="Arial"/>
          <w:sz w:val="20"/>
        </w:rPr>
        <w:t xml:space="preserve">che oltre il sessanta per cento dei visitatori di </w:t>
      </w:r>
      <w:proofErr w:type="spellStart"/>
      <w:r w:rsidRPr="00EA02AF">
        <w:rPr>
          <w:rFonts w:ascii="Arial" w:hAnsi="Arial" w:cs="Arial"/>
          <w:sz w:val="20"/>
        </w:rPr>
        <w:t>Xylexpo</w:t>
      </w:r>
      <w:proofErr w:type="spellEnd"/>
      <w:r w:rsidRPr="00EA02AF">
        <w:rPr>
          <w:rFonts w:ascii="Arial" w:hAnsi="Arial" w:cs="Arial"/>
          <w:sz w:val="20"/>
        </w:rPr>
        <w:t xml:space="preserve"> farà un salto a vedere le macchine per il metallo e viceversa.</w:t>
      </w:r>
    </w:p>
    <w:p w14:paraId="505F9215" w14:textId="003DC1B0" w:rsidR="00887E3B" w:rsidRDefault="00887E3B" w:rsidP="00887E3B">
      <w:pPr>
        <w:tabs>
          <w:tab w:val="left" w:pos="3402"/>
          <w:tab w:val="left" w:pos="5954"/>
        </w:tabs>
        <w:adjustRightInd w:val="0"/>
        <w:snapToGrid w:val="0"/>
        <w:rPr>
          <w:rFonts w:ascii="Arial" w:hAnsi="Arial" w:cs="Arial"/>
          <w:sz w:val="20"/>
        </w:rPr>
      </w:pPr>
      <w:r w:rsidRPr="00EA02AF">
        <w:rPr>
          <w:rFonts w:ascii="Arial" w:hAnsi="Arial" w:cs="Arial"/>
          <w:sz w:val="20"/>
        </w:rPr>
        <w:t>Pare dunque che la scelta degli organizzatori di unire le forze e di immaginare un nuovo, più grande contenitore dedicato alle tecnologie per la trasformazione del legno, dei metalli, dei materiali compositi abbia in realtà generato un polo con una certa forza di attrazione.</w:t>
      </w:r>
    </w:p>
    <w:p w14:paraId="5C3C20D4" w14:textId="77777777" w:rsidR="00887E3B" w:rsidRPr="00EA02AF" w:rsidRDefault="00887E3B" w:rsidP="00887E3B">
      <w:pPr>
        <w:tabs>
          <w:tab w:val="left" w:pos="3402"/>
          <w:tab w:val="left" w:pos="5954"/>
        </w:tabs>
        <w:adjustRightInd w:val="0"/>
        <w:snapToGrid w:val="0"/>
        <w:rPr>
          <w:rFonts w:ascii="Arial" w:hAnsi="Arial" w:cs="Arial"/>
          <w:sz w:val="20"/>
        </w:rPr>
      </w:pPr>
    </w:p>
    <w:p w14:paraId="7D74092A" w14:textId="09C43F16" w:rsidR="00887E3B" w:rsidRDefault="00887E3B" w:rsidP="00887E3B">
      <w:pPr>
        <w:tabs>
          <w:tab w:val="left" w:pos="3402"/>
          <w:tab w:val="left" w:pos="5954"/>
        </w:tabs>
        <w:adjustRightInd w:val="0"/>
        <w:snapToGrid w:val="0"/>
        <w:rPr>
          <w:rFonts w:ascii="Arial" w:hAnsi="Arial" w:cs="Arial"/>
          <w:sz w:val="20"/>
        </w:rPr>
      </w:pPr>
      <w:r w:rsidRPr="00EA02AF">
        <w:rPr>
          <w:rFonts w:ascii="Arial" w:hAnsi="Arial" w:cs="Arial"/>
          <w:sz w:val="20"/>
        </w:rPr>
        <w:t xml:space="preserve">Una famiglia a cui, in tempi recenti, si è unita </w:t>
      </w:r>
      <w:proofErr w:type="spellStart"/>
      <w:r w:rsidRPr="00EA02AF">
        <w:rPr>
          <w:rFonts w:ascii="Arial" w:hAnsi="Arial" w:cs="Arial"/>
          <w:b/>
          <w:sz w:val="20"/>
        </w:rPr>
        <w:t>Viscom</w:t>
      </w:r>
      <w:proofErr w:type="spellEnd"/>
      <w:r w:rsidRPr="00EA02AF">
        <w:rPr>
          <w:rFonts w:ascii="Arial" w:hAnsi="Arial" w:cs="Arial"/>
          <w:b/>
          <w:sz w:val="20"/>
        </w:rPr>
        <w:t xml:space="preserve"> Italia</w:t>
      </w:r>
      <w:r w:rsidRPr="00EA02AF">
        <w:rPr>
          <w:rFonts w:ascii="Arial" w:hAnsi="Arial" w:cs="Arial"/>
          <w:sz w:val="20"/>
        </w:rPr>
        <w:t>, rassegna dedicata alla comunicazione visiva dove ci sarà uno spazio significativo dedicato alla stampa digitale, uno dei tempi più “forti” in questa stagione per il comparto della finitura…</w:t>
      </w:r>
    </w:p>
    <w:p w14:paraId="48B4D73A" w14:textId="5CB1BAAA" w:rsidR="00887E3B" w:rsidRDefault="00887E3B" w:rsidP="00887E3B">
      <w:pPr>
        <w:tabs>
          <w:tab w:val="left" w:pos="3402"/>
          <w:tab w:val="left" w:pos="5954"/>
        </w:tabs>
        <w:adjustRightInd w:val="0"/>
        <w:snapToGrid w:val="0"/>
        <w:rPr>
          <w:rFonts w:ascii="Arial" w:hAnsi="Arial" w:cs="Arial"/>
          <w:sz w:val="20"/>
        </w:rPr>
      </w:pPr>
    </w:p>
    <w:p w14:paraId="2952E97F" w14:textId="6CD46987" w:rsidR="00887E3B" w:rsidRDefault="00887E3B" w:rsidP="00887E3B">
      <w:pPr>
        <w:tabs>
          <w:tab w:val="left" w:pos="3402"/>
          <w:tab w:val="left" w:pos="5954"/>
        </w:tabs>
        <w:adjustRightInd w:val="0"/>
        <w:snapToGrid w:val="0"/>
        <w:rPr>
          <w:rFonts w:ascii="Arial" w:hAnsi="Arial" w:cs="Arial"/>
          <w:sz w:val="20"/>
        </w:rPr>
      </w:pPr>
    </w:p>
    <w:p w14:paraId="2BE14952" w14:textId="77777777" w:rsidR="00887E3B" w:rsidRPr="00EA02AF" w:rsidRDefault="00887E3B" w:rsidP="00887E3B">
      <w:pPr>
        <w:tabs>
          <w:tab w:val="left" w:pos="3402"/>
          <w:tab w:val="left" w:pos="5954"/>
        </w:tabs>
        <w:adjustRightInd w:val="0"/>
        <w:snapToGrid w:val="0"/>
        <w:rPr>
          <w:rFonts w:ascii="Arial" w:hAnsi="Arial" w:cs="Arial"/>
          <w:sz w:val="20"/>
        </w:rPr>
      </w:pPr>
    </w:p>
    <w:p w14:paraId="305BECAE" w14:textId="201E7D26" w:rsidR="00887E3B" w:rsidRDefault="00887E3B" w:rsidP="00887E3B">
      <w:pPr>
        <w:adjustRightInd w:val="0"/>
        <w:snapToGrid w:val="0"/>
        <w:rPr>
          <w:rFonts w:ascii="Arial" w:hAnsi="Arial" w:cs="Arial"/>
          <w:sz w:val="20"/>
        </w:rPr>
      </w:pPr>
      <w:r w:rsidRPr="00EA02AF">
        <w:rPr>
          <w:rFonts w:ascii="Arial" w:hAnsi="Arial" w:cs="Arial"/>
          <w:bCs/>
          <w:sz w:val="20"/>
        </w:rPr>
        <w:lastRenderedPageBreak/>
        <w:t>Eventi di riferimento internazionale nei rispettivi settori,</w:t>
      </w:r>
      <w:r w:rsidRPr="00EA02AF">
        <w:rPr>
          <w:rFonts w:ascii="Arial" w:hAnsi="Arial" w:cs="Arial"/>
          <w:b/>
          <w:bCs/>
          <w:sz w:val="20"/>
        </w:rPr>
        <w:t xml:space="preserve"> 33.BI-MU</w:t>
      </w:r>
      <w:r w:rsidRPr="00EA02AF">
        <w:rPr>
          <w:rFonts w:ascii="Arial" w:hAnsi="Arial" w:cs="Arial"/>
          <w:sz w:val="20"/>
        </w:rPr>
        <w:t xml:space="preserve"> (biennale della macchina utensile, robotica e automazione, additive manufacturing, tecnologie digitali e ausiliarie) e </w:t>
      </w:r>
      <w:proofErr w:type="spellStart"/>
      <w:r w:rsidRPr="00EA02AF">
        <w:rPr>
          <w:rFonts w:ascii="Arial" w:hAnsi="Arial" w:cs="Arial"/>
          <w:b/>
          <w:bCs/>
          <w:sz w:val="20"/>
        </w:rPr>
        <w:t>Xylexpo</w:t>
      </w:r>
      <w:proofErr w:type="spellEnd"/>
      <w:r w:rsidRPr="00EA02AF">
        <w:rPr>
          <w:rFonts w:ascii="Arial" w:hAnsi="Arial" w:cs="Arial"/>
          <w:sz w:val="20"/>
        </w:rPr>
        <w:t xml:space="preserve"> (biennale delle tecnologie per la lavorazione del legno e dei componenti per l’industria del mobile) si propo</w:t>
      </w:r>
      <w:r>
        <w:rPr>
          <w:rFonts w:ascii="Arial" w:hAnsi="Arial" w:cs="Arial"/>
          <w:sz w:val="20"/>
        </w:rPr>
        <w:t>ngono</w:t>
      </w:r>
      <w:r w:rsidRPr="00EA02AF">
        <w:rPr>
          <w:rFonts w:ascii="Arial" w:hAnsi="Arial" w:cs="Arial"/>
          <w:sz w:val="20"/>
        </w:rPr>
        <w:t xml:space="preserve"> come eventi </w:t>
      </w:r>
      <w:r w:rsidRPr="00EA02AF">
        <w:rPr>
          <w:rFonts w:ascii="Arial" w:hAnsi="Arial" w:cs="Arial"/>
          <w:b/>
          <w:sz w:val="20"/>
        </w:rPr>
        <w:t>distinti ma assolutamente complementari</w:t>
      </w:r>
      <w:r w:rsidRPr="00EA02AF">
        <w:rPr>
          <w:rFonts w:ascii="Arial" w:hAnsi="Arial" w:cs="Arial"/>
          <w:sz w:val="20"/>
        </w:rPr>
        <w:t xml:space="preserve">, valorizzando le proprie specificità e mettendo a comune denominatore ogni possibile sinergia. Una scelta </w:t>
      </w:r>
      <w:r w:rsidRPr="00EA02AF">
        <w:rPr>
          <w:rFonts w:ascii="Arial" w:hAnsi="Arial" w:cs="Arial"/>
          <w:bCs/>
          <w:sz w:val="20"/>
        </w:rPr>
        <w:t xml:space="preserve">che se da un lato </w:t>
      </w:r>
      <w:r w:rsidRPr="00EA02AF">
        <w:rPr>
          <w:rFonts w:ascii="Arial" w:hAnsi="Arial" w:cs="Arial"/>
          <w:sz w:val="20"/>
        </w:rPr>
        <w:t xml:space="preserve">permette agli </w:t>
      </w:r>
      <w:r w:rsidRPr="00EA02AF">
        <w:rPr>
          <w:rFonts w:ascii="Arial" w:hAnsi="Arial" w:cs="Arial"/>
          <w:b/>
          <w:sz w:val="20"/>
        </w:rPr>
        <w:t>espositori</w:t>
      </w:r>
      <w:r w:rsidRPr="00EA02AF">
        <w:rPr>
          <w:rFonts w:ascii="Arial" w:hAnsi="Arial" w:cs="Arial"/>
          <w:sz w:val="20"/>
        </w:rPr>
        <w:t xml:space="preserve"> di </w:t>
      </w:r>
      <w:r w:rsidRPr="00EA02AF">
        <w:rPr>
          <w:rFonts w:ascii="Arial" w:hAnsi="Arial" w:cs="Arial"/>
          <w:bCs/>
          <w:sz w:val="20"/>
        </w:rPr>
        <w:t>ampliare la platea dei potenziali visitatori</w:t>
      </w:r>
      <w:r w:rsidRPr="00EA02AF">
        <w:rPr>
          <w:rFonts w:ascii="Arial" w:hAnsi="Arial" w:cs="Arial"/>
          <w:sz w:val="20"/>
        </w:rPr>
        <w:t xml:space="preserve"> (l’ingresso al quartiere fieristico </w:t>
      </w:r>
      <w:r w:rsidRPr="00EA02AF">
        <w:rPr>
          <w:rFonts w:ascii="Arial" w:hAnsi="Arial" w:cs="Arial"/>
          <w:color w:val="000000" w:themeColor="text1"/>
          <w:sz w:val="20"/>
        </w:rPr>
        <w:t>permetterà l’accesso a entrambi gli eventi), dall’altro offr</w:t>
      </w:r>
      <w:r>
        <w:rPr>
          <w:rFonts w:ascii="Arial" w:hAnsi="Arial" w:cs="Arial"/>
          <w:color w:val="000000" w:themeColor="text1"/>
          <w:sz w:val="20"/>
        </w:rPr>
        <w:t>e</w:t>
      </w:r>
      <w:r w:rsidRPr="00EA02AF">
        <w:rPr>
          <w:rFonts w:ascii="Arial" w:hAnsi="Arial" w:cs="Arial"/>
          <w:color w:val="000000" w:themeColor="text1"/>
          <w:sz w:val="20"/>
        </w:rPr>
        <w:t xml:space="preserve"> ai </w:t>
      </w:r>
      <w:r w:rsidRPr="00EA02AF">
        <w:rPr>
          <w:rFonts w:ascii="Arial" w:hAnsi="Arial" w:cs="Arial"/>
          <w:b/>
          <w:bCs/>
          <w:color w:val="000000" w:themeColor="text1"/>
          <w:sz w:val="20"/>
        </w:rPr>
        <w:t xml:space="preserve">visitatori </w:t>
      </w:r>
      <w:r w:rsidRPr="00EA02AF">
        <w:rPr>
          <w:rFonts w:ascii="Arial" w:hAnsi="Arial" w:cs="Arial"/>
          <w:sz w:val="20"/>
        </w:rPr>
        <w:t>dei settori dell’arredo, del design, degli impianti industriali, delle macchine per la lavorazione dell’alluminio, dei compositi e dei materiali di ultima generazione, interessati a entrambe le rassegne, di poter ottimizzare la propria presenza a Milano.</w:t>
      </w:r>
    </w:p>
    <w:p w14:paraId="4CB3F159" w14:textId="2E3EB54E" w:rsidR="008536DE" w:rsidRDefault="008536DE" w:rsidP="00887E3B">
      <w:pPr>
        <w:adjustRightInd w:val="0"/>
        <w:snapToGrid w:val="0"/>
        <w:rPr>
          <w:rFonts w:ascii="Arial" w:hAnsi="Arial" w:cs="Arial"/>
          <w:sz w:val="20"/>
        </w:rPr>
      </w:pPr>
    </w:p>
    <w:p w14:paraId="3BB321E7" w14:textId="77777777" w:rsidR="008536DE" w:rsidRPr="00EA02AF" w:rsidRDefault="008536DE" w:rsidP="008536DE">
      <w:pPr>
        <w:adjustRightInd w:val="0"/>
        <w:snapToGrid w:val="0"/>
        <w:rPr>
          <w:rFonts w:ascii="Arial" w:hAnsi="Arial" w:cs="Arial"/>
          <w:iCs/>
          <w:sz w:val="20"/>
        </w:rPr>
      </w:pPr>
      <w:r w:rsidRPr="00EA02AF">
        <w:rPr>
          <w:rFonts w:ascii="Arial" w:hAnsi="Arial" w:cs="Arial"/>
          <w:iCs/>
          <w:sz w:val="20"/>
        </w:rPr>
        <w:t>A PROPOSITO DEI VISITATORI</w:t>
      </w:r>
    </w:p>
    <w:p w14:paraId="36BE403C" w14:textId="43311DE0" w:rsidR="008536DE" w:rsidRPr="008536DE" w:rsidRDefault="008536DE" w:rsidP="00887E3B">
      <w:pPr>
        <w:adjustRightInd w:val="0"/>
        <w:snapToGrid w:val="0"/>
        <w:rPr>
          <w:rFonts w:ascii="Arial" w:hAnsi="Arial" w:cs="Arial"/>
          <w:iCs/>
          <w:sz w:val="20"/>
        </w:rPr>
      </w:pPr>
      <w:r w:rsidRPr="00EA02AF">
        <w:rPr>
          <w:rFonts w:ascii="Arial" w:hAnsi="Arial" w:cs="Arial"/>
          <w:iCs/>
          <w:sz w:val="20"/>
        </w:rPr>
        <w:t xml:space="preserve">È comunque evidente che, dopo le chiusure di questi anni, il favore dei visitatori sia per un deciso ritorno alla “presenza fisica”: i dati raccolti attraverso il servizio di </w:t>
      </w:r>
      <w:r w:rsidRPr="00EA02AF">
        <w:rPr>
          <w:rFonts w:ascii="Arial" w:hAnsi="Arial" w:cs="Arial"/>
          <w:b/>
          <w:iCs/>
          <w:sz w:val="20"/>
        </w:rPr>
        <w:t>preregistrazione</w:t>
      </w:r>
      <w:r w:rsidRPr="00EA02AF">
        <w:rPr>
          <w:rFonts w:ascii="Arial" w:hAnsi="Arial" w:cs="Arial"/>
          <w:iCs/>
          <w:sz w:val="20"/>
        </w:rPr>
        <w:t xml:space="preserve"> dimostrano quanto l’evento milanese sia atteso da un pubblico di qualità, consapevole che </w:t>
      </w:r>
      <w:proofErr w:type="spellStart"/>
      <w:r w:rsidRPr="00EA02AF">
        <w:rPr>
          <w:rFonts w:ascii="Arial" w:hAnsi="Arial" w:cs="Arial"/>
          <w:iCs/>
          <w:sz w:val="20"/>
        </w:rPr>
        <w:t>Xylexpo</w:t>
      </w:r>
      <w:proofErr w:type="spellEnd"/>
      <w:r w:rsidRPr="00EA02AF">
        <w:rPr>
          <w:rFonts w:ascii="Arial" w:hAnsi="Arial" w:cs="Arial"/>
          <w:iCs/>
          <w:sz w:val="20"/>
        </w:rPr>
        <w:t xml:space="preserve"> sarà ancora una volta la vetrina delle migliori tecnologie per la lavorazione del legno e dei suoi derivati.</w:t>
      </w:r>
    </w:p>
    <w:p w14:paraId="319CC2CB" w14:textId="5193A9E0" w:rsidR="00887E3B" w:rsidRDefault="00887E3B" w:rsidP="003030CF">
      <w:pPr>
        <w:tabs>
          <w:tab w:val="left" w:pos="3402"/>
          <w:tab w:val="left" w:pos="5954"/>
        </w:tabs>
        <w:adjustRightInd w:val="0"/>
        <w:snapToGrid w:val="0"/>
        <w:rPr>
          <w:rFonts w:ascii="Arial" w:hAnsi="Arial" w:cs="Arial"/>
          <w:sz w:val="20"/>
        </w:rPr>
      </w:pPr>
    </w:p>
    <w:p w14:paraId="28E8C7F9" w14:textId="202C9510" w:rsidR="00887E3B" w:rsidRDefault="00887E3B" w:rsidP="003030CF">
      <w:pPr>
        <w:tabs>
          <w:tab w:val="left" w:pos="3402"/>
          <w:tab w:val="left" w:pos="5954"/>
        </w:tabs>
        <w:adjustRightInd w:val="0"/>
        <w:snapToGrid w:val="0"/>
        <w:rPr>
          <w:rFonts w:ascii="Arial" w:hAnsi="Arial" w:cs="Arial"/>
          <w:sz w:val="20"/>
        </w:rPr>
      </w:pPr>
      <w:r>
        <w:rPr>
          <w:rFonts w:ascii="Arial" w:hAnsi="Arial" w:cs="Arial"/>
          <w:sz w:val="20"/>
        </w:rPr>
        <w:t>NUOVE "IDEE" DI FIERA…</w:t>
      </w:r>
    </w:p>
    <w:p w14:paraId="2FE58D12" w14:textId="695F4C92" w:rsidR="006F6F8A" w:rsidRDefault="0011618E" w:rsidP="003030CF">
      <w:pPr>
        <w:tabs>
          <w:tab w:val="left" w:pos="3402"/>
          <w:tab w:val="left" w:pos="5954"/>
        </w:tabs>
        <w:adjustRightInd w:val="0"/>
        <w:snapToGrid w:val="0"/>
        <w:rPr>
          <w:rFonts w:ascii="Arial" w:hAnsi="Arial" w:cs="Arial"/>
          <w:sz w:val="20"/>
        </w:rPr>
      </w:pPr>
      <w:r>
        <w:rPr>
          <w:rFonts w:ascii="Arial" w:hAnsi="Arial" w:cs="Arial"/>
          <w:sz w:val="20"/>
        </w:rPr>
        <w:t>Gli anni della pandemia hanno dimostrato le potenzialità che nuovi sistemi di dialogo e comunicazione, strumenti che non hanno certo cancellato la dimensione fieristica ma che ne hanno indubbiamente messo in discussione forme, spazi, investimenti. Da più parti, sia sul fronte degli</w:t>
      </w:r>
      <w:r w:rsidR="00DE7E96">
        <w:rPr>
          <w:rFonts w:ascii="Arial" w:hAnsi="Arial" w:cs="Arial"/>
          <w:sz w:val="20"/>
        </w:rPr>
        <w:t xml:space="preserve"> </w:t>
      </w:r>
      <w:r>
        <w:rPr>
          <w:rFonts w:ascii="Arial" w:hAnsi="Arial" w:cs="Arial"/>
          <w:sz w:val="20"/>
        </w:rPr>
        <w:t>esp</w:t>
      </w:r>
      <w:r w:rsidR="00F27DC6">
        <w:rPr>
          <w:rFonts w:ascii="Arial" w:hAnsi="Arial" w:cs="Arial"/>
          <w:sz w:val="20"/>
        </w:rPr>
        <w:t>osi</w:t>
      </w:r>
      <w:r>
        <w:rPr>
          <w:rFonts w:ascii="Arial" w:hAnsi="Arial" w:cs="Arial"/>
          <w:sz w:val="20"/>
        </w:rPr>
        <w:t>tori che dei visitatori, emerg</w:t>
      </w:r>
      <w:r w:rsidR="00DE7E96">
        <w:rPr>
          <w:rFonts w:ascii="Arial" w:hAnsi="Arial" w:cs="Arial"/>
          <w:sz w:val="20"/>
        </w:rPr>
        <w:t xml:space="preserve">e </w:t>
      </w:r>
      <w:r w:rsidR="006F6F8A">
        <w:rPr>
          <w:rFonts w:ascii="Arial" w:hAnsi="Arial" w:cs="Arial"/>
          <w:sz w:val="20"/>
        </w:rPr>
        <w:t xml:space="preserve">la volontà di poter frequentare appuntamenti visitabili in minor tempo, nei quali l'offerta sia chiara e diretta: in altre parole </w:t>
      </w:r>
      <w:r w:rsidR="006F6F8A" w:rsidRPr="00782C08">
        <w:rPr>
          <w:rFonts w:ascii="Arial" w:hAnsi="Arial" w:cs="Arial"/>
          <w:b/>
          <w:bCs/>
          <w:sz w:val="20"/>
        </w:rPr>
        <w:t>rassegne di dimensioni più contenute</w:t>
      </w:r>
      <w:r w:rsidR="006F6F8A">
        <w:rPr>
          <w:rFonts w:ascii="Arial" w:hAnsi="Arial" w:cs="Arial"/>
          <w:sz w:val="20"/>
        </w:rPr>
        <w:t xml:space="preserve">, nelle quali non </w:t>
      </w:r>
      <w:r w:rsidR="00782C08">
        <w:rPr>
          <w:rFonts w:ascii="Arial" w:hAnsi="Arial" w:cs="Arial"/>
          <w:sz w:val="20"/>
        </w:rPr>
        <w:t>sia</w:t>
      </w:r>
      <w:r w:rsidR="006F6F8A">
        <w:rPr>
          <w:rFonts w:ascii="Arial" w:hAnsi="Arial" w:cs="Arial"/>
          <w:sz w:val="20"/>
        </w:rPr>
        <w:t xml:space="preserve"> obbligatorio presentare </w:t>
      </w:r>
      <w:r w:rsidR="00782C08">
        <w:rPr>
          <w:rFonts w:ascii="Arial" w:hAnsi="Arial" w:cs="Arial"/>
          <w:sz w:val="20"/>
        </w:rPr>
        <w:t>l'intera gamma</w:t>
      </w:r>
      <w:r w:rsidR="006F6F8A">
        <w:rPr>
          <w:rFonts w:ascii="Arial" w:hAnsi="Arial" w:cs="Arial"/>
          <w:sz w:val="20"/>
        </w:rPr>
        <w:t xml:space="preserve"> della stessa soluzione, quanto dimostrare la capacità di essere partner di una domanda che oggi ha molti più strumenti e opportunità per informarsi, conoscere e arrivare in fiera </w:t>
      </w:r>
      <w:r w:rsidR="00782C08">
        <w:rPr>
          <w:rFonts w:ascii="Arial" w:hAnsi="Arial" w:cs="Arial"/>
          <w:sz w:val="20"/>
        </w:rPr>
        <w:t>con obbiettivi ben definiti.</w:t>
      </w:r>
    </w:p>
    <w:p w14:paraId="54A83561" w14:textId="5414B4DC" w:rsidR="00782C08" w:rsidRDefault="00782C08" w:rsidP="003030CF">
      <w:pPr>
        <w:tabs>
          <w:tab w:val="left" w:pos="3402"/>
          <w:tab w:val="left" w:pos="5954"/>
        </w:tabs>
        <w:adjustRightInd w:val="0"/>
        <w:snapToGrid w:val="0"/>
        <w:rPr>
          <w:rFonts w:ascii="Arial" w:hAnsi="Arial" w:cs="Arial"/>
          <w:sz w:val="20"/>
        </w:rPr>
      </w:pPr>
    </w:p>
    <w:p w14:paraId="393CA368" w14:textId="69F4E04C" w:rsidR="00782C08" w:rsidRDefault="00782C08" w:rsidP="003030CF">
      <w:pPr>
        <w:tabs>
          <w:tab w:val="left" w:pos="3402"/>
          <w:tab w:val="left" w:pos="5954"/>
        </w:tabs>
        <w:adjustRightInd w:val="0"/>
        <w:snapToGrid w:val="0"/>
        <w:rPr>
          <w:rFonts w:ascii="Arial" w:hAnsi="Arial" w:cs="Arial"/>
          <w:sz w:val="20"/>
        </w:rPr>
      </w:pPr>
      <w:r>
        <w:rPr>
          <w:rFonts w:ascii="Arial" w:hAnsi="Arial" w:cs="Arial"/>
          <w:sz w:val="20"/>
        </w:rPr>
        <w:t xml:space="preserve">L'edizione 2022 di </w:t>
      </w:r>
      <w:proofErr w:type="spellStart"/>
      <w:r>
        <w:rPr>
          <w:rFonts w:ascii="Arial" w:hAnsi="Arial" w:cs="Arial"/>
          <w:sz w:val="20"/>
        </w:rPr>
        <w:t>Xylexpo</w:t>
      </w:r>
      <w:proofErr w:type="spellEnd"/>
      <w:r>
        <w:rPr>
          <w:rFonts w:ascii="Arial" w:hAnsi="Arial" w:cs="Arial"/>
          <w:sz w:val="20"/>
        </w:rPr>
        <w:t xml:space="preserve"> prova a compiere questa svolta, ponendosi come occasione di business in un mercato, l'Italia, che rimane fra i più importanti al mondo sia per l'offerta che per la domanda di soluzioni per l'industria del legno e del mobile.</w:t>
      </w:r>
      <w:r w:rsidR="00887E3B">
        <w:rPr>
          <w:rFonts w:ascii="Arial" w:hAnsi="Arial" w:cs="Arial"/>
          <w:sz w:val="20"/>
        </w:rPr>
        <w:t xml:space="preserve"> </w:t>
      </w:r>
      <w:r>
        <w:rPr>
          <w:rFonts w:ascii="Arial" w:hAnsi="Arial" w:cs="Arial"/>
          <w:sz w:val="20"/>
        </w:rPr>
        <w:t xml:space="preserve">Una fiera internazionale, un appuntamento che ospiti il meglio delle più avanzate tecnologie e che – elemento da non sottovalutare – non è organizzata da una realtà che ha come obbiettivo prioritario la vendita degli spazi, ma da una associazione – </w:t>
      </w:r>
      <w:proofErr w:type="spellStart"/>
      <w:r w:rsidRPr="00225880">
        <w:rPr>
          <w:rFonts w:ascii="Arial" w:hAnsi="Arial" w:cs="Arial"/>
          <w:b/>
          <w:bCs/>
          <w:sz w:val="20"/>
        </w:rPr>
        <w:t>Acimall</w:t>
      </w:r>
      <w:proofErr w:type="spellEnd"/>
      <w:r>
        <w:rPr>
          <w:rFonts w:ascii="Arial" w:hAnsi="Arial" w:cs="Arial"/>
          <w:sz w:val="20"/>
        </w:rPr>
        <w:t xml:space="preserve">, l'associazione italiana dei costruttori italiani – che ha come obbiettivo statutario la promozione </w:t>
      </w:r>
      <w:r w:rsidR="00225880">
        <w:rPr>
          <w:rFonts w:ascii="Arial" w:hAnsi="Arial" w:cs="Arial"/>
          <w:sz w:val="20"/>
        </w:rPr>
        <w:t>delle tecnologie per il legno e il mobile.</w:t>
      </w:r>
    </w:p>
    <w:p w14:paraId="03993FEA" w14:textId="2935A28A" w:rsidR="00561F8A" w:rsidRDefault="00561F8A" w:rsidP="0003572D">
      <w:pPr>
        <w:adjustRightInd w:val="0"/>
        <w:snapToGrid w:val="0"/>
        <w:rPr>
          <w:rFonts w:ascii="Arial" w:hAnsi="Arial" w:cs="Arial"/>
          <w:iCs/>
          <w:sz w:val="20"/>
        </w:rPr>
      </w:pPr>
    </w:p>
    <w:p w14:paraId="09A95A42" w14:textId="6FC8B51A" w:rsidR="00561F8A" w:rsidRDefault="00561F8A" w:rsidP="0003572D">
      <w:pPr>
        <w:adjustRightInd w:val="0"/>
        <w:snapToGrid w:val="0"/>
        <w:rPr>
          <w:rFonts w:ascii="Arial" w:hAnsi="Arial" w:cs="Arial"/>
          <w:iCs/>
          <w:sz w:val="20"/>
        </w:rPr>
      </w:pPr>
      <w:r>
        <w:rPr>
          <w:rFonts w:ascii="Arial" w:hAnsi="Arial" w:cs="Arial"/>
          <w:iCs/>
          <w:sz w:val="20"/>
        </w:rPr>
        <w:t>E ANCORA…</w:t>
      </w:r>
    </w:p>
    <w:p w14:paraId="1AFBE541" w14:textId="77777777" w:rsidR="00934E1B" w:rsidRPr="00EA02AF" w:rsidRDefault="00934E1B" w:rsidP="00934E1B">
      <w:pPr>
        <w:adjustRightInd w:val="0"/>
        <w:snapToGrid w:val="0"/>
        <w:rPr>
          <w:rFonts w:ascii="Arial" w:hAnsi="Arial" w:cs="Arial"/>
          <w:sz w:val="20"/>
        </w:rPr>
      </w:pPr>
      <w:r w:rsidRPr="00EA02AF">
        <w:rPr>
          <w:rFonts w:ascii="Arial" w:hAnsi="Arial" w:cs="Arial"/>
          <w:iCs/>
          <w:sz w:val="20"/>
        </w:rPr>
        <w:t xml:space="preserve">La collaudatissima partnership con </w:t>
      </w:r>
      <w:proofErr w:type="spellStart"/>
      <w:r w:rsidRPr="00EA02AF">
        <w:rPr>
          <w:rFonts w:ascii="Arial" w:hAnsi="Arial" w:cs="Arial"/>
          <w:b/>
          <w:iCs/>
          <w:sz w:val="20"/>
        </w:rPr>
        <w:t>Ice</w:t>
      </w:r>
      <w:proofErr w:type="spellEnd"/>
      <w:r w:rsidRPr="00EA02AF">
        <w:rPr>
          <w:rFonts w:ascii="Arial" w:hAnsi="Arial" w:cs="Arial"/>
          <w:b/>
          <w:iCs/>
          <w:sz w:val="20"/>
        </w:rPr>
        <w:t>-Agenzia</w:t>
      </w:r>
      <w:r w:rsidRPr="00EA02AF">
        <w:rPr>
          <w:rFonts w:ascii="Arial" w:hAnsi="Arial" w:cs="Arial"/>
          <w:iCs/>
          <w:sz w:val="20"/>
        </w:rPr>
        <w:t xml:space="preserve"> anche quest’anno ha dato ottimi frutti, con la presenza in fiera di una serie di delegazioni di operatori da tutto il mondo, oltre 300 buyers di primissimo piano.</w:t>
      </w:r>
    </w:p>
    <w:p w14:paraId="4BA6C913" w14:textId="77777777" w:rsidR="00934E1B" w:rsidRDefault="00934E1B" w:rsidP="0003572D">
      <w:pPr>
        <w:adjustRightInd w:val="0"/>
        <w:snapToGrid w:val="0"/>
        <w:rPr>
          <w:rFonts w:ascii="Arial" w:hAnsi="Arial" w:cs="Arial"/>
          <w:iCs/>
          <w:sz w:val="20"/>
        </w:rPr>
      </w:pPr>
    </w:p>
    <w:p w14:paraId="01D89438" w14:textId="4C96AE3A" w:rsidR="00561F8A" w:rsidRDefault="00561F8A" w:rsidP="0003572D">
      <w:pPr>
        <w:adjustRightInd w:val="0"/>
        <w:snapToGrid w:val="0"/>
        <w:rPr>
          <w:rFonts w:ascii="Arial" w:hAnsi="Arial" w:cs="Arial"/>
          <w:iCs/>
          <w:sz w:val="20"/>
        </w:rPr>
      </w:pPr>
      <w:r>
        <w:rPr>
          <w:rFonts w:ascii="Arial" w:hAnsi="Arial" w:cs="Arial"/>
          <w:iCs/>
          <w:sz w:val="20"/>
        </w:rPr>
        <w:t>Molti gli elementi di interesse che affiancano la funzione più commerciale dell'evento</w:t>
      </w:r>
      <w:r w:rsidR="008536DE">
        <w:rPr>
          <w:rFonts w:ascii="Arial" w:hAnsi="Arial" w:cs="Arial"/>
          <w:iCs/>
          <w:sz w:val="20"/>
        </w:rPr>
        <w:t xml:space="preserve">, a partire da </w:t>
      </w:r>
      <w:r w:rsidR="008536DE" w:rsidRPr="008536DE">
        <w:rPr>
          <w:rFonts w:ascii="Arial" w:hAnsi="Arial" w:cs="Arial"/>
          <w:b/>
          <w:bCs/>
          <w:iCs/>
          <w:sz w:val="20"/>
        </w:rPr>
        <w:t>"</w:t>
      </w:r>
      <w:proofErr w:type="spellStart"/>
      <w:r w:rsidR="008536DE" w:rsidRPr="008536DE">
        <w:rPr>
          <w:rFonts w:ascii="Arial" w:hAnsi="Arial" w:cs="Arial"/>
          <w:b/>
          <w:bCs/>
          <w:iCs/>
          <w:sz w:val="20"/>
        </w:rPr>
        <w:t>Xylexpo</w:t>
      </w:r>
      <w:proofErr w:type="spellEnd"/>
      <w:r w:rsidR="008536DE" w:rsidRPr="008536DE">
        <w:rPr>
          <w:rFonts w:ascii="Arial" w:hAnsi="Arial" w:cs="Arial"/>
          <w:b/>
          <w:bCs/>
          <w:iCs/>
          <w:sz w:val="20"/>
        </w:rPr>
        <w:t xml:space="preserve"> Digital"</w:t>
      </w:r>
      <w:r w:rsidR="008536DE">
        <w:rPr>
          <w:rFonts w:ascii="Arial" w:hAnsi="Arial" w:cs="Arial"/>
          <w:iCs/>
          <w:sz w:val="20"/>
        </w:rPr>
        <w:t xml:space="preserve">, forse il segno più evidente della volontà della biennale di proporre nuovi modelli di fruizione dell'evento fieristico. Nelle prime tre giornate di fiera – da mercoledì 12 e giovedì 13 ottobre dalle 10 alle 16, venerdì 14 ottobre dalle 10 alle 18 – sarà possibile ritrovarsi fra gli stand, muoversi nei corridoi di </w:t>
      </w:r>
      <w:proofErr w:type="spellStart"/>
      <w:r w:rsidR="008536DE">
        <w:rPr>
          <w:rFonts w:ascii="Arial" w:hAnsi="Arial" w:cs="Arial"/>
          <w:iCs/>
          <w:sz w:val="20"/>
        </w:rPr>
        <w:t>FieraMilano</w:t>
      </w:r>
      <w:proofErr w:type="spellEnd"/>
      <w:r w:rsidR="008536DE">
        <w:rPr>
          <w:rFonts w:ascii="Arial" w:hAnsi="Arial" w:cs="Arial"/>
          <w:iCs/>
          <w:sz w:val="20"/>
        </w:rPr>
        <w:t>-Rho, assistere ai tanti eventi in calendario nella "</w:t>
      </w:r>
      <w:proofErr w:type="spellStart"/>
      <w:r w:rsidR="008536DE">
        <w:rPr>
          <w:rFonts w:ascii="Arial" w:hAnsi="Arial" w:cs="Arial"/>
          <w:iCs/>
          <w:sz w:val="20"/>
        </w:rPr>
        <w:t>Xylexpo</w:t>
      </w:r>
      <w:proofErr w:type="spellEnd"/>
      <w:r w:rsidR="008536DE">
        <w:rPr>
          <w:rFonts w:ascii="Arial" w:hAnsi="Arial" w:cs="Arial"/>
          <w:iCs/>
          <w:sz w:val="20"/>
        </w:rPr>
        <w:t xml:space="preserve"> Arena".</w:t>
      </w:r>
    </w:p>
    <w:p w14:paraId="33AFC2FB" w14:textId="78D7ED7F" w:rsidR="008536DE" w:rsidRDefault="008536DE" w:rsidP="0003572D">
      <w:pPr>
        <w:adjustRightInd w:val="0"/>
        <w:snapToGrid w:val="0"/>
        <w:rPr>
          <w:rFonts w:ascii="Arial" w:hAnsi="Arial" w:cs="Arial"/>
          <w:iCs/>
          <w:sz w:val="20"/>
        </w:rPr>
      </w:pPr>
    </w:p>
    <w:p w14:paraId="630025C3" w14:textId="77777777" w:rsidR="00AD6434" w:rsidRDefault="008536DE" w:rsidP="0003572D">
      <w:pPr>
        <w:adjustRightInd w:val="0"/>
        <w:snapToGrid w:val="0"/>
        <w:rPr>
          <w:rFonts w:ascii="Arial" w:hAnsi="Arial" w:cs="Arial"/>
          <w:iCs/>
          <w:sz w:val="20"/>
        </w:rPr>
      </w:pPr>
      <w:r>
        <w:rPr>
          <w:rFonts w:ascii="Arial" w:hAnsi="Arial" w:cs="Arial"/>
          <w:iCs/>
          <w:sz w:val="20"/>
        </w:rPr>
        <w:t xml:space="preserve">Venerdì 14 alle 17 saranno comunicati i vincitori della edizione 2022 di </w:t>
      </w:r>
      <w:r w:rsidRPr="008536DE">
        <w:rPr>
          <w:rFonts w:ascii="Arial" w:hAnsi="Arial" w:cs="Arial"/>
          <w:b/>
          <w:bCs/>
          <w:iCs/>
          <w:sz w:val="20"/>
        </w:rPr>
        <w:t>XIA-</w:t>
      </w:r>
      <w:proofErr w:type="spellStart"/>
      <w:r w:rsidRPr="008536DE">
        <w:rPr>
          <w:rFonts w:ascii="Arial" w:hAnsi="Arial" w:cs="Arial"/>
          <w:b/>
          <w:bCs/>
          <w:iCs/>
          <w:sz w:val="20"/>
        </w:rPr>
        <w:t>Xylexpo</w:t>
      </w:r>
      <w:proofErr w:type="spellEnd"/>
      <w:r w:rsidRPr="008536DE">
        <w:rPr>
          <w:rFonts w:ascii="Arial" w:hAnsi="Arial" w:cs="Arial"/>
          <w:b/>
          <w:bCs/>
          <w:iCs/>
          <w:sz w:val="20"/>
        </w:rPr>
        <w:t xml:space="preserve"> Innovation Award</w:t>
      </w:r>
      <w:r>
        <w:rPr>
          <w:rFonts w:ascii="Arial" w:hAnsi="Arial" w:cs="Arial"/>
          <w:iCs/>
          <w:sz w:val="20"/>
        </w:rPr>
        <w:t xml:space="preserve">, un riconoscimento assegnato da una giuria indipendente che quest'anno segnalerà – oltre alle proposte più significative nei settori della finitura, della lavorazione del massiccio e del pannello – </w:t>
      </w:r>
      <w:r w:rsidR="009B51AE">
        <w:rPr>
          <w:rFonts w:ascii="Arial" w:hAnsi="Arial" w:cs="Arial"/>
          <w:iCs/>
          <w:sz w:val="20"/>
        </w:rPr>
        <w:t>soluzioni dedicate ai grandi temi del momento, ovvero sostenibilità e digitalizzazione.</w:t>
      </w:r>
    </w:p>
    <w:p w14:paraId="2D0A5389" w14:textId="77777777" w:rsidR="00AD6434" w:rsidRDefault="00AD6434" w:rsidP="0003572D">
      <w:pPr>
        <w:adjustRightInd w:val="0"/>
        <w:snapToGrid w:val="0"/>
        <w:rPr>
          <w:rFonts w:ascii="Arial" w:hAnsi="Arial" w:cs="Arial"/>
          <w:iCs/>
          <w:sz w:val="20"/>
        </w:rPr>
      </w:pPr>
    </w:p>
    <w:p w14:paraId="44542C09" w14:textId="1883334E" w:rsidR="00361E81" w:rsidRPr="006D785D" w:rsidRDefault="00AD6434" w:rsidP="006D785D">
      <w:pPr>
        <w:adjustRightInd w:val="0"/>
        <w:snapToGrid w:val="0"/>
        <w:rPr>
          <w:rFonts w:ascii="Arial" w:hAnsi="Arial" w:cs="Arial"/>
          <w:iCs/>
          <w:sz w:val="20"/>
        </w:rPr>
      </w:pPr>
      <w:r>
        <w:rPr>
          <w:rFonts w:ascii="Arial" w:hAnsi="Arial" w:cs="Arial"/>
          <w:iCs/>
          <w:sz w:val="20"/>
        </w:rPr>
        <w:t xml:space="preserve">E quest'anno prende finalmente il via di progetto </w:t>
      </w:r>
      <w:r w:rsidRPr="00AD6434">
        <w:rPr>
          <w:rFonts w:ascii="Arial" w:hAnsi="Arial" w:cs="Arial"/>
          <w:b/>
          <w:bCs/>
          <w:iCs/>
          <w:sz w:val="20"/>
        </w:rPr>
        <w:t>"</w:t>
      </w:r>
      <w:proofErr w:type="spellStart"/>
      <w:r w:rsidRPr="00AD6434">
        <w:rPr>
          <w:rFonts w:ascii="Arial" w:hAnsi="Arial" w:cs="Arial"/>
          <w:b/>
          <w:bCs/>
          <w:iCs/>
          <w:sz w:val="20"/>
        </w:rPr>
        <w:t>Xylexpo</w:t>
      </w:r>
      <w:proofErr w:type="spellEnd"/>
      <w:r w:rsidRPr="00AD6434">
        <w:rPr>
          <w:rFonts w:ascii="Arial" w:hAnsi="Arial" w:cs="Arial"/>
          <w:b/>
          <w:bCs/>
          <w:iCs/>
          <w:sz w:val="20"/>
        </w:rPr>
        <w:t xml:space="preserve"> Formazione"</w:t>
      </w:r>
      <w:r>
        <w:rPr>
          <w:rFonts w:ascii="Arial" w:hAnsi="Arial" w:cs="Arial"/>
          <w:iCs/>
          <w:sz w:val="20"/>
        </w:rPr>
        <w:t>, in calendario per l'edizione 2020</w:t>
      </w:r>
      <w:r w:rsidR="008536DE">
        <w:rPr>
          <w:rFonts w:ascii="Arial" w:hAnsi="Arial" w:cs="Arial"/>
          <w:iCs/>
          <w:sz w:val="20"/>
        </w:rPr>
        <w:t xml:space="preserve"> </w:t>
      </w:r>
      <w:r>
        <w:rPr>
          <w:rFonts w:ascii="Arial" w:hAnsi="Arial" w:cs="Arial"/>
          <w:iCs/>
          <w:sz w:val="20"/>
        </w:rPr>
        <w:t>e</w:t>
      </w:r>
      <w:r w:rsidR="00934E1B">
        <w:rPr>
          <w:rFonts w:ascii="Arial" w:hAnsi="Arial" w:cs="Arial"/>
          <w:iCs/>
          <w:sz w:val="20"/>
        </w:rPr>
        <w:t xml:space="preserve"> rimandato fino a oggi: </w:t>
      </w:r>
      <w:proofErr w:type="spellStart"/>
      <w:r w:rsidR="00934E1B">
        <w:rPr>
          <w:rFonts w:ascii="Arial" w:hAnsi="Arial" w:cs="Arial"/>
          <w:iCs/>
          <w:sz w:val="20"/>
        </w:rPr>
        <w:t>Acimall</w:t>
      </w:r>
      <w:proofErr w:type="spellEnd"/>
      <w:r w:rsidR="00934E1B">
        <w:rPr>
          <w:rFonts w:ascii="Arial" w:hAnsi="Arial" w:cs="Arial"/>
          <w:iCs/>
          <w:sz w:val="20"/>
        </w:rPr>
        <w:t xml:space="preserve"> ha realizzato un vero e proprio censimento di tutte le scuole, gli istituti, le università, gli enti che offrono occasioni di formazione di diverso grado per la filiera legno-macchina-mobile per un progetto di ampio respiro di avvicinamento e di conoscenza reciproca. Il primo passo avviene in occasione di </w:t>
      </w:r>
      <w:proofErr w:type="spellStart"/>
      <w:r w:rsidR="00934E1B">
        <w:rPr>
          <w:rFonts w:ascii="Arial" w:hAnsi="Arial" w:cs="Arial"/>
          <w:iCs/>
          <w:sz w:val="20"/>
        </w:rPr>
        <w:t>Xylexpo</w:t>
      </w:r>
      <w:proofErr w:type="spellEnd"/>
      <w:r w:rsidR="00934E1B">
        <w:rPr>
          <w:rFonts w:ascii="Arial" w:hAnsi="Arial" w:cs="Arial"/>
          <w:iCs/>
          <w:sz w:val="20"/>
        </w:rPr>
        <w:t xml:space="preserve"> 2022, al quale sono state invitate una trentina di realtà: saranno più di un migliaio gli studenti di ogni ordine e grado che verranno a informarsi e formarsi sugli strumenti che saranno il cuore della loro esperienza professionale.</w:t>
      </w:r>
    </w:p>
    <w:sectPr w:rsidR="00361E81" w:rsidRPr="006D785D" w:rsidSect="00452374">
      <w:headerReference w:type="even" r:id="rId7"/>
      <w:headerReference w:type="default" r:id="rId8"/>
      <w:footerReference w:type="even" r:id="rId9"/>
      <w:footerReference w:type="default" r:id="rId10"/>
      <w:headerReference w:type="first" r:id="rId11"/>
      <w:footerReference w:type="first" r:id="rId12"/>
      <w:pgSz w:w="11906" w:h="16838"/>
      <w:pgMar w:top="1766" w:right="1133" w:bottom="1276" w:left="1800" w:header="113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7418" w14:textId="77777777" w:rsidR="00F3045F" w:rsidRDefault="00F3045F">
      <w:r>
        <w:separator/>
      </w:r>
    </w:p>
  </w:endnote>
  <w:endnote w:type="continuationSeparator" w:id="0">
    <w:p w14:paraId="1E354977" w14:textId="77777777" w:rsidR="00F3045F" w:rsidRDefault="00F3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Light">
    <w:altName w:val="Times New Roman"/>
    <w:panose1 w:val="020B0604020202020204"/>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3852" w14:textId="77777777" w:rsidR="00915174" w:rsidRDefault="009151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14F" w14:textId="77777777" w:rsidR="00915174" w:rsidRDefault="0091517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67F" w14:textId="11FA0B05" w:rsidR="00915174" w:rsidRDefault="00915174">
    <w:pPr>
      <w:pStyle w:val="Pidipagina"/>
    </w:pPr>
    <w:r>
      <w:rPr>
        <w:noProof/>
      </w:rPr>
      <mc:AlternateContent>
        <mc:Choice Requires="wps">
          <w:drawing>
            <wp:anchor distT="0" distB="0" distL="114300" distR="114300" simplePos="0" relativeHeight="251657728" behindDoc="0" locked="0" layoutInCell="1" allowOverlap="1" wp14:anchorId="674613DF" wp14:editId="0F357C9B">
              <wp:simplePos x="0" y="0"/>
              <wp:positionH relativeFrom="column">
                <wp:posOffset>-62865</wp:posOffset>
              </wp:positionH>
              <wp:positionV relativeFrom="paragraph">
                <wp:posOffset>-577850</wp:posOffset>
              </wp:positionV>
              <wp:extent cx="3543300" cy="800100"/>
              <wp:effectExtent l="635" t="635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0D5E1" w14:textId="77777777" w:rsidR="00915174" w:rsidRDefault="00915174">
                          <w:pPr>
                            <w:rPr>
                              <w:rFonts w:ascii="Arial" w:hAnsi="Arial"/>
                              <w:b/>
                              <w:sz w:val="16"/>
                              <w:lang w:val="en-GB"/>
                            </w:rPr>
                          </w:pPr>
                          <w:r>
                            <w:rPr>
                              <w:rFonts w:ascii="Arial" w:hAnsi="Arial"/>
                              <w:b/>
                              <w:sz w:val="16"/>
                              <w:lang w:val="en-GB"/>
                            </w:rPr>
                            <w:t>PRESS OFFICE</w:t>
                          </w:r>
                        </w:p>
                        <w:p w14:paraId="7919EC48" w14:textId="77777777" w:rsidR="00915174" w:rsidRDefault="00915174">
                          <w:pPr>
                            <w:rPr>
                              <w:rFonts w:ascii="Arial" w:hAnsi="Arial"/>
                              <w:color w:val="FF0000"/>
                              <w:sz w:val="16"/>
                              <w:lang w:val="en-GB"/>
                            </w:rPr>
                          </w:pPr>
                          <w:r>
                            <w:rPr>
                              <w:rFonts w:ascii="Arial" w:hAnsi="Arial"/>
                              <w:color w:val="FF0000"/>
                              <w:sz w:val="16"/>
                              <w:lang w:val="en-GB"/>
                            </w:rPr>
                            <w:t>––––––––––––––––––––––––––––––––––––––––––––––</w:t>
                          </w:r>
                        </w:p>
                        <w:p w14:paraId="728A744C" w14:textId="77777777" w:rsidR="00915174" w:rsidRDefault="00915174">
                          <w:pPr>
                            <w:rPr>
                              <w:rFonts w:ascii="Arial" w:hAnsi="Arial"/>
                              <w:sz w:val="15"/>
                              <w:lang w:val="en-GB"/>
                            </w:rPr>
                          </w:pPr>
                          <w:r>
                            <w:rPr>
                              <w:rFonts w:ascii="Arial" w:hAnsi="Arial"/>
                              <w:sz w:val="15"/>
                              <w:lang w:val="en-GB"/>
                            </w:rPr>
                            <w:t>Luca Rossetti</w:t>
                          </w:r>
                        </w:p>
                        <w:p w14:paraId="449C8869" w14:textId="77777777" w:rsidR="00915174" w:rsidRDefault="00915174">
                          <w:pPr>
                            <w:rPr>
                              <w:rFonts w:ascii="Arial" w:hAnsi="Arial"/>
                              <w:i/>
                              <w:sz w:val="15"/>
                              <w:lang w:val="en-GB"/>
                            </w:rPr>
                          </w:pPr>
                          <w:r>
                            <w:rPr>
                              <w:rFonts w:ascii="Arial" w:hAnsi="Arial"/>
                              <w:i/>
                              <w:sz w:val="15"/>
                              <w:lang w:val="en-GB"/>
                            </w:rPr>
                            <w:t>press@xylexpo.com</w:t>
                          </w:r>
                        </w:p>
                        <w:p w14:paraId="442A0746" w14:textId="0D35F9A4" w:rsidR="00915174" w:rsidRDefault="00915174">
                          <w:pPr>
                            <w:rPr>
                              <w:rFonts w:ascii="Arial" w:hAnsi="Arial"/>
                              <w:sz w:val="15"/>
                            </w:rPr>
                          </w:pPr>
                          <w:r>
                            <w:rPr>
                              <w:rFonts w:ascii="Arial" w:hAnsi="Arial"/>
                              <w:sz w:val="15"/>
                            </w:rPr>
                            <w:t>phone +39 351 9098189</w:t>
                          </w:r>
                        </w:p>
                        <w:p w14:paraId="1B65EE2F" w14:textId="77777777" w:rsidR="00915174" w:rsidRDefault="00915174">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13DF" id="_x0000_t202" coordsize="21600,21600" o:spt="202" path="m,l,21600r21600,l21600,xe">
              <v:stroke joinstyle="miter"/>
              <v:path gradientshapeok="t" o:connecttype="rect"/>
            </v:shapetype>
            <v:shape id="Text Box 5" o:spid="_x0000_s1027" type="#_x0000_t202" style="position:absolute;margin-left:-4.95pt;margin-top:-45.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" filled="f" stroked="f">
              <v:textbox>
                <w:txbxContent>
                  <w:p w14:paraId="5600D5E1" w14:textId="77777777" w:rsidR="00915174" w:rsidRDefault="00915174">
                    <w:pPr>
                      <w:rPr>
                        <w:rFonts w:ascii="Arial" w:hAnsi="Arial"/>
                        <w:b/>
                        <w:sz w:val="16"/>
                        <w:lang w:val="en-GB"/>
                      </w:rPr>
                    </w:pPr>
                    <w:r>
                      <w:rPr>
                        <w:rFonts w:ascii="Arial" w:hAnsi="Arial"/>
                        <w:b/>
                        <w:sz w:val="16"/>
                        <w:lang w:val="en-GB"/>
                      </w:rPr>
                      <w:t>PRESS OFFICE</w:t>
                    </w:r>
                  </w:p>
                  <w:p w14:paraId="7919EC48" w14:textId="77777777" w:rsidR="00915174" w:rsidRDefault="00915174">
                    <w:pPr>
                      <w:rPr>
                        <w:rFonts w:ascii="Arial" w:hAnsi="Arial"/>
                        <w:color w:val="FF0000"/>
                        <w:sz w:val="16"/>
                        <w:lang w:val="en-GB"/>
                      </w:rPr>
                    </w:pPr>
                    <w:r>
                      <w:rPr>
                        <w:rFonts w:ascii="Arial" w:hAnsi="Arial"/>
                        <w:color w:val="FF0000"/>
                        <w:sz w:val="16"/>
                        <w:lang w:val="en-GB"/>
                      </w:rPr>
                      <w:t>––––––––––––––––––––––––––––––––––––––––––––––</w:t>
                    </w:r>
                  </w:p>
                  <w:p w14:paraId="728A744C" w14:textId="77777777" w:rsidR="00915174" w:rsidRDefault="00915174">
                    <w:pPr>
                      <w:rPr>
                        <w:rFonts w:ascii="Arial" w:hAnsi="Arial"/>
                        <w:sz w:val="15"/>
                        <w:lang w:val="en-GB"/>
                      </w:rPr>
                    </w:pPr>
                    <w:r>
                      <w:rPr>
                        <w:rFonts w:ascii="Arial" w:hAnsi="Arial"/>
                        <w:sz w:val="15"/>
                        <w:lang w:val="en-GB"/>
                      </w:rPr>
                      <w:t>Luca Rossetti</w:t>
                    </w:r>
                  </w:p>
                  <w:p w14:paraId="449C8869" w14:textId="77777777" w:rsidR="00915174" w:rsidRDefault="00915174">
                    <w:pPr>
                      <w:rPr>
                        <w:rFonts w:ascii="Arial" w:hAnsi="Arial"/>
                        <w:i/>
                        <w:sz w:val="15"/>
                        <w:lang w:val="en-GB"/>
                      </w:rPr>
                    </w:pPr>
                    <w:r>
                      <w:rPr>
                        <w:rFonts w:ascii="Arial" w:hAnsi="Arial"/>
                        <w:i/>
                        <w:sz w:val="15"/>
                        <w:lang w:val="en-GB"/>
                      </w:rPr>
                      <w:t>press@xylexpo.com</w:t>
                    </w:r>
                  </w:p>
                  <w:p w14:paraId="442A0746" w14:textId="0D35F9A4" w:rsidR="00915174" w:rsidRDefault="00915174">
                    <w:pPr>
                      <w:rPr>
                        <w:rFonts w:ascii="Arial" w:hAnsi="Arial"/>
                        <w:sz w:val="15"/>
                      </w:rPr>
                    </w:pPr>
                    <w:r>
                      <w:rPr>
                        <w:rFonts w:ascii="Arial" w:hAnsi="Arial"/>
                        <w:sz w:val="15"/>
                      </w:rPr>
                      <w:t>phone +39 351 9098189</w:t>
                    </w:r>
                  </w:p>
                  <w:p w14:paraId="1B65EE2F" w14:textId="77777777" w:rsidR="00915174" w:rsidRDefault="00915174">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67531D9" wp14:editId="1AC9E01A">
              <wp:simplePos x="0" y="0"/>
              <wp:positionH relativeFrom="column">
                <wp:posOffset>2680335</wp:posOffset>
              </wp:positionH>
              <wp:positionV relativeFrom="paragraph">
                <wp:posOffset>-577850</wp:posOffset>
              </wp:positionV>
              <wp:extent cx="3657600" cy="914400"/>
              <wp:effectExtent l="635" t="635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16EAAA" w14:textId="77777777" w:rsidR="00915174" w:rsidRDefault="00915174">
                          <w:pPr>
                            <w:rPr>
                              <w:rFonts w:ascii="Arial" w:hAnsi="Arial"/>
                              <w:b/>
                              <w:sz w:val="16"/>
                            </w:rPr>
                          </w:pPr>
                        </w:p>
                        <w:p w14:paraId="3F355F30" w14:textId="77777777" w:rsidR="00915174" w:rsidRDefault="00915174">
                          <w:pPr>
                            <w:rPr>
                              <w:rFonts w:ascii="Arial" w:hAnsi="Arial"/>
                              <w:color w:val="FF0000"/>
                              <w:sz w:val="16"/>
                            </w:rPr>
                          </w:pPr>
                          <w:r>
                            <w:rPr>
                              <w:rFonts w:ascii="Arial" w:hAnsi="Arial"/>
                              <w:color w:val="FF0000"/>
                              <w:sz w:val="16"/>
                            </w:rPr>
                            <w:t>––––––––––––––––––––––––––––––––––––––––––––––––––––––––––</w:t>
                          </w:r>
                        </w:p>
                        <w:p w14:paraId="7D918FB2" w14:textId="77777777" w:rsidR="00915174" w:rsidRDefault="00915174">
                          <w:pPr>
                            <w:rPr>
                              <w:rFonts w:ascii="Arial" w:hAnsi="Arial"/>
                              <w:sz w:val="15"/>
                            </w:rPr>
                          </w:pPr>
                          <w:r>
                            <w:rPr>
                              <w:rFonts w:ascii="Arial" w:hAnsi="Arial"/>
                              <w:sz w:val="15"/>
                            </w:rPr>
                            <w:t xml:space="preserve">CEPRA - Centro promozionale </w:t>
                          </w:r>
                          <w:proofErr w:type="spellStart"/>
                          <w:r>
                            <w:rPr>
                              <w:rFonts w:ascii="Arial" w:hAnsi="Arial"/>
                              <w:sz w:val="15"/>
                            </w:rPr>
                            <w:t>Acimall</w:t>
                          </w:r>
                          <w:proofErr w:type="spellEnd"/>
                          <w:r>
                            <w:rPr>
                              <w:rFonts w:ascii="Arial" w:hAnsi="Arial"/>
                              <w:sz w:val="15"/>
                            </w:rPr>
                            <w:t xml:space="preserve"> spa</w:t>
                          </w:r>
                        </w:p>
                        <w:p w14:paraId="5442A902" w14:textId="77777777" w:rsidR="00915174" w:rsidRDefault="00915174">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1C5A899F" w14:textId="00282D73" w:rsidR="00915174" w:rsidRDefault="00915174">
                          <w:pPr>
                            <w:rPr>
                              <w:rFonts w:ascii="Arial" w:hAnsi="Arial"/>
                              <w:sz w:val="15"/>
                            </w:rPr>
                          </w:pPr>
                          <w:r>
                            <w:rPr>
                              <w:rFonts w:ascii="Arial" w:hAnsi="Arial"/>
                              <w:sz w:val="15"/>
                            </w:rPr>
                            <w:t>Strada 1 - Palazzo F3 - I-20090 Assago (Milano)</w:t>
                          </w:r>
                        </w:p>
                        <w:p w14:paraId="585E4EB5" w14:textId="77777777" w:rsidR="00915174" w:rsidRDefault="00915174">
                          <w:pPr>
                            <w:rPr>
                              <w:rFonts w:ascii="Arial" w:hAnsi="Arial"/>
                              <w:i/>
                              <w:sz w:val="15"/>
                            </w:rPr>
                          </w:pPr>
                          <w:r>
                            <w:rPr>
                              <w:rFonts w:ascii="Arial" w:hAnsi="Arial"/>
                              <w:i/>
                              <w:sz w:val="15"/>
                            </w:rPr>
                            <w:t>www.xylexpo.com - info@xylexpo.com</w:t>
                          </w:r>
                        </w:p>
                        <w:p w14:paraId="34FE6D91" w14:textId="77777777" w:rsidR="00915174" w:rsidRDefault="00915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31D9" id="Text Box 6" o:spid="_x0000_s1028" type="#_x0000_t202" style="position:absolute;margin-left:211.05pt;margin-top:-45.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" filled="f" stroked="f">
              <v:textbox>
                <w:txbxContent>
                  <w:p w14:paraId="3916EAAA" w14:textId="77777777" w:rsidR="00915174" w:rsidRDefault="00915174">
                    <w:pPr>
                      <w:rPr>
                        <w:rFonts w:ascii="Arial" w:hAnsi="Arial"/>
                        <w:b/>
                        <w:sz w:val="16"/>
                      </w:rPr>
                    </w:pPr>
                  </w:p>
                  <w:p w14:paraId="3F355F30" w14:textId="77777777" w:rsidR="00915174" w:rsidRDefault="00915174">
                    <w:pPr>
                      <w:rPr>
                        <w:rFonts w:ascii="Arial" w:hAnsi="Arial"/>
                        <w:color w:val="FF0000"/>
                        <w:sz w:val="16"/>
                      </w:rPr>
                    </w:pPr>
                    <w:r>
                      <w:rPr>
                        <w:rFonts w:ascii="Arial" w:hAnsi="Arial"/>
                        <w:color w:val="FF0000"/>
                        <w:sz w:val="16"/>
                      </w:rPr>
                      <w:t>––––––––––––––––––––––––––––––––––––––––––––––––––––––––––</w:t>
                    </w:r>
                  </w:p>
                  <w:p w14:paraId="7D918FB2" w14:textId="77777777" w:rsidR="00915174" w:rsidRDefault="00915174">
                    <w:pPr>
                      <w:rPr>
                        <w:rFonts w:ascii="Arial" w:hAnsi="Arial"/>
                        <w:sz w:val="15"/>
                      </w:rPr>
                    </w:pPr>
                    <w:r>
                      <w:rPr>
                        <w:rFonts w:ascii="Arial" w:hAnsi="Arial"/>
                        <w:sz w:val="15"/>
                      </w:rPr>
                      <w:t>CEPRA - Centro promozionale Acimall spa</w:t>
                    </w:r>
                  </w:p>
                  <w:p w14:paraId="5442A902" w14:textId="77777777" w:rsidR="00915174" w:rsidRDefault="00915174">
                    <w:pPr>
                      <w:rPr>
                        <w:rFonts w:ascii="Arial" w:hAnsi="Arial"/>
                        <w:sz w:val="15"/>
                      </w:rPr>
                    </w:pPr>
                    <w:r>
                      <w:rPr>
                        <w:rFonts w:ascii="Arial" w:hAnsi="Arial"/>
                        <w:sz w:val="15"/>
                      </w:rPr>
                      <w:t xml:space="preserve">Centro direzionale Milanofiori </w:t>
                    </w:r>
                  </w:p>
                  <w:p w14:paraId="1C5A899F" w14:textId="00282D73" w:rsidR="00915174" w:rsidRDefault="00915174">
                    <w:pPr>
                      <w:rPr>
                        <w:rFonts w:ascii="Arial" w:hAnsi="Arial"/>
                        <w:sz w:val="15"/>
                      </w:rPr>
                    </w:pPr>
                    <w:r>
                      <w:rPr>
                        <w:rFonts w:ascii="Arial" w:hAnsi="Arial"/>
                        <w:sz w:val="15"/>
                      </w:rPr>
                      <w:t>Strada 1 - Palazzo F3 - I-20090 Assago (Milano)</w:t>
                    </w:r>
                  </w:p>
                  <w:p w14:paraId="585E4EB5" w14:textId="77777777" w:rsidR="00915174" w:rsidRDefault="00915174">
                    <w:pPr>
                      <w:rPr>
                        <w:rFonts w:ascii="Arial" w:hAnsi="Arial"/>
                        <w:i/>
                        <w:sz w:val="15"/>
                      </w:rPr>
                    </w:pPr>
                    <w:r>
                      <w:rPr>
                        <w:rFonts w:ascii="Arial" w:hAnsi="Arial"/>
                        <w:i/>
                        <w:sz w:val="15"/>
                      </w:rPr>
                      <w:t>www.xylexpo.com - info@xylexpo.com</w:t>
                    </w:r>
                  </w:p>
                  <w:p w14:paraId="34FE6D91" w14:textId="77777777" w:rsidR="00915174" w:rsidRDefault="0091517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1DE8" w14:textId="77777777" w:rsidR="00F3045F" w:rsidRDefault="00F3045F">
      <w:r>
        <w:separator/>
      </w:r>
    </w:p>
  </w:footnote>
  <w:footnote w:type="continuationSeparator" w:id="0">
    <w:p w14:paraId="1F773C7D" w14:textId="77777777" w:rsidR="00F3045F" w:rsidRDefault="00F3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68F" w14:textId="77777777" w:rsidR="00915174" w:rsidRDefault="009151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015F" w14:textId="77777777" w:rsidR="00915174" w:rsidRDefault="009151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699" w14:textId="70B5EC91" w:rsidR="00915174" w:rsidRPr="00667085" w:rsidRDefault="00915174" w:rsidP="00452374">
    <w:pPr>
      <w:pStyle w:val="Intestazione"/>
      <w:rPr>
        <w:sz w:val="8"/>
      </w:rPr>
    </w:pPr>
    <w:r>
      <w:rPr>
        <w:noProof/>
        <w:sz w:val="8"/>
      </w:rPr>
      <mc:AlternateContent>
        <mc:Choice Requires="wps">
          <w:drawing>
            <wp:anchor distT="0" distB="0" distL="114300" distR="114300" simplePos="0" relativeHeight="251656704" behindDoc="0" locked="0" layoutInCell="1" allowOverlap="1" wp14:anchorId="41497044" wp14:editId="4B0A99AA">
              <wp:simplePos x="0" y="0"/>
              <wp:positionH relativeFrom="column">
                <wp:posOffset>3594735</wp:posOffset>
              </wp:positionH>
              <wp:positionV relativeFrom="paragraph">
                <wp:posOffset>-280035</wp:posOffset>
              </wp:positionV>
              <wp:extent cx="2971800" cy="1257300"/>
              <wp:effectExtent l="635"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061185" w14:textId="199FC55A" w:rsidR="00915174" w:rsidRDefault="00915174">
                          <w:pPr>
                            <w:rPr>
                              <w:rFonts w:ascii="Arial" w:hAnsi="Arial"/>
                              <w:color w:val="C0C0C0"/>
                              <w:sz w:val="48"/>
                              <w:lang w:val="en-GB"/>
                            </w:rPr>
                          </w:pPr>
                          <w:r>
                            <w:rPr>
                              <w:rFonts w:ascii="Arial" w:hAnsi="Arial"/>
                              <w:color w:val="C0C0C0"/>
                              <w:sz w:val="48"/>
                              <w:lang w:val="en-GB"/>
                            </w:rPr>
                            <w:t xml:space="preserve">          press office</w:t>
                          </w:r>
                        </w:p>
                        <w:p w14:paraId="58DB044A" w14:textId="77777777" w:rsidR="00915174" w:rsidRDefault="00915174">
                          <w:pPr>
                            <w:rPr>
                              <w:rFonts w:ascii="Arial" w:hAnsi="Arial"/>
                              <w:color w:val="C0C0C0"/>
                              <w:sz w:val="18"/>
                              <w:lang w:val="en-GB"/>
                            </w:rPr>
                          </w:pPr>
                        </w:p>
                        <w:p w14:paraId="6E2A54C1" w14:textId="77777777" w:rsidR="00915174" w:rsidRDefault="0091517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65407714" w14:textId="3E649C03" w:rsidR="00915174" w:rsidRDefault="00915174">
                          <w:pPr>
                            <w:rPr>
                              <w:rFonts w:ascii="Verdana" w:hAnsi="Verdana"/>
                              <w:sz w:val="16"/>
                              <w:lang w:val="en-GB"/>
                            </w:rPr>
                          </w:pPr>
                          <w:r>
                            <w:rPr>
                              <w:rFonts w:ascii="Verdana" w:hAnsi="Verdana"/>
                              <w:b/>
                              <w:color w:val="FF0000"/>
                              <w:sz w:val="16"/>
                              <w:lang w:val="en-GB"/>
                            </w:rPr>
                            <w:t>October 12-15, 2022</w:t>
                          </w:r>
                          <w:r>
                            <w:rPr>
                              <w:rFonts w:ascii="Verdana" w:hAnsi="Verdana"/>
                              <w:sz w:val="16"/>
                              <w:lang w:val="en-GB"/>
                            </w:rPr>
                            <w:t xml:space="preserve">   </w:t>
                          </w:r>
                        </w:p>
                        <w:p w14:paraId="4A331F20" w14:textId="77777777"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7044" id="_x0000_t202" coordsize="21600,21600" o:spt="202" path="m,l,21600r21600,l21600,xe">
              <v:stroke joinstyle="miter"/>
              <v:path gradientshapeok="t" o:connecttype="rect"/>
            </v:shapetype>
            <v:shape id="Text Box 4" o:spid="_x0000_s1026" type="#_x0000_t202" style="position:absolute;margin-left:283.05pt;margin-top:-22.05pt;width:23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" filled="f" stroked="f">
              <v:textbox>
                <w:txbxContent>
                  <w:p w14:paraId="59061185" w14:textId="199FC55A" w:rsidR="00915174" w:rsidRDefault="00915174">
                    <w:pPr>
                      <w:rPr>
                        <w:rFonts w:ascii="Arial" w:hAnsi="Arial"/>
                        <w:color w:val="C0C0C0"/>
                        <w:sz w:val="48"/>
                        <w:lang w:val="en-GB"/>
                      </w:rPr>
                    </w:pPr>
                    <w:r>
                      <w:rPr>
                        <w:rFonts w:ascii="Arial" w:hAnsi="Arial"/>
                        <w:color w:val="C0C0C0"/>
                        <w:sz w:val="48"/>
                        <w:lang w:val="en-GB"/>
                      </w:rPr>
                      <w:t xml:space="preserve">          press office</w:t>
                    </w:r>
                  </w:p>
                  <w:p w14:paraId="58DB044A" w14:textId="77777777" w:rsidR="00915174" w:rsidRDefault="00915174">
                    <w:pPr>
                      <w:rPr>
                        <w:rFonts w:ascii="Arial" w:hAnsi="Arial"/>
                        <w:color w:val="C0C0C0"/>
                        <w:sz w:val="18"/>
                        <w:lang w:val="en-GB"/>
                      </w:rPr>
                    </w:pPr>
                  </w:p>
                  <w:p w14:paraId="6E2A54C1" w14:textId="77777777" w:rsidR="00915174" w:rsidRDefault="00915174">
                    <w:pPr>
                      <w:rPr>
                        <w:rFonts w:ascii="Verdana" w:hAnsi="Verdana"/>
                        <w:sz w:val="16"/>
                        <w:lang w:val="en-GB"/>
                      </w:rPr>
                    </w:pPr>
                    <w:r>
                      <w:rPr>
                        <w:rFonts w:ascii="Verdana" w:hAnsi="Verdana"/>
                        <w:b/>
                        <w:sz w:val="16"/>
                        <w:lang w:val="en-GB"/>
                      </w:rPr>
                      <w:t>FieraMilano Rho Fairgrounds</w:t>
                    </w:r>
                    <w:r>
                      <w:rPr>
                        <w:rFonts w:ascii="Verdana" w:hAnsi="Verdana"/>
                        <w:sz w:val="16"/>
                        <w:lang w:val="en-GB"/>
                      </w:rPr>
                      <w:t xml:space="preserve">    </w:t>
                    </w:r>
                  </w:p>
                  <w:p w14:paraId="65407714" w14:textId="3E649C03" w:rsidR="00915174" w:rsidRDefault="00915174">
                    <w:pPr>
                      <w:rPr>
                        <w:rFonts w:ascii="Verdana" w:hAnsi="Verdana"/>
                        <w:sz w:val="16"/>
                        <w:lang w:val="en-GB"/>
                      </w:rPr>
                    </w:pPr>
                    <w:r>
                      <w:rPr>
                        <w:rFonts w:ascii="Verdana" w:hAnsi="Verdana"/>
                        <w:b/>
                        <w:color w:val="FF0000"/>
                        <w:sz w:val="16"/>
                        <w:lang w:val="en-GB"/>
                      </w:rPr>
                      <w:t>October 12-15, 2022</w:t>
                    </w:r>
                    <w:r>
                      <w:rPr>
                        <w:rFonts w:ascii="Verdana" w:hAnsi="Verdana"/>
                        <w:sz w:val="16"/>
                        <w:lang w:val="en-GB"/>
                      </w:rPr>
                      <w:t xml:space="preserve">   </w:t>
                    </w:r>
                  </w:p>
                  <w:p w14:paraId="4A331F20" w14:textId="77777777"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915174" w:rsidRPr="00452374" w:rsidRDefault="00915174">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v:textbox>
            </v:shape>
          </w:pict>
        </mc:Fallback>
      </mc:AlternateContent>
    </w:r>
    <w:r>
      <w:rPr>
        <w:noProof/>
        <w:sz w:val="8"/>
      </w:rPr>
      <w:drawing>
        <wp:inline distT="0" distB="0" distL="0" distR="0" wp14:anchorId="484CD269" wp14:editId="50A907F5">
          <wp:extent cx="3255423" cy="845185"/>
          <wp:effectExtent l="0" t="0" r="0" b="0"/>
          <wp:docPr id="4" name="Immagine 3" descr="MacBook Pro HD:Users:lucarossetti: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Pro HD:Users:lucarossetti:Deskt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140" cy="846150"/>
                  </a:xfrm>
                  <a:prstGeom prst="rect">
                    <a:avLst/>
                  </a:prstGeom>
                  <a:noFill/>
                  <a:ln>
                    <a:noFill/>
                  </a:ln>
                </pic:spPr>
              </pic:pic>
            </a:graphicData>
          </a:graphic>
        </wp:inline>
      </w:drawing>
    </w:r>
  </w:p>
  <w:p w14:paraId="1ECFF3B2" w14:textId="543B7D0E" w:rsidR="00915174" w:rsidRDefault="00915174" w:rsidP="00005A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15:restartNumberingAfterBreak="0">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82466569">
    <w:abstractNumId w:val="0"/>
  </w:num>
  <w:num w:numId="2" w16cid:durableId="2032491220">
    <w:abstractNumId w:val="1"/>
  </w:num>
  <w:num w:numId="3" w16cid:durableId="2018727226">
    <w:abstractNumId w:val="3"/>
  </w:num>
  <w:num w:numId="4" w16cid:durableId="36406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AA"/>
    <w:rsid w:val="0000305A"/>
    <w:rsid w:val="000047C1"/>
    <w:rsid w:val="00005AAE"/>
    <w:rsid w:val="000106EA"/>
    <w:rsid w:val="0001275C"/>
    <w:rsid w:val="000258B8"/>
    <w:rsid w:val="00031A37"/>
    <w:rsid w:val="00032A75"/>
    <w:rsid w:val="0003572D"/>
    <w:rsid w:val="00040AF4"/>
    <w:rsid w:val="0004147A"/>
    <w:rsid w:val="00053F29"/>
    <w:rsid w:val="00055566"/>
    <w:rsid w:val="00056C32"/>
    <w:rsid w:val="000645E8"/>
    <w:rsid w:val="00070F09"/>
    <w:rsid w:val="00071430"/>
    <w:rsid w:val="00074EAF"/>
    <w:rsid w:val="00075AA0"/>
    <w:rsid w:val="00076AB2"/>
    <w:rsid w:val="0008569A"/>
    <w:rsid w:val="00090DE5"/>
    <w:rsid w:val="0009530C"/>
    <w:rsid w:val="000B5666"/>
    <w:rsid w:val="000D0B01"/>
    <w:rsid w:val="000D1006"/>
    <w:rsid w:val="000D4776"/>
    <w:rsid w:val="000D6B01"/>
    <w:rsid w:val="000F3D4C"/>
    <w:rsid w:val="00114765"/>
    <w:rsid w:val="0011618E"/>
    <w:rsid w:val="0011686E"/>
    <w:rsid w:val="00120FC2"/>
    <w:rsid w:val="00130B79"/>
    <w:rsid w:val="001425E9"/>
    <w:rsid w:val="001443AD"/>
    <w:rsid w:val="00164BE1"/>
    <w:rsid w:val="00180CAE"/>
    <w:rsid w:val="00197199"/>
    <w:rsid w:val="001B2264"/>
    <w:rsid w:val="001D5489"/>
    <w:rsid w:val="0020320A"/>
    <w:rsid w:val="00210F55"/>
    <w:rsid w:val="00216810"/>
    <w:rsid w:val="00217A29"/>
    <w:rsid w:val="002249BF"/>
    <w:rsid w:val="00225880"/>
    <w:rsid w:val="00234F10"/>
    <w:rsid w:val="00235966"/>
    <w:rsid w:val="002472A6"/>
    <w:rsid w:val="00253A38"/>
    <w:rsid w:val="00260152"/>
    <w:rsid w:val="00265C93"/>
    <w:rsid w:val="002679EA"/>
    <w:rsid w:val="002765B5"/>
    <w:rsid w:val="00276A5B"/>
    <w:rsid w:val="00277435"/>
    <w:rsid w:val="00281180"/>
    <w:rsid w:val="002872D6"/>
    <w:rsid w:val="0029284A"/>
    <w:rsid w:val="002A25C3"/>
    <w:rsid w:val="002A44C7"/>
    <w:rsid w:val="002A6B82"/>
    <w:rsid w:val="002B1221"/>
    <w:rsid w:val="002B149A"/>
    <w:rsid w:val="002B1B61"/>
    <w:rsid w:val="002B4040"/>
    <w:rsid w:val="002B5867"/>
    <w:rsid w:val="002C541B"/>
    <w:rsid w:val="002F3050"/>
    <w:rsid w:val="002F5748"/>
    <w:rsid w:val="003030CF"/>
    <w:rsid w:val="00305C9F"/>
    <w:rsid w:val="0031045D"/>
    <w:rsid w:val="0032726A"/>
    <w:rsid w:val="003338ED"/>
    <w:rsid w:val="00346047"/>
    <w:rsid w:val="00351D9E"/>
    <w:rsid w:val="00354749"/>
    <w:rsid w:val="003564C2"/>
    <w:rsid w:val="00357863"/>
    <w:rsid w:val="00361E81"/>
    <w:rsid w:val="003740FB"/>
    <w:rsid w:val="00377904"/>
    <w:rsid w:val="00380F96"/>
    <w:rsid w:val="003825CF"/>
    <w:rsid w:val="003845FA"/>
    <w:rsid w:val="00392698"/>
    <w:rsid w:val="00396E84"/>
    <w:rsid w:val="003A1431"/>
    <w:rsid w:val="003C3C26"/>
    <w:rsid w:val="00402E9F"/>
    <w:rsid w:val="004063E7"/>
    <w:rsid w:val="00412CE9"/>
    <w:rsid w:val="004255B4"/>
    <w:rsid w:val="00430D79"/>
    <w:rsid w:val="004464FB"/>
    <w:rsid w:val="00450082"/>
    <w:rsid w:val="0045085E"/>
    <w:rsid w:val="00452374"/>
    <w:rsid w:val="00453EC9"/>
    <w:rsid w:val="00461C5A"/>
    <w:rsid w:val="00480EC0"/>
    <w:rsid w:val="00497FD3"/>
    <w:rsid w:val="004A5C4F"/>
    <w:rsid w:val="004B4D84"/>
    <w:rsid w:val="004B573A"/>
    <w:rsid w:val="004C7C8B"/>
    <w:rsid w:val="004D262F"/>
    <w:rsid w:val="004D5A15"/>
    <w:rsid w:val="004E4CF5"/>
    <w:rsid w:val="004E6AE6"/>
    <w:rsid w:val="004E7459"/>
    <w:rsid w:val="00505B5D"/>
    <w:rsid w:val="0051293B"/>
    <w:rsid w:val="005171DD"/>
    <w:rsid w:val="00531D7B"/>
    <w:rsid w:val="005407A8"/>
    <w:rsid w:val="00540E71"/>
    <w:rsid w:val="00550A18"/>
    <w:rsid w:val="00552F99"/>
    <w:rsid w:val="00560CE9"/>
    <w:rsid w:val="00561F8A"/>
    <w:rsid w:val="00573B3B"/>
    <w:rsid w:val="005844F6"/>
    <w:rsid w:val="00587A59"/>
    <w:rsid w:val="00592B22"/>
    <w:rsid w:val="0059723B"/>
    <w:rsid w:val="005A2A1C"/>
    <w:rsid w:val="005A6CFB"/>
    <w:rsid w:val="005A7B82"/>
    <w:rsid w:val="005B03A6"/>
    <w:rsid w:val="005B3381"/>
    <w:rsid w:val="005B343A"/>
    <w:rsid w:val="005C0CD2"/>
    <w:rsid w:val="005C63D2"/>
    <w:rsid w:val="005D067B"/>
    <w:rsid w:val="005D753D"/>
    <w:rsid w:val="005E560E"/>
    <w:rsid w:val="005E6AF9"/>
    <w:rsid w:val="005E6C6E"/>
    <w:rsid w:val="005F0AF6"/>
    <w:rsid w:val="005F44BB"/>
    <w:rsid w:val="005F5E25"/>
    <w:rsid w:val="006103F8"/>
    <w:rsid w:val="00620104"/>
    <w:rsid w:val="00621A9A"/>
    <w:rsid w:val="00624A77"/>
    <w:rsid w:val="00660F6F"/>
    <w:rsid w:val="006635EC"/>
    <w:rsid w:val="00673933"/>
    <w:rsid w:val="006756A0"/>
    <w:rsid w:val="00683210"/>
    <w:rsid w:val="00684445"/>
    <w:rsid w:val="006A73CC"/>
    <w:rsid w:val="006B3F43"/>
    <w:rsid w:val="006C2828"/>
    <w:rsid w:val="006D785D"/>
    <w:rsid w:val="006D79FC"/>
    <w:rsid w:val="006E01A1"/>
    <w:rsid w:val="006F6E13"/>
    <w:rsid w:val="006F6F8A"/>
    <w:rsid w:val="00703453"/>
    <w:rsid w:val="0070500C"/>
    <w:rsid w:val="007054D4"/>
    <w:rsid w:val="00707CD2"/>
    <w:rsid w:val="00715892"/>
    <w:rsid w:val="007219B9"/>
    <w:rsid w:val="00723E77"/>
    <w:rsid w:val="007439EA"/>
    <w:rsid w:val="00746122"/>
    <w:rsid w:val="00757D60"/>
    <w:rsid w:val="00761260"/>
    <w:rsid w:val="007750AD"/>
    <w:rsid w:val="0077625D"/>
    <w:rsid w:val="00782C08"/>
    <w:rsid w:val="007A2ABF"/>
    <w:rsid w:val="007A3770"/>
    <w:rsid w:val="007A79F2"/>
    <w:rsid w:val="007B5CDB"/>
    <w:rsid w:val="007D6A15"/>
    <w:rsid w:val="007E199E"/>
    <w:rsid w:val="007F4FEC"/>
    <w:rsid w:val="00800883"/>
    <w:rsid w:val="00800D42"/>
    <w:rsid w:val="00806F46"/>
    <w:rsid w:val="0082234F"/>
    <w:rsid w:val="00830334"/>
    <w:rsid w:val="0083106F"/>
    <w:rsid w:val="008352A9"/>
    <w:rsid w:val="00837B6A"/>
    <w:rsid w:val="008403E6"/>
    <w:rsid w:val="008528D6"/>
    <w:rsid w:val="008536DE"/>
    <w:rsid w:val="00856772"/>
    <w:rsid w:val="00864AA6"/>
    <w:rsid w:val="008729FD"/>
    <w:rsid w:val="0087352B"/>
    <w:rsid w:val="0088775E"/>
    <w:rsid w:val="00887E3B"/>
    <w:rsid w:val="008B0F20"/>
    <w:rsid w:val="008B1225"/>
    <w:rsid w:val="008B4E8D"/>
    <w:rsid w:val="008B5BA3"/>
    <w:rsid w:val="008D039B"/>
    <w:rsid w:val="008D19BD"/>
    <w:rsid w:val="008D5B35"/>
    <w:rsid w:val="008E1B4C"/>
    <w:rsid w:val="008F3135"/>
    <w:rsid w:val="008F4CFE"/>
    <w:rsid w:val="008F6829"/>
    <w:rsid w:val="009007F1"/>
    <w:rsid w:val="009067D7"/>
    <w:rsid w:val="00915174"/>
    <w:rsid w:val="00917468"/>
    <w:rsid w:val="00930D2D"/>
    <w:rsid w:val="00933A0A"/>
    <w:rsid w:val="00934E1B"/>
    <w:rsid w:val="00942414"/>
    <w:rsid w:val="009523D8"/>
    <w:rsid w:val="009604E9"/>
    <w:rsid w:val="009655D0"/>
    <w:rsid w:val="00965F2E"/>
    <w:rsid w:val="00970526"/>
    <w:rsid w:val="009865C1"/>
    <w:rsid w:val="009A07AA"/>
    <w:rsid w:val="009A1D42"/>
    <w:rsid w:val="009A6326"/>
    <w:rsid w:val="009B421D"/>
    <w:rsid w:val="009B51AE"/>
    <w:rsid w:val="009B72D2"/>
    <w:rsid w:val="009D1088"/>
    <w:rsid w:val="009E0B5F"/>
    <w:rsid w:val="009E494C"/>
    <w:rsid w:val="009F7A66"/>
    <w:rsid w:val="00A029E5"/>
    <w:rsid w:val="00A05CB4"/>
    <w:rsid w:val="00A075AD"/>
    <w:rsid w:val="00A1350F"/>
    <w:rsid w:val="00A17F32"/>
    <w:rsid w:val="00A334FB"/>
    <w:rsid w:val="00A51998"/>
    <w:rsid w:val="00A52E9E"/>
    <w:rsid w:val="00A61728"/>
    <w:rsid w:val="00A832AA"/>
    <w:rsid w:val="00A87BF2"/>
    <w:rsid w:val="00AB2952"/>
    <w:rsid w:val="00AB59BA"/>
    <w:rsid w:val="00AC66F6"/>
    <w:rsid w:val="00AD47A3"/>
    <w:rsid w:val="00AD6434"/>
    <w:rsid w:val="00AE0375"/>
    <w:rsid w:val="00AF6C7C"/>
    <w:rsid w:val="00AF77BC"/>
    <w:rsid w:val="00B00619"/>
    <w:rsid w:val="00B02252"/>
    <w:rsid w:val="00B131D5"/>
    <w:rsid w:val="00B17BD9"/>
    <w:rsid w:val="00B22698"/>
    <w:rsid w:val="00B228C2"/>
    <w:rsid w:val="00B2337C"/>
    <w:rsid w:val="00B5200C"/>
    <w:rsid w:val="00B71A9C"/>
    <w:rsid w:val="00B76312"/>
    <w:rsid w:val="00B769CF"/>
    <w:rsid w:val="00B84E55"/>
    <w:rsid w:val="00B85D0D"/>
    <w:rsid w:val="00B9069F"/>
    <w:rsid w:val="00B9106A"/>
    <w:rsid w:val="00BA4EBC"/>
    <w:rsid w:val="00BB629F"/>
    <w:rsid w:val="00BB6AFC"/>
    <w:rsid w:val="00BC4ACC"/>
    <w:rsid w:val="00BC5575"/>
    <w:rsid w:val="00BC64E1"/>
    <w:rsid w:val="00BD5767"/>
    <w:rsid w:val="00BD7C26"/>
    <w:rsid w:val="00BE243E"/>
    <w:rsid w:val="00BF0518"/>
    <w:rsid w:val="00BF0632"/>
    <w:rsid w:val="00BF489B"/>
    <w:rsid w:val="00BF5061"/>
    <w:rsid w:val="00C07657"/>
    <w:rsid w:val="00C10673"/>
    <w:rsid w:val="00C161EE"/>
    <w:rsid w:val="00C228A9"/>
    <w:rsid w:val="00C302ED"/>
    <w:rsid w:val="00C30C05"/>
    <w:rsid w:val="00C31855"/>
    <w:rsid w:val="00C3631B"/>
    <w:rsid w:val="00C4396E"/>
    <w:rsid w:val="00C45B8F"/>
    <w:rsid w:val="00C55D6B"/>
    <w:rsid w:val="00C61F33"/>
    <w:rsid w:val="00C63531"/>
    <w:rsid w:val="00C80EFA"/>
    <w:rsid w:val="00C90B18"/>
    <w:rsid w:val="00CA04F6"/>
    <w:rsid w:val="00CB3F03"/>
    <w:rsid w:val="00CB6905"/>
    <w:rsid w:val="00CC0115"/>
    <w:rsid w:val="00CC4B37"/>
    <w:rsid w:val="00CC7061"/>
    <w:rsid w:val="00CD7E05"/>
    <w:rsid w:val="00CE4DCC"/>
    <w:rsid w:val="00D24E8C"/>
    <w:rsid w:val="00D263CE"/>
    <w:rsid w:val="00D43D64"/>
    <w:rsid w:val="00D60984"/>
    <w:rsid w:val="00D6786C"/>
    <w:rsid w:val="00D717D0"/>
    <w:rsid w:val="00D7569D"/>
    <w:rsid w:val="00D75F9B"/>
    <w:rsid w:val="00D93B77"/>
    <w:rsid w:val="00D97D52"/>
    <w:rsid w:val="00DA0B02"/>
    <w:rsid w:val="00DA36F1"/>
    <w:rsid w:val="00DB3DDE"/>
    <w:rsid w:val="00DB48F2"/>
    <w:rsid w:val="00DD730C"/>
    <w:rsid w:val="00DD74A3"/>
    <w:rsid w:val="00DE7E96"/>
    <w:rsid w:val="00DF068A"/>
    <w:rsid w:val="00DF1E28"/>
    <w:rsid w:val="00DF2124"/>
    <w:rsid w:val="00DF430E"/>
    <w:rsid w:val="00E32518"/>
    <w:rsid w:val="00E32FBF"/>
    <w:rsid w:val="00E34D93"/>
    <w:rsid w:val="00E37EE2"/>
    <w:rsid w:val="00E40A71"/>
    <w:rsid w:val="00E82714"/>
    <w:rsid w:val="00E84B67"/>
    <w:rsid w:val="00E8567C"/>
    <w:rsid w:val="00E86AA2"/>
    <w:rsid w:val="00E91A0C"/>
    <w:rsid w:val="00E92948"/>
    <w:rsid w:val="00E940E5"/>
    <w:rsid w:val="00EB3492"/>
    <w:rsid w:val="00EB63FB"/>
    <w:rsid w:val="00EC1C89"/>
    <w:rsid w:val="00EC4949"/>
    <w:rsid w:val="00EC53A0"/>
    <w:rsid w:val="00EC6C7B"/>
    <w:rsid w:val="00EC6E77"/>
    <w:rsid w:val="00ED3675"/>
    <w:rsid w:val="00EE4C96"/>
    <w:rsid w:val="00EF2173"/>
    <w:rsid w:val="00F15136"/>
    <w:rsid w:val="00F24718"/>
    <w:rsid w:val="00F27DC6"/>
    <w:rsid w:val="00F3045F"/>
    <w:rsid w:val="00F34B3C"/>
    <w:rsid w:val="00F36EF7"/>
    <w:rsid w:val="00F51331"/>
    <w:rsid w:val="00F5188F"/>
    <w:rsid w:val="00F525F6"/>
    <w:rsid w:val="00F536D3"/>
    <w:rsid w:val="00F552F9"/>
    <w:rsid w:val="00F57F58"/>
    <w:rsid w:val="00F66EEA"/>
    <w:rsid w:val="00F71CF6"/>
    <w:rsid w:val="00F73B32"/>
    <w:rsid w:val="00F75C3F"/>
    <w:rsid w:val="00F873FD"/>
    <w:rsid w:val="00F93B74"/>
    <w:rsid w:val="00F94AD6"/>
    <w:rsid w:val="00FA66BF"/>
    <w:rsid w:val="00FA7BE8"/>
    <w:rsid w:val="00FB1AD5"/>
    <w:rsid w:val="00FB7A76"/>
    <w:rsid w:val="00FC7B75"/>
    <w:rsid w:val="00FD79C1"/>
    <w:rsid w:val="00FF4FDD"/>
    <w:rsid w:val="00FF71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049F565"/>
  <w15:docId w15:val="{327E0684-704D-4243-8444-C531806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50011"/>
    <w:rPr>
      <w:rFonts w:ascii="Lucida Grande" w:hAnsi="Lucida Grande"/>
      <w:sz w:val="18"/>
      <w:szCs w:val="18"/>
    </w:rPr>
  </w:style>
  <w:style w:type="character" w:styleId="Collegamentovisitato">
    <w:name w:val="FollowedHyperlink"/>
    <w:basedOn w:val="Carpredefinitoparagrafo"/>
    <w:rsid w:val="00DE5207"/>
    <w:rPr>
      <w:color w:val="800080"/>
      <w:u w:val="single"/>
    </w:rPr>
  </w:style>
  <w:style w:type="character" w:customStyle="1" w:styleId="Titolo5Carattere">
    <w:name w:val="Titolo 5 Carattere"/>
    <w:basedOn w:val="Car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predefinitoparagrafo"/>
    <w:rsid w:val="006756A0"/>
  </w:style>
  <w:style w:type="character" w:customStyle="1" w:styleId="Titolo6Carattere">
    <w:name w:val="Titolo 6 Carattere"/>
    <w:basedOn w:val="Carpredefinitoparagrafo"/>
    <w:rsid w:val="00D92440"/>
    <w:rPr>
      <w:b/>
      <w:sz w:val="32"/>
    </w:rPr>
  </w:style>
  <w:style w:type="character" w:customStyle="1" w:styleId="Titolo8Carattere">
    <w:name w:val="Titolo 8 Carattere"/>
    <w:basedOn w:val="Carpredefinitoparagrafo"/>
    <w:rsid w:val="00D92440"/>
    <w:rPr>
      <w:i/>
      <w:sz w:val="24"/>
    </w:rPr>
  </w:style>
  <w:style w:type="character" w:customStyle="1" w:styleId="Titolo7Carattere">
    <w:name w:val="Titolo 7 Carattere"/>
    <w:basedOn w:val="Carpredefinitoparagrafo"/>
    <w:rsid w:val="00D92440"/>
    <w:rPr>
      <w:rFonts w:ascii="Arial" w:hAnsi="Arial"/>
      <w:i/>
    </w:rPr>
  </w:style>
  <w:style w:type="character" w:customStyle="1" w:styleId="Titolo9Carattere">
    <w:name w:val="Titolo 9 Carattere"/>
    <w:basedOn w:val="Carpredefinitoparagrafo"/>
    <w:rsid w:val="00D92440"/>
    <w:rPr>
      <w:rFonts w:ascii="Arial" w:hAnsi="Arial"/>
      <w:sz w:val="22"/>
      <w:szCs w:val="22"/>
    </w:rPr>
  </w:style>
  <w:style w:type="character" w:customStyle="1" w:styleId="IntestazioneCarattere">
    <w:name w:val="Intestazione Carattere"/>
    <w:basedOn w:val="Carpredefinitoparagrafo"/>
    <w:rsid w:val="00D92440"/>
    <w:rPr>
      <w:sz w:val="24"/>
    </w:rPr>
  </w:style>
  <w:style w:type="character" w:customStyle="1" w:styleId="PidipaginaCarattere">
    <w:name w:val="Piè di pagina Carattere"/>
    <w:basedOn w:val="Car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predefinitoparagrafo"/>
    <w:rsid w:val="00D92440"/>
    <w:rPr>
      <w:sz w:val="24"/>
    </w:rPr>
  </w:style>
  <w:style w:type="paragraph" w:styleId="Corpotesto">
    <w:name w:val="Body Text"/>
    <w:basedOn w:val="Normale"/>
    <w:rsid w:val="00D92440"/>
    <w:pPr>
      <w:jc w:val="both"/>
    </w:pPr>
  </w:style>
  <w:style w:type="character" w:customStyle="1" w:styleId="CorpodeltestoCarattere">
    <w:name w:val="Corpo del testo Carattere"/>
    <w:basedOn w:val="Car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Menzionenonrisolta1">
    <w:name w:val="Menzione non risolta1"/>
    <w:basedOn w:val="Carpredefinitoparagrafo"/>
    <w:uiPriority w:val="99"/>
    <w:semiHidden/>
    <w:unhideWhenUsed/>
    <w:rsid w:val="00DD74A3"/>
    <w:rPr>
      <w:color w:val="605E5C"/>
      <w:shd w:val="clear" w:color="auto" w:fill="E1DFDD"/>
    </w:rPr>
  </w:style>
  <w:style w:type="character" w:customStyle="1" w:styleId="apple-converted-space">
    <w:name w:val="apple-converted-space"/>
    <w:basedOn w:val="Carpredefinitoparagrafo"/>
    <w:rsid w:val="0030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1120</Words>
  <Characters>6388</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 </vt:lpstr>
      <vt:lpstr>AAAAAAA </vt:lpstr>
    </vt:vector>
  </TitlesOfParts>
  <Company>Alta Risoluzione Sas</Company>
  <LinksUpToDate>false</LinksUpToDate>
  <CharactersWithSpaces>7494</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dc:title>
  <dc:subject/>
  <dc:creator>••• •••</dc:creator>
  <cp:keywords/>
  <cp:lastModifiedBy>Rossetti</cp:lastModifiedBy>
  <cp:revision>43</cp:revision>
  <cp:lastPrinted>2019-11-27T13:08:00Z</cp:lastPrinted>
  <dcterms:created xsi:type="dcterms:W3CDTF">2022-04-20T14:50:00Z</dcterms:created>
  <dcterms:modified xsi:type="dcterms:W3CDTF">2022-10-09T06:34:00Z</dcterms:modified>
</cp:coreProperties>
</file>