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46E2C3" w14:textId="77777777" w:rsidR="00452374" w:rsidRPr="00284AD1" w:rsidRDefault="00452374" w:rsidP="009B72D2">
      <w:pPr>
        <w:jc w:val="both"/>
        <w:rPr>
          <w:rFonts w:ascii="Arial" w:hAnsi="Arial" w:cs="Arial"/>
          <w:i/>
          <w:sz w:val="20"/>
          <w:lang w:val="en-US"/>
        </w:rPr>
      </w:pPr>
    </w:p>
    <w:p w14:paraId="20761EAB" w14:textId="77777777" w:rsidR="009B72D2" w:rsidRPr="00284AD1" w:rsidRDefault="00A42E1E" w:rsidP="009B72D2">
      <w:pPr>
        <w:jc w:val="both"/>
        <w:rPr>
          <w:rFonts w:ascii="Arial" w:hAnsi="Arial" w:cs="Arial"/>
          <w:i/>
          <w:color w:val="000000" w:themeColor="text1"/>
          <w:sz w:val="20"/>
        </w:rPr>
      </w:pPr>
      <w:r w:rsidRPr="00284AD1">
        <w:rPr>
          <w:rFonts w:ascii="Arial" w:hAnsi="Arial" w:cs="Arial"/>
          <w:i/>
          <w:color w:val="000000" w:themeColor="text1"/>
          <w:sz w:val="20"/>
        </w:rPr>
        <w:t xml:space="preserve">Milano, </w:t>
      </w:r>
      <w:r w:rsidR="00024066" w:rsidRPr="00284AD1">
        <w:rPr>
          <w:rFonts w:ascii="Arial" w:hAnsi="Arial" w:cs="Arial"/>
          <w:i/>
          <w:color w:val="000000" w:themeColor="text1"/>
          <w:sz w:val="20"/>
        </w:rPr>
        <w:t>7 ottobre</w:t>
      </w:r>
      <w:r w:rsidR="00CC4B37" w:rsidRPr="00284AD1">
        <w:rPr>
          <w:rFonts w:ascii="Arial" w:hAnsi="Arial" w:cs="Arial"/>
          <w:i/>
          <w:color w:val="000000" w:themeColor="text1"/>
          <w:sz w:val="20"/>
        </w:rPr>
        <w:t xml:space="preserve"> </w:t>
      </w:r>
      <w:r w:rsidR="00703453" w:rsidRPr="00284AD1">
        <w:rPr>
          <w:rFonts w:ascii="Arial" w:hAnsi="Arial" w:cs="Arial"/>
          <w:i/>
          <w:color w:val="000000" w:themeColor="text1"/>
          <w:sz w:val="20"/>
        </w:rPr>
        <w:t>20</w:t>
      </w:r>
      <w:r w:rsidRPr="00284AD1">
        <w:rPr>
          <w:rFonts w:ascii="Arial" w:hAnsi="Arial" w:cs="Arial"/>
          <w:i/>
          <w:color w:val="000000" w:themeColor="text1"/>
          <w:sz w:val="20"/>
        </w:rPr>
        <w:t>21</w:t>
      </w:r>
      <w:r w:rsidR="009B72D2" w:rsidRPr="00284AD1">
        <w:rPr>
          <w:rFonts w:ascii="Arial" w:hAnsi="Arial" w:cs="Arial"/>
          <w:i/>
          <w:color w:val="000000" w:themeColor="text1"/>
          <w:sz w:val="20"/>
        </w:rPr>
        <w:t xml:space="preserve"> </w:t>
      </w:r>
      <w:r w:rsidR="000D6B01" w:rsidRPr="00284AD1">
        <w:rPr>
          <w:rFonts w:ascii="Arial" w:hAnsi="Arial" w:cs="Arial"/>
          <w:i/>
          <w:color w:val="000000" w:themeColor="text1"/>
          <w:sz w:val="20"/>
        </w:rPr>
        <w:t xml:space="preserve"> </w:t>
      </w:r>
    </w:p>
    <w:p w14:paraId="6E835910" w14:textId="77777777" w:rsidR="009B72D2" w:rsidRPr="00284AD1" w:rsidRDefault="009B72D2" w:rsidP="009B72D2">
      <w:pPr>
        <w:jc w:val="both"/>
        <w:rPr>
          <w:rFonts w:ascii="Arial" w:hAnsi="Arial" w:cs="Arial"/>
          <w:i/>
          <w:sz w:val="20"/>
        </w:rPr>
      </w:pPr>
      <w:r w:rsidRPr="00284AD1">
        <w:rPr>
          <w:rFonts w:ascii="Arial" w:hAnsi="Arial" w:cs="Arial"/>
          <w:i/>
          <w:sz w:val="20"/>
        </w:rPr>
        <w:t xml:space="preserve">                                        </w:t>
      </w:r>
    </w:p>
    <w:p w14:paraId="3FFCBDF0" w14:textId="77777777" w:rsidR="00F73B32" w:rsidRPr="00284AD1" w:rsidRDefault="00F73B32" w:rsidP="004D156A">
      <w:pPr>
        <w:jc w:val="both"/>
        <w:rPr>
          <w:rFonts w:ascii="Arial" w:hAnsi="Arial" w:cs="Arial"/>
          <w:i/>
          <w:color w:val="000000"/>
          <w:sz w:val="20"/>
        </w:rPr>
      </w:pPr>
    </w:p>
    <w:p w14:paraId="5E0F753B" w14:textId="77777777" w:rsidR="00A42E1E" w:rsidRPr="00284AD1" w:rsidRDefault="00A42E1E" w:rsidP="004D156A">
      <w:pPr>
        <w:jc w:val="both"/>
        <w:rPr>
          <w:rFonts w:ascii="Arial" w:hAnsi="Arial" w:cs="Arial"/>
          <w:i/>
          <w:color w:val="000000"/>
          <w:sz w:val="20"/>
        </w:rPr>
      </w:pPr>
    </w:p>
    <w:p w14:paraId="1211387F" w14:textId="77777777" w:rsidR="005D067B" w:rsidRPr="00284AD1" w:rsidRDefault="005D067B" w:rsidP="004D156A">
      <w:pPr>
        <w:jc w:val="both"/>
        <w:rPr>
          <w:rFonts w:ascii="Arial" w:hAnsi="Arial" w:cs="Arial"/>
          <w:i/>
          <w:color w:val="000000"/>
          <w:sz w:val="20"/>
        </w:rPr>
      </w:pPr>
    </w:p>
    <w:p w14:paraId="39B10E5E" w14:textId="77777777" w:rsidR="005D067B" w:rsidRPr="00284AD1" w:rsidRDefault="00A84C8E" w:rsidP="004D156A">
      <w:pPr>
        <w:rPr>
          <w:rFonts w:ascii="Arial" w:hAnsi="Arial" w:cs="Arial"/>
          <w:b/>
          <w:bCs/>
          <w:caps/>
          <w:strike/>
          <w:sz w:val="20"/>
        </w:rPr>
      </w:pPr>
      <w:r w:rsidRPr="00284AD1">
        <w:rPr>
          <w:rFonts w:ascii="Arial" w:hAnsi="Arial" w:cs="Arial"/>
          <w:b/>
          <w:bCs/>
          <w:caps/>
          <w:sz w:val="20"/>
        </w:rPr>
        <w:t>PRES</w:t>
      </w:r>
      <w:r w:rsidR="00035B81" w:rsidRPr="00284AD1">
        <w:rPr>
          <w:rFonts w:ascii="Arial" w:hAnsi="Arial" w:cs="Arial"/>
          <w:b/>
          <w:bCs/>
          <w:caps/>
          <w:sz w:val="20"/>
        </w:rPr>
        <w:t xml:space="preserve">ENTATE </w:t>
      </w:r>
      <w:r w:rsidR="00F3000C" w:rsidRPr="00284AD1">
        <w:rPr>
          <w:rFonts w:ascii="Arial" w:hAnsi="Arial" w:cs="Arial"/>
          <w:b/>
          <w:bCs/>
          <w:caps/>
          <w:sz w:val="20"/>
        </w:rPr>
        <w:t>A</w:t>
      </w:r>
      <w:r w:rsidR="00035B81" w:rsidRPr="00284AD1">
        <w:rPr>
          <w:rFonts w:ascii="Arial" w:hAnsi="Arial" w:cs="Arial"/>
          <w:b/>
          <w:bCs/>
          <w:caps/>
          <w:sz w:val="20"/>
        </w:rPr>
        <w:t xml:space="preserve"> MILANO 33.BI-MU e Xylexpo, 12-</w:t>
      </w:r>
      <w:r w:rsidR="00797CE6" w:rsidRPr="00284AD1">
        <w:rPr>
          <w:rFonts w:ascii="Arial" w:hAnsi="Arial" w:cs="Arial"/>
          <w:b/>
          <w:bCs/>
          <w:caps/>
          <w:sz w:val="20"/>
        </w:rPr>
        <w:t>15</w:t>
      </w:r>
      <w:r w:rsidR="004D156A" w:rsidRPr="00284AD1">
        <w:rPr>
          <w:rFonts w:ascii="Arial" w:hAnsi="Arial" w:cs="Arial"/>
          <w:b/>
          <w:bCs/>
          <w:caps/>
          <w:sz w:val="20"/>
        </w:rPr>
        <w:t xml:space="preserve"> ottobre 2022</w:t>
      </w:r>
      <w:r w:rsidR="00B56C4F" w:rsidRPr="00284AD1">
        <w:rPr>
          <w:rFonts w:ascii="Arial" w:hAnsi="Arial" w:cs="Arial"/>
          <w:b/>
          <w:bCs/>
          <w:caps/>
          <w:sz w:val="20"/>
        </w:rPr>
        <w:br/>
      </w:r>
    </w:p>
    <w:p w14:paraId="588108C2" w14:textId="28E2FC65" w:rsidR="00024066" w:rsidRPr="00284AD1" w:rsidRDefault="00024066" w:rsidP="00024066">
      <w:pPr>
        <w:pStyle w:val="Titolo1"/>
        <w:spacing w:before="0" w:after="0"/>
        <w:rPr>
          <w:rFonts w:cs="Arial"/>
          <w:b w:val="0"/>
          <w:color w:val="000000" w:themeColor="text1"/>
          <w:sz w:val="20"/>
          <w:szCs w:val="20"/>
        </w:rPr>
      </w:pPr>
      <w:r w:rsidRPr="00284AD1">
        <w:rPr>
          <w:rFonts w:cs="Arial"/>
          <w:b w:val="0"/>
          <w:sz w:val="20"/>
          <w:szCs w:val="20"/>
        </w:rPr>
        <w:t xml:space="preserve">Saranno i temi della </w:t>
      </w:r>
      <w:r w:rsidRPr="00284AD1">
        <w:rPr>
          <w:rFonts w:cs="Arial"/>
          <w:sz w:val="20"/>
          <w:szCs w:val="20"/>
        </w:rPr>
        <w:t>digitalizzazione</w:t>
      </w:r>
      <w:r w:rsidRPr="00284AD1">
        <w:rPr>
          <w:rFonts w:cs="Arial"/>
          <w:b w:val="0"/>
          <w:sz w:val="20"/>
          <w:szCs w:val="20"/>
        </w:rPr>
        <w:t xml:space="preserve"> e della </w:t>
      </w:r>
      <w:r w:rsidRPr="00284AD1">
        <w:rPr>
          <w:rFonts w:cs="Arial"/>
          <w:sz w:val="20"/>
          <w:szCs w:val="20"/>
        </w:rPr>
        <w:t>sostenibilità</w:t>
      </w:r>
      <w:r w:rsidRPr="00284AD1">
        <w:rPr>
          <w:rFonts w:cs="Arial"/>
          <w:b w:val="0"/>
          <w:sz w:val="20"/>
          <w:szCs w:val="20"/>
        </w:rPr>
        <w:t xml:space="preserve"> a caratterizzare la prossima edizione di </w:t>
      </w:r>
      <w:r w:rsidRPr="00284AD1">
        <w:rPr>
          <w:rFonts w:cs="Arial"/>
          <w:sz w:val="20"/>
          <w:szCs w:val="20"/>
        </w:rPr>
        <w:t>BI-MU e Xylexpo</w:t>
      </w:r>
      <w:r w:rsidRPr="00284AD1">
        <w:rPr>
          <w:rFonts w:cs="Arial"/>
          <w:b w:val="0"/>
          <w:bCs/>
          <w:sz w:val="20"/>
          <w:szCs w:val="20"/>
        </w:rPr>
        <w:t xml:space="preserve">, le manifestazioni organizzate da </w:t>
      </w:r>
      <w:r w:rsidR="001569D1" w:rsidRPr="00284AD1">
        <w:rPr>
          <w:rFonts w:cs="Arial"/>
          <w:b w:val="0"/>
          <w:sz w:val="20"/>
          <w:szCs w:val="20"/>
        </w:rPr>
        <w:t>UCIMU-SISTEMI PER PRODURRE</w:t>
      </w:r>
      <w:r w:rsidRPr="00284AD1">
        <w:rPr>
          <w:rFonts w:cs="Arial"/>
          <w:b w:val="0"/>
          <w:sz w:val="20"/>
          <w:szCs w:val="20"/>
        </w:rPr>
        <w:t>, l’associazione dei costruttori italiani di macchine utensili, robot e automazione, e da Acimall</w:t>
      </w:r>
      <w:r w:rsidRPr="00284AD1">
        <w:rPr>
          <w:rFonts w:cs="Arial"/>
          <w:b w:val="0"/>
          <w:bCs/>
          <w:sz w:val="20"/>
          <w:szCs w:val="20"/>
        </w:rPr>
        <w:t xml:space="preserve">, </w:t>
      </w:r>
      <w:r w:rsidRPr="00284AD1">
        <w:rPr>
          <w:rFonts w:cs="Arial"/>
          <w:b w:val="0"/>
          <w:color w:val="000000" w:themeColor="text1"/>
          <w:sz w:val="20"/>
          <w:szCs w:val="20"/>
        </w:rPr>
        <w:t xml:space="preserve">l’associazione dei costruttori di macchine per la lavorazione del legno che si terranno </w:t>
      </w:r>
      <w:r w:rsidRPr="00284AD1">
        <w:rPr>
          <w:rFonts w:cs="Arial"/>
          <w:bCs/>
          <w:color w:val="000000" w:themeColor="text1"/>
          <w:sz w:val="20"/>
          <w:szCs w:val="20"/>
        </w:rPr>
        <w:t>dal 12 al 15 ottobre 2022</w:t>
      </w:r>
      <w:r w:rsidRPr="00284AD1">
        <w:rPr>
          <w:rFonts w:cs="Arial"/>
          <w:b w:val="0"/>
          <w:bCs/>
          <w:color w:val="000000" w:themeColor="text1"/>
          <w:sz w:val="20"/>
          <w:szCs w:val="20"/>
        </w:rPr>
        <w:t xml:space="preserve"> nel quartiere fieristico di </w:t>
      </w:r>
      <w:proofErr w:type="spellStart"/>
      <w:r w:rsidR="001569D1" w:rsidRPr="00284AD1">
        <w:rPr>
          <w:rFonts w:cs="Arial"/>
          <w:b w:val="0"/>
          <w:color w:val="000000" w:themeColor="text1"/>
          <w:sz w:val="20"/>
          <w:szCs w:val="20"/>
        </w:rPr>
        <w:t>fieramilano</w:t>
      </w:r>
      <w:proofErr w:type="spellEnd"/>
      <w:r w:rsidRPr="00284AD1">
        <w:rPr>
          <w:rFonts w:cs="Arial"/>
          <w:b w:val="0"/>
          <w:color w:val="000000" w:themeColor="text1"/>
          <w:sz w:val="20"/>
          <w:szCs w:val="20"/>
        </w:rPr>
        <w:t>-Rho.</w:t>
      </w:r>
    </w:p>
    <w:p w14:paraId="6939E7CB" w14:textId="77777777" w:rsidR="00024066" w:rsidRPr="00284AD1" w:rsidRDefault="00024066" w:rsidP="001569D1">
      <w:pPr>
        <w:pStyle w:val="Titolo1"/>
        <w:spacing w:before="0" w:after="0"/>
        <w:jc w:val="both"/>
        <w:rPr>
          <w:rFonts w:cs="Arial"/>
          <w:b w:val="0"/>
          <w:color w:val="000000" w:themeColor="text1"/>
          <w:sz w:val="20"/>
          <w:szCs w:val="20"/>
        </w:rPr>
      </w:pPr>
    </w:p>
    <w:p w14:paraId="6D7E5778" w14:textId="1784E024" w:rsidR="00024066" w:rsidRPr="00284AD1" w:rsidRDefault="00024066" w:rsidP="001569D1">
      <w:pPr>
        <w:jc w:val="both"/>
        <w:rPr>
          <w:rFonts w:ascii="Arial" w:hAnsi="Arial" w:cs="Arial"/>
          <w:color w:val="000000" w:themeColor="text1"/>
          <w:sz w:val="20"/>
        </w:rPr>
      </w:pPr>
      <w:r w:rsidRPr="00284AD1">
        <w:rPr>
          <w:rFonts w:ascii="Arial" w:hAnsi="Arial" w:cs="Arial"/>
          <w:color w:val="000000" w:themeColor="text1"/>
          <w:sz w:val="20"/>
        </w:rPr>
        <w:t>I contenuti de</w:t>
      </w:r>
      <w:r w:rsidR="001569D1" w:rsidRPr="00284AD1">
        <w:rPr>
          <w:rFonts w:ascii="Arial" w:hAnsi="Arial" w:cs="Arial"/>
          <w:color w:val="000000" w:themeColor="text1"/>
          <w:sz w:val="20"/>
        </w:rPr>
        <w:t xml:space="preserve">gli </w:t>
      </w:r>
      <w:r w:rsidRPr="00284AD1">
        <w:rPr>
          <w:rFonts w:ascii="Arial" w:hAnsi="Arial" w:cs="Arial"/>
          <w:color w:val="000000" w:themeColor="text1"/>
          <w:sz w:val="20"/>
        </w:rPr>
        <w:t>event</w:t>
      </w:r>
      <w:r w:rsidR="001569D1" w:rsidRPr="00284AD1">
        <w:rPr>
          <w:rFonts w:ascii="Arial" w:hAnsi="Arial" w:cs="Arial"/>
          <w:color w:val="000000" w:themeColor="text1"/>
          <w:sz w:val="20"/>
        </w:rPr>
        <w:t>i</w:t>
      </w:r>
      <w:r w:rsidR="004D156A" w:rsidRPr="00284AD1">
        <w:rPr>
          <w:rFonts w:ascii="Arial" w:hAnsi="Arial" w:cs="Arial"/>
          <w:color w:val="000000" w:themeColor="text1"/>
          <w:sz w:val="20"/>
        </w:rPr>
        <w:t xml:space="preserve"> dedicat</w:t>
      </w:r>
      <w:r w:rsidR="001569D1" w:rsidRPr="00284AD1">
        <w:rPr>
          <w:rFonts w:ascii="Arial" w:hAnsi="Arial" w:cs="Arial"/>
          <w:color w:val="000000" w:themeColor="text1"/>
          <w:sz w:val="20"/>
        </w:rPr>
        <w:t>i</w:t>
      </w:r>
      <w:r w:rsidR="004D156A" w:rsidRPr="00284AD1">
        <w:rPr>
          <w:rFonts w:ascii="Arial" w:hAnsi="Arial" w:cs="Arial"/>
          <w:color w:val="000000" w:themeColor="text1"/>
          <w:sz w:val="20"/>
        </w:rPr>
        <w:t xml:space="preserve"> alle tecnologie per </w:t>
      </w:r>
      <w:r w:rsidR="00A23002" w:rsidRPr="00284AD1">
        <w:rPr>
          <w:rFonts w:ascii="Arial" w:hAnsi="Arial" w:cs="Arial"/>
          <w:color w:val="000000" w:themeColor="text1"/>
          <w:sz w:val="20"/>
        </w:rPr>
        <w:t>la manifattura</w:t>
      </w:r>
      <w:r w:rsidR="004D156A" w:rsidRPr="00284AD1">
        <w:rPr>
          <w:rFonts w:ascii="Arial" w:hAnsi="Arial" w:cs="Arial"/>
          <w:color w:val="000000" w:themeColor="text1"/>
          <w:sz w:val="20"/>
        </w:rPr>
        <w:t xml:space="preserve"> </w:t>
      </w:r>
      <w:r w:rsidRPr="00284AD1">
        <w:rPr>
          <w:rFonts w:ascii="Arial" w:hAnsi="Arial" w:cs="Arial"/>
          <w:color w:val="000000" w:themeColor="text1"/>
          <w:sz w:val="20"/>
        </w:rPr>
        <w:t>sono stati presentati oggi a Milano</w:t>
      </w:r>
      <w:r w:rsidR="001569D1" w:rsidRPr="00284AD1">
        <w:rPr>
          <w:rFonts w:ascii="Arial" w:hAnsi="Arial" w:cs="Arial"/>
          <w:color w:val="000000" w:themeColor="text1"/>
          <w:sz w:val="20"/>
        </w:rPr>
        <w:t>,</w:t>
      </w:r>
      <w:r w:rsidRPr="00284AD1">
        <w:rPr>
          <w:rFonts w:ascii="Arial" w:hAnsi="Arial" w:cs="Arial"/>
          <w:color w:val="000000" w:themeColor="text1"/>
          <w:sz w:val="20"/>
        </w:rPr>
        <w:t xml:space="preserve"> </w:t>
      </w:r>
      <w:r w:rsidR="001569D1" w:rsidRPr="00284AD1">
        <w:rPr>
          <w:rFonts w:ascii="Arial" w:hAnsi="Arial" w:cs="Arial"/>
          <w:color w:val="000000" w:themeColor="text1"/>
          <w:sz w:val="20"/>
          <w:shd w:val="clear" w:color="auto" w:fill="FFFFFF"/>
        </w:rPr>
        <w:t>a operatori e giornalisti, nell’ambito di un</w:t>
      </w:r>
      <w:r w:rsidR="001569D1" w:rsidRPr="00284AD1">
        <w:rPr>
          <w:rFonts w:ascii="Arial" w:hAnsi="Arial" w:cs="Arial"/>
          <w:color w:val="000000" w:themeColor="text1"/>
          <w:sz w:val="20"/>
        </w:rPr>
        <w:t xml:space="preserve"> incontro che si è svolto </w:t>
      </w:r>
      <w:r w:rsidRPr="00284AD1">
        <w:rPr>
          <w:rFonts w:ascii="Arial" w:hAnsi="Arial" w:cs="Arial"/>
          <w:color w:val="000000" w:themeColor="text1"/>
          <w:sz w:val="20"/>
        </w:rPr>
        <w:t>in occasione di</w:t>
      </w:r>
      <w:r w:rsidRPr="00284AD1">
        <w:rPr>
          <w:rFonts w:ascii="Arial" w:hAnsi="Arial" w:cs="Arial"/>
          <w:b/>
          <w:color w:val="000000" w:themeColor="text1"/>
          <w:sz w:val="20"/>
        </w:rPr>
        <w:t xml:space="preserve"> </w:t>
      </w:r>
      <w:r w:rsidR="001569D1" w:rsidRPr="00284AD1">
        <w:rPr>
          <w:rFonts w:ascii="Arial" w:hAnsi="Arial" w:cs="Arial"/>
          <w:b/>
          <w:color w:val="000000" w:themeColor="text1"/>
          <w:sz w:val="20"/>
        </w:rPr>
        <w:t>EMO</w:t>
      </w:r>
      <w:r w:rsidRPr="00284AD1">
        <w:rPr>
          <w:rFonts w:ascii="Arial" w:hAnsi="Arial" w:cs="Arial"/>
          <w:b/>
          <w:color w:val="000000" w:themeColor="text1"/>
          <w:sz w:val="20"/>
        </w:rPr>
        <w:t xml:space="preserve">, </w:t>
      </w:r>
      <w:r w:rsidRPr="00284AD1">
        <w:rPr>
          <w:rFonts w:ascii="Arial" w:hAnsi="Arial" w:cs="Arial"/>
          <w:color w:val="000000" w:themeColor="text1"/>
          <w:sz w:val="20"/>
          <w:shd w:val="clear" w:color="auto" w:fill="FFFFFF"/>
        </w:rPr>
        <w:t xml:space="preserve">la </w:t>
      </w:r>
      <w:r w:rsidR="00B7695D" w:rsidRPr="00284AD1">
        <w:rPr>
          <w:rFonts w:ascii="Arial" w:hAnsi="Arial" w:cs="Arial"/>
          <w:color w:val="000000" w:themeColor="text1"/>
          <w:sz w:val="20"/>
          <w:shd w:val="clear" w:color="auto" w:fill="FFFFFF"/>
        </w:rPr>
        <w:t>mostra</w:t>
      </w:r>
      <w:r w:rsidRPr="00284AD1">
        <w:rPr>
          <w:rFonts w:ascii="Arial" w:hAnsi="Arial" w:cs="Arial"/>
          <w:color w:val="000000" w:themeColor="text1"/>
          <w:sz w:val="20"/>
          <w:shd w:val="clear" w:color="auto" w:fill="FFFFFF"/>
        </w:rPr>
        <w:t xml:space="preserve"> mondiale dedicata al</w:t>
      </w:r>
      <w:r w:rsidR="00B7695D" w:rsidRPr="00284AD1">
        <w:rPr>
          <w:rFonts w:ascii="Arial" w:hAnsi="Arial" w:cs="Arial"/>
          <w:color w:val="000000" w:themeColor="text1"/>
          <w:sz w:val="20"/>
          <w:shd w:val="clear" w:color="auto" w:fill="FFFFFF"/>
        </w:rPr>
        <w:t xml:space="preserve"> mondo della </w:t>
      </w:r>
      <w:r w:rsidRPr="00284AD1">
        <w:rPr>
          <w:rFonts w:ascii="Arial" w:hAnsi="Arial" w:cs="Arial"/>
          <w:color w:val="000000" w:themeColor="text1"/>
          <w:sz w:val="20"/>
          <w:shd w:val="clear" w:color="auto" w:fill="FFFFFF"/>
        </w:rPr>
        <w:t xml:space="preserve">lavorazione dei metalli </w:t>
      </w:r>
      <w:r w:rsidR="00457B19" w:rsidRPr="00284AD1">
        <w:rPr>
          <w:rFonts w:ascii="Arial" w:hAnsi="Arial" w:cs="Arial"/>
          <w:color w:val="000000" w:themeColor="text1"/>
          <w:sz w:val="20"/>
          <w:shd w:val="clear" w:color="auto" w:fill="FFFFFF"/>
        </w:rPr>
        <w:t>in corso nei padiglioni della fiera</w:t>
      </w:r>
      <w:r w:rsidR="001569D1" w:rsidRPr="00284AD1">
        <w:rPr>
          <w:rFonts w:ascii="Arial" w:hAnsi="Arial" w:cs="Arial"/>
          <w:color w:val="000000" w:themeColor="text1"/>
          <w:sz w:val="20"/>
          <w:shd w:val="clear" w:color="auto" w:fill="FFFFFF"/>
        </w:rPr>
        <w:t>.</w:t>
      </w:r>
    </w:p>
    <w:p w14:paraId="22EE990C" w14:textId="77777777" w:rsidR="00917A3D" w:rsidRPr="00284AD1" w:rsidRDefault="00917A3D" w:rsidP="00024066">
      <w:pPr>
        <w:rPr>
          <w:rFonts w:ascii="Arial" w:hAnsi="Arial" w:cs="Arial"/>
          <w:color w:val="000000" w:themeColor="text1"/>
          <w:sz w:val="20"/>
          <w:shd w:val="clear" w:color="auto" w:fill="FFFFFF"/>
        </w:rPr>
      </w:pPr>
    </w:p>
    <w:p w14:paraId="7C96B88B" w14:textId="02E19135" w:rsidR="00F7756F" w:rsidRPr="00284AD1" w:rsidRDefault="00917A3D" w:rsidP="00F7756F">
      <w:pPr>
        <w:jc w:val="both"/>
        <w:rPr>
          <w:rFonts w:ascii="Arial" w:hAnsi="Arial" w:cs="Arial"/>
          <w:color w:val="000000" w:themeColor="text1"/>
          <w:sz w:val="20"/>
          <w:shd w:val="clear" w:color="auto" w:fill="FFFFFF"/>
        </w:rPr>
      </w:pPr>
      <w:r w:rsidRPr="00284AD1">
        <w:rPr>
          <w:rFonts w:ascii="Arial" w:hAnsi="Arial" w:cs="Arial"/>
          <w:color w:val="000000" w:themeColor="text1"/>
          <w:sz w:val="20"/>
          <w:shd w:val="clear" w:color="auto" w:fill="FFFFFF"/>
        </w:rPr>
        <w:t xml:space="preserve">Le due manifestazioni </w:t>
      </w:r>
      <w:r w:rsidR="00440ED8" w:rsidRPr="00284AD1">
        <w:rPr>
          <w:rFonts w:ascii="Arial" w:hAnsi="Arial" w:cs="Arial"/>
          <w:bCs/>
          <w:color w:val="000000" w:themeColor="text1"/>
          <w:sz w:val="20"/>
        </w:rPr>
        <w:t>–</w:t>
      </w:r>
      <w:r w:rsidR="00440ED8" w:rsidRPr="00284AD1">
        <w:rPr>
          <w:rFonts w:ascii="Arial" w:hAnsi="Arial" w:cs="Arial"/>
          <w:b/>
          <w:bCs/>
          <w:color w:val="000000" w:themeColor="text1"/>
          <w:sz w:val="20"/>
        </w:rPr>
        <w:t xml:space="preserve"> 33.BI-MU</w:t>
      </w:r>
      <w:r w:rsidR="00440ED8" w:rsidRPr="00284AD1">
        <w:rPr>
          <w:rFonts w:ascii="Arial" w:hAnsi="Arial" w:cs="Arial"/>
          <w:color w:val="000000" w:themeColor="text1"/>
          <w:sz w:val="20"/>
        </w:rPr>
        <w:t xml:space="preserve"> (biennale della macchina utensile, robotica e automazione, additive manufacturing, tecnologie digitali e ausiliarie) e </w:t>
      </w:r>
      <w:r w:rsidR="00440ED8" w:rsidRPr="00284AD1">
        <w:rPr>
          <w:rFonts w:ascii="Arial" w:hAnsi="Arial" w:cs="Arial"/>
          <w:b/>
          <w:bCs/>
          <w:color w:val="000000" w:themeColor="text1"/>
          <w:sz w:val="20"/>
        </w:rPr>
        <w:t>Xylexpo</w:t>
      </w:r>
      <w:r w:rsidR="00440ED8" w:rsidRPr="00284AD1">
        <w:rPr>
          <w:rFonts w:ascii="Arial" w:hAnsi="Arial" w:cs="Arial"/>
          <w:color w:val="000000" w:themeColor="text1"/>
          <w:sz w:val="20"/>
        </w:rPr>
        <w:t xml:space="preserve"> (biennale delle tecnologie per la lavorazione del legno e dei componenti per l’industria del mobile</w:t>
      </w:r>
      <w:r w:rsidR="001569D1" w:rsidRPr="00284AD1">
        <w:rPr>
          <w:rFonts w:ascii="Arial" w:hAnsi="Arial" w:cs="Arial"/>
          <w:color w:val="000000" w:themeColor="text1"/>
          <w:sz w:val="20"/>
        </w:rPr>
        <w:t>)</w:t>
      </w:r>
      <w:r w:rsidR="00440ED8" w:rsidRPr="00284AD1">
        <w:rPr>
          <w:rFonts w:ascii="Arial" w:hAnsi="Arial" w:cs="Arial"/>
          <w:color w:val="000000" w:themeColor="text1"/>
          <w:sz w:val="20"/>
          <w:shd w:val="clear" w:color="auto" w:fill="FFFFFF"/>
        </w:rPr>
        <w:t xml:space="preserve"> – </w:t>
      </w:r>
      <w:r w:rsidRPr="00284AD1">
        <w:rPr>
          <w:rFonts w:ascii="Arial" w:hAnsi="Arial" w:cs="Arial"/>
          <w:color w:val="000000" w:themeColor="text1"/>
          <w:sz w:val="20"/>
          <w:shd w:val="clear" w:color="auto" w:fill="FFFFFF"/>
        </w:rPr>
        <w:t xml:space="preserve">occuperanno </w:t>
      </w:r>
      <w:r w:rsidR="00DE7EB4" w:rsidRPr="00284AD1">
        <w:rPr>
          <w:rFonts w:ascii="Arial" w:hAnsi="Arial" w:cs="Arial"/>
          <w:b/>
          <w:color w:val="000000" w:themeColor="text1"/>
          <w:sz w:val="20"/>
          <w:shd w:val="clear" w:color="auto" w:fill="FFFFFF"/>
        </w:rPr>
        <w:t>otto</w:t>
      </w:r>
      <w:r w:rsidRPr="00284AD1">
        <w:rPr>
          <w:rFonts w:ascii="Arial" w:hAnsi="Arial" w:cs="Arial"/>
          <w:b/>
          <w:color w:val="000000" w:themeColor="text1"/>
          <w:sz w:val="20"/>
          <w:shd w:val="clear" w:color="auto" w:fill="FFFFFF"/>
        </w:rPr>
        <w:t xml:space="preserve"> padiglioni</w:t>
      </w:r>
      <w:r w:rsidRPr="00284AD1">
        <w:rPr>
          <w:rFonts w:ascii="Arial" w:hAnsi="Arial" w:cs="Arial"/>
          <w:color w:val="000000" w:themeColor="text1"/>
          <w:sz w:val="20"/>
          <w:shd w:val="clear" w:color="auto" w:fill="FFFFFF"/>
        </w:rPr>
        <w:t xml:space="preserve"> nell’area Ovest d</w:t>
      </w:r>
      <w:r w:rsidR="00F7756F" w:rsidRPr="00284AD1">
        <w:rPr>
          <w:rFonts w:ascii="Arial" w:hAnsi="Arial" w:cs="Arial"/>
          <w:color w:val="000000" w:themeColor="text1"/>
          <w:sz w:val="20"/>
          <w:shd w:val="clear" w:color="auto" w:fill="FFFFFF"/>
        </w:rPr>
        <w:t xml:space="preserve">el quartiere di </w:t>
      </w:r>
      <w:proofErr w:type="spellStart"/>
      <w:r w:rsidR="00F7756F" w:rsidRPr="00284AD1">
        <w:rPr>
          <w:rFonts w:ascii="Arial" w:hAnsi="Arial" w:cs="Arial"/>
          <w:color w:val="000000" w:themeColor="text1"/>
          <w:sz w:val="20"/>
          <w:shd w:val="clear" w:color="auto" w:fill="FFFFFF"/>
        </w:rPr>
        <w:t>f</w:t>
      </w:r>
      <w:r w:rsidRPr="00284AD1">
        <w:rPr>
          <w:rFonts w:ascii="Arial" w:hAnsi="Arial" w:cs="Arial"/>
          <w:color w:val="000000" w:themeColor="text1"/>
          <w:sz w:val="20"/>
          <w:shd w:val="clear" w:color="auto" w:fill="FFFFFF"/>
        </w:rPr>
        <w:t>ieramilano</w:t>
      </w:r>
      <w:proofErr w:type="spellEnd"/>
      <w:r w:rsidRPr="00284AD1">
        <w:rPr>
          <w:rFonts w:ascii="Arial" w:hAnsi="Arial" w:cs="Arial"/>
          <w:color w:val="000000" w:themeColor="text1"/>
          <w:sz w:val="20"/>
          <w:shd w:val="clear" w:color="auto" w:fill="FFFFFF"/>
        </w:rPr>
        <w:t>-Rho</w:t>
      </w:r>
      <w:r w:rsidR="001569D1" w:rsidRPr="00284AD1">
        <w:rPr>
          <w:rFonts w:ascii="Arial" w:hAnsi="Arial" w:cs="Arial"/>
          <w:color w:val="000000" w:themeColor="text1"/>
          <w:sz w:val="20"/>
          <w:shd w:val="clear" w:color="auto" w:fill="FFFFFF"/>
        </w:rPr>
        <w:t xml:space="preserve">. A </w:t>
      </w:r>
      <w:r w:rsidRPr="00284AD1">
        <w:rPr>
          <w:rFonts w:ascii="Arial" w:hAnsi="Arial" w:cs="Arial"/>
          <w:color w:val="000000" w:themeColor="text1"/>
          <w:sz w:val="20"/>
          <w:shd w:val="clear" w:color="auto" w:fill="FFFFFF"/>
        </w:rPr>
        <w:t>BI-M</w:t>
      </w:r>
      <w:r w:rsidR="001569D1" w:rsidRPr="00284AD1">
        <w:rPr>
          <w:rFonts w:ascii="Arial" w:hAnsi="Arial" w:cs="Arial"/>
          <w:color w:val="000000" w:themeColor="text1"/>
          <w:sz w:val="20"/>
          <w:shd w:val="clear" w:color="auto" w:fill="FFFFFF"/>
        </w:rPr>
        <w:t>U</w:t>
      </w:r>
      <w:r w:rsidRPr="00284AD1">
        <w:rPr>
          <w:rFonts w:ascii="Arial" w:hAnsi="Arial" w:cs="Arial"/>
          <w:color w:val="000000" w:themeColor="text1"/>
          <w:sz w:val="20"/>
          <w:shd w:val="clear" w:color="auto" w:fill="FFFFFF"/>
        </w:rPr>
        <w:t xml:space="preserve"> </w:t>
      </w:r>
      <w:r w:rsidR="001569D1" w:rsidRPr="00284AD1">
        <w:rPr>
          <w:rFonts w:ascii="Arial" w:hAnsi="Arial" w:cs="Arial"/>
          <w:color w:val="000000" w:themeColor="text1"/>
          <w:sz w:val="20"/>
          <w:shd w:val="clear" w:color="auto" w:fill="FFFFFF"/>
        </w:rPr>
        <w:t>sono ri</w:t>
      </w:r>
      <w:r w:rsidR="005A2F80" w:rsidRPr="00284AD1">
        <w:rPr>
          <w:rFonts w:ascii="Arial" w:hAnsi="Arial" w:cs="Arial"/>
          <w:color w:val="000000" w:themeColor="text1"/>
          <w:sz w:val="20"/>
          <w:shd w:val="clear" w:color="auto" w:fill="FFFFFF"/>
        </w:rPr>
        <w:t>s</w:t>
      </w:r>
      <w:r w:rsidR="001569D1" w:rsidRPr="00284AD1">
        <w:rPr>
          <w:rFonts w:ascii="Arial" w:hAnsi="Arial" w:cs="Arial"/>
          <w:color w:val="000000" w:themeColor="text1"/>
          <w:sz w:val="20"/>
          <w:shd w:val="clear" w:color="auto" w:fill="FFFFFF"/>
        </w:rPr>
        <w:t xml:space="preserve">ervati </w:t>
      </w:r>
      <w:r w:rsidRPr="00284AD1">
        <w:rPr>
          <w:rFonts w:ascii="Arial" w:hAnsi="Arial" w:cs="Arial"/>
          <w:color w:val="000000" w:themeColor="text1"/>
          <w:sz w:val="20"/>
          <w:shd w:val="clear" w:color="auto" w:fill="FFFFFF"/>
        </w:rPr>
        <w:t>i padiglioni 9, 11, 13 e 15;</w:t>
      </w:r>
      <w:r w:rsidR="001569D1" w:rsidRPr="00284AD1">
        <w:rPr>
          <w:rFonts w:ascii="Arial" w:hAnsi="Arial" w:cs="Arial"/>
          <w:color w:val="000000" w:themeColor="text1"/>
          <w:sz w:val="20"/>
          <w:shd w:val="clear" w:color="auto" w:fill="FFFFFF"/>
        </w:rPr>
        <w:t xml:space="preserve"> a</w:t>
      </w:r>
      <w:r w:rsidRPr="00284AD1">
        <w:rPr>
          <w:rFonts w:ascii="Arial" w:hAnsi="Arial" w:cs="Arial"/>
          <w:color w:val="000000" w:themeColor="text1"/>
          <w:sz w:val="20"/>
          <w:shd w:val="clear" w:color="auto" w:fill="FFFFFF"/>
        </w:rPr>
        <w:t xml:space="preserve"> Xylexpo</w:t>
      </w:r>
      <w:r w:rsidR="00F7756F" w:rsidRPr="00284AD1">
        <w:rPr>
          <w:rFonts w:ascii="Arial" w:hAnsi="Arial" w:cs="Arial"/>
          <w:color w:val="000000" w:themeColor="text1"/>
          <w:sz w:val="20"/>
          <w:shd w:val="clear" w:color="auto" w:fill="FFFFFF"/>
        </w:rPr>
        <w:t xml:space="preserve"> </w:t>
      </w:r>
      <w:r w:rsidRPr="00284AD1">
        <w:rPr>
          <w:rFonts w:ascii="Arial" w:hAnsi="Arial" w:cs="Arial"/>
          <w:color w:val="000000" w:themeColor="text1"/>
          <w:sz w:val="20"/>
          <w:shd w:val="clear" w:color="auto" w:fill="FFFFFF"/>
        </w:rPr>
        <w:t>i padiglioni 14, 18, 22 e 24</w:t>
      </w:r>
      <w:r w:rsidR="00F7756F" w:rsidRPr="00284AD1">
        <w:rPr>
          <w:rFonts w:ascii="Arial" w:hAnsi="Arial" w:cs="Arial"/>
          <w:color w:val="000000" w:themeColor="text1"/>
          <w:sz w:val="20"/>
          <w:shd w:val="clear" w:color="auto" w:fill="FFFFFF"/>
        </w:rPr>
        <w:t>.</w:t>
      </w:r>
    </w:p>
    <w:p w14:paraId="48E5DCFD" w14:textId="77777777" w:rsidR="00F7756F" w:rsidRPr="00284AD1" w:rsidRDefault="00F7756F" w:rsidP="005A2F80">
      <w:pPr>
        <w:jc w:val="both"/>
        <w:rPr>
          <w:rFonts w:ascii="Arial" w:hAnsi="Arial" w:cs="Arial"/>
          <w:color w:val="000000" w:themeColor="text1"/>
          <w:sz w:val="20"/>
          <w:shd w:val="clear" w:color="auto" w:fill="FFFFFF"/>
        </w:rPr>
      </w:pPr>
    </w:p>
    <w:p w14:paraId="16015D90" w14:textId="57FA6FBB" w:rsidR="000A3750" w:rsidRPr="00284AD1" w:rsidRDefault="000A3750" w:rsidP="005A2F80">
      <w:pPr>
        <w:jc w:val="both"/>
        <w:rPr>
          <w:rFonts w:ascii="Arial" w:hAnsi="Arial" w:cs="Arial"/>
          <w:color w:val="000000" w:themeColor="text1"/>
          <w:sz w:val="20"/>
          <w:shd w:val="clear" w:color="auto" w:fill="FFFFFF"/>
        </w:rPr>
      </w:pPr>
      <w:r w:rsidRPr="00284AD1">
        <w:rPr>
          <w:rFonts w:ascii="Arial" w:hAnsi="Arial" w:cs="Arial"/>
          <w:color w:val="000000" w:themeColor="text1"/>
          <w:sz w:val="20"/>
          <w:shd w:val="clear" w:color="auto" w:fill="FFFFFF"/>
        </w:rPr>
        <w:t>Alla luce dell’andamento dell’emergenza sanitaria</w:t>
      </w:r>
      <w:r w:rsidR="005A2F80" w:rsidRPr="00284AD1">
        <w:rPr>
          <w:rFonts w:ascii="Arial" w:hAnsi="Arial" w:cs="Arial"/>
          <w:color w:val="000000" w:themeColor="text1"/>
          <w:sz w:val="20"/>
          <w:shd w:val="clear" w:color="auto" w:fill="FFFFFF"/>
        </w:rPr>
        <w:t xml:space="preserve"> e considerato </w:t>
      </w:r>
      <w:r w:rsidR="008F7AE9" w:rsidRPr="00284AD1">
        <w:rPr>
          <w:rFonts w:ascii="Arial" w:hAnsi="Arial" w:cs="Arial"/>
          <w:color w:val="000000" w:themeColor="text1"/>
          <w:sz w:val="20"/>
          <w:shd w:val="clear" w:color="auto" w:fill="FFFFFF"/>
        </w:rPr>
        <w:t>il contesto economico decisamente favorevole</w:t>
      </w:r>
      <w:r w:rsidR="00B7695D" w:rsidRPr="00284AD1">
        <w:rPr>
          <w:rFonts w:ascii="Arial" w:hAnsi="Arial" w:cs="Arial"/>
          <w:color w:val="000000" w:themeColor="text1"/>
          <w:sz w:val="20"/>
          <w:shd w:val="clear" w:color="auto" w:fill="FFFFFF"/>
        </w:rPr>
        <w:t>,</w:t>
      </w:r>
      <w:r w:rsidRPr="00284AD1">
        <w:rPr>
          <w:rFonts w:ascii="Arial" w:hAnsi="Arial" w:cs="Arial"/>
          <w:color w:val="000000" w:themeColor="text1"/>
          <w:sz w:val="20"/>
          <w:shd w:val="clear" w:color="auto" w:fill="FFFFFF"/>
        </w:rPr>
        <w:t xml:space="preserve"> </w:t>
      </w:r>
      <w:r w:rsidR="00135AD9" w:rsidRPr="00284AD1">
        <w:rPr>
          <w:rFonts w:ascii="Arial" w:hAnsi="Arial" w:cs="Arial"/>
          <w:color w:val="000000" w:themeColor="text1"/>
          <w:sz w:val="20"/>
          <w:shd w:val="clear" w:color="auto" w:fill="FFFFFF"/>
        </w:rPr>
        <w:t>come mostrano</w:t>
      </w:r>
      <w:r w:rsidR="00B7695D" w:rsidRPr="00284AD1">
        <w:rPr>
          <w:rFonts w:ascii="Arial" w:hAnsi="Arial" w:cs="Arial"/>
          <w:color w:val="000000" w:themeColor="text1"/>
          <w:sz w:val="20"/>
          <w:shd w:val="clear" w:color="auto" w:fill="FFFFFF"/>
        </w:rPr>
        <w:t xml:space="preserve"> anche</w:t>
      </w:r>
      <w:r w:rsidR="00135AD9" w:rsidRPr="00284AD1">
        <w:rPr>
          <w:rFonts w:ascii="Arial" w:hAnsi="Arial" w:cs="Arial"/>
          <w:color w:val="000000" w:themeColor="text1"/>
          <w:sz w:val="20"/>
          <w:shd w:val="clear" w:color="auto" w:fill="FFFFFF"/>
        </w:rPr>
        <w:t xml:space="preserve"> i principali indicatori </w:t>
      </w:r>
      <w:r w:rsidR="0060776B" w:rsidRPr="00284AD1">
        <w:rPr>
          <w:rFonts w:ascii="Arial" w:hAnsi="Arial" w:cs="Arial"/>
          <w:color w:val="000000" w:themeColor="text1"/>
          <w:sz w:val="20"/>
          <w:shd w:val="clear" w:color="auto" w:fill="FFFFFF"/>
        </w:rPr>
        <w:t>di macroeconomia</w:t>
      </w:r>
      <w:r w:rsidR="00135AD9" w:rsidRPr="00284AD1">
        <w:rPr>
          <w:rFonts w:ascii="Arial" w:hAnsi="Arial" w:cs="Arial"/>
          <w:color w:val="000000" w:themeColor="text1"/>
          <w:sz w:val="20"/>
          <w:shd w:val="clear" w:color="auto" w:fill="FFFFFF"/>
        </w:rPr>
        <w:t xml:space="preserve">, </w:t>
      </w:r>
      <w:r w:rsidR="0060776B" w:rsidRPr="00284AD1">
        <w:rPr>
          <w:rFonts w:ascii="Arial" w:hAnsi="Arial" w:cs="Arial"/>
          <w:color w:val="000000" w:themeColor="text1"/>
          <w:sz w:val="20"/>
          <w:shd w:val="clear" w:color="auto" w:fill="FFFFFF"/>
        </w:rPr>
        <w:t xml:space="preserve">è ragionevole attenderci che </w:t>
      </w:r>
      <w:r w:rsidRPr="00284AD1">
        <w:rPr>
          <w:rFonts w:ascii="Arial" w:hAnsi="Arial" w:cs="Arial"/>
          <w:color w:val="000000" w:themeColor="text1"/>
          <w:sz w:val="20"/>
          <w:shd w:val="clear" w:color="auto" w:fill="FFFFFF"/>
        </w:rPr>
        <w:t xml:space="preserve">Xylexpo </w:t>
      </w:r>
      <w:r w:rsidR="00B7695D" w:rsidRPr="00284AD1">
        <w:rPr>
          <w:rFonts w:ascii="Arial" w:hAnsi="Arial" w:cs="Arial"/>
          <w:color w:val="000000" w:themeColor="text1"/>
          <w:sz w:val="20"/>
          <w:shd w:val="clear" w:color="auto" w:fill="FFFFFF"/>
        </w:rPr>
        <w:t xml:space="preserve">e </w:t>
      </w:r>
      <w:r w:rsidRPr="00284AD1">
        <w:rPr>
          <w:rFonts w:ascii="Arial" w:hAnsi="Arial" w:cs="Arial"/>
          <w:color w:val="000000" w:themeColor="text1"/>
          <w:sz w:val="20"/>
          <w:shd w:val="clear" w:color="auto" w:fill="FFFFFF"/>
        </w:rPr>
        <w:t xml:space="preserve">33.BI-MU </w:t>
      </w:r>
      <w:r w:rsidR="0060776B" w:rsidRPr="00284AD1">
        <w:rPr>
          <w:rFonts w:ascii="Arial" w:hAnsi="Arial" w:cs="Arial"/>
          <w:color w:val="000000" w:themeColor="text1"/>
          <w:sz w:val="20"/>
          <w:shd w:val="clear" w:color="auto" w:fill="FFFFFF"/>
        </w:rPr>
        <w:t xml:space="preserve">segneranno il </w:t>
      </w:r>
      <w:r w:rsidRPr="00284AD1">
        <w:rPr>
          <w:rFonts w:ascii="Arial" w:hAnsi="Arial" w:cs="Arial"/>
          <w:color w:val="000000" w:themeColor="text1"/>
          <w:sz w:val="20"/>
          <w:shd w:val="clear" w:color="auto" w:fill="FFFFFF"/>
        </w:rPr>
        <w:t xml:space="preserve">completo </w:t>
      </w:r>
      <w:r w:rsidRPr="00284AD1">
        <w:rPr>
          <w:rFonts w:ascii="Arial" w:hAnsi="Arial" w:cs="Arial"/>
          <w:b/>
          <w:color w:val="000000" w:themeColor="text1"/>
          <w:sz w:val="20"/>
          <w:shd w:val="clear" w:color="auto" w:fill="FFFFFF"/>
        </w:rPr>
        <w:t>“ritorno alla normalità</w:t>
      </w:r>
      <w:r w:rsidR="00035B81" w:rsidRPr="00284AD1">
        <w:rPr>
          <w:rFonts w:ascii="Arial" w:hAnsi="Arial" w:cs="Arial"/>
          <w:b/>
          <w:color w:val="000000" w:themeColor="text1"/>
          <w:sz w:val="20"/>
          <w:shd w:val="clear" w:color="auto" w:fill="FFFFFF"/>
        </w:rPr>
        <w:t>”</w:t>
      </w:r>
      <w:r w:rsidR="002905E8" w:rsidRPr="00284AD1">
        <w:rPr>
          <w:rFonts w:ascii="Arial" w:hAnsi="Arial" w:cs="Arial"/>
          <w:color w:val="000000" w:themeColor="text1"/>
          <w:sz w:val="20"/>
          <w:shd w:val="clear" w:color="auto" w:fill="FFFFFF"/>
        </w:rPr>
        <w:t xml:space="preserve"> </w:t>
      </w:r>
      <w:r w:rsidRPr="00284AD1">
        <w:rPr>
          <w:rFonts w:ascii="Arial" w:hAnsi="Arial" w:cs="Arial"/>
          <w:color w:val="000000" w:themeColor="text1"/>
          <w:sz w:val="20"/>
          <w:shd w:val="clear" w:color="auto" w:fill="FFFFFF"/>
        </w:rPr>
        <w:t xml:space="preserve">dopo gli inevitabili e necessari provvedimenti che hanno di fatto portato all’annullamento </w:t>
      </w:r>
      <w:r w:rsidR="001E4105" w:rsidRPr="00284AD1">
        <w:rPr>
          <w:rFonts w:ascii="Arial" w:hAnsi="Arial" w:cs="Arial"/>
          <w:color w:val="000000" w:themeColor="text1"/>
          <w:sz w:val="20"/>
          <w:shd w:val="clear" w:color="auto" w:fill="FFFFFF"/>
        </w:rPr>
        <w:t>di molte manifestazioni e al</w:t>
      </w:r>
      <w:r w:rsidR="00EE661F" w:rsidRPr="00284AD1">
        <w:rPr>
          <w:rFonts w:ascii="Arial" w:hAnsi="Arial" w:cs="Arial"/>
          <w:color w:val="000000" w:themeColor="text1"/>
          <w:sz w:val="20"/>
          <w:shd w:val="clear" w:color="auto" w:fill="FFFFFF"/>
        </w:rPr>
        <w:t xml:space="preserve"> pesante</w:t>
      </w:r>
      <w:r w:rsidRPr="00284AD1">
        <w:rPr>
          <w:rFonts w:ascii="Arial" w:hAnsi="Arial" w:cs="Arial"/>
          <w:color w:val="000000" w:themeColor="text1"/>
          <w:sz w:val="20"/>
          <w:shd w:val="clear" w:color="auto" w:fill="FFFFFF"/>
        </w:rPr>
        <w:t xml:space="preserve"> condiziona</w:t>
      </w:r>
      <w:r w:rsidR="00EE661F" w:rsidRPr="00284AD1">
        <w:rPr>
          <w:rFonts w:ascii="Arial" w:hAnsi="Arial" w:cs="Arial"/>
          <w:color w:val="000000" w:themeColor="text1"/>
          <w:sz w:val="20"/>
          <w:shd w:val="clear" w:color="auto" w:fill="FFFFFF"/>
        </w:rPr>
        <w:t>mento</w:t>
      </w:r>
      <w:r w:rsidRPr="00284AD1">
        <w:rPr>
          <w:rFonts w:ascii="Arial" w:hAnsi="Arial" w:cs="Arial"/>
          <w:color w:val="000000" w:themeColor="text1"/>
          <w:sz w:val="20"/>
          <w:shd w:val="clear" w:color="auto" w:fill="FFFFFF"/>
        </w:rPr>
        <w:t xml:space="preserve"> </w:t>
      </w:r>
      <w:r w:rsidR="001E4105" w:rsidRPr="00284AD1">
        <w:rPr>
          <w:rFonts w:ascii="Arial" w:hAnsi="Arial" w:cs="Arial"/>
          <w:color w:val="000000" w:themeColor="text1"/>
          <w:sz w:val="20"/>
          <w:shd w:val="clear" w:color="auto" w:fill="FFFFFF"/>
        </w:rPr>
        <w:t>del calendario fieristico</w:t>
      </w:r>
      <w:r w:rsidR="00035B81" w:rsidRPr="00284AD1">
        <w:rPr>
          <w:rFonts w:ascii="Arial" w:hAnsi="Arial" w:cs="Arial"/>
          <w:color w:val="000000" w:themeColor="text1"/>
          <w:sz w:val="20"/>
          <w:shd w:val="clear" w:color="auto" w:fill="FFFFFF"/>
        </w:rPr>
        <w:t>.</w:t>
      </w:r>
      <w:r w:rsidRPr="00284AD1">
        <w:rPr>
          <w:rFonts w:ascii="Arial" w:hAnsi="Arial" w:cs="Arial"/>
          <w:color w:val="000000" w:themeColor="text1"/>
          <w:sz w:val="20"/>
          <w:shd w:val="clear" w:color="auto" w:fill="FFFFFF"/>
        </w:rPr>
        <w:t xml:space="preserve"> </w:t>
      </w:r>
    </w:p>
    <w:p w14:paraId="4D6F0C84" w14:textId="77777777" w:rsidR="00DE7EB4" w:rsidRPr="00284AD1" w:rsidRDefault="00DE7EB4" w:rsidP="00024066">
      <w:pPr>
        <w:rPr>
          <w:rFonts w:ascii="Arial" w:hAnsi="Arial" w:cs="Arial"/>
          <w:color w:val="000000" w:themeColor="text1"/>
          <w:sz w:val="20"/>
          <w:shd w:val="clear" w:color="auto" w:fill="FFFFFF"/>
        </w:rPr>
      </w:pPr>
    </w:p>
    <w:p w14:paraId="38400E6D" w14:textId="77777777" w:rsidR="00F3000C" w:rsidRPr="00284AD1" w:rsidRDefault="00F3000C" w:rsidP="00DE7EB4">
      <w:pPr>
        <w:pStyle w:val="Titolo1"/>
        <w:spacing w:before="0" w:after="0"/>
        <w:rPr>
          <w:rFonts w:cs="Arial"/>
          <w:b w:val="0"/>
          <w:color w:val="000000" w:themeColor="text1"/>
          <w:sz w:val="20"/>
          <w:szCs w:val="20"/>
        </w:rPr>
      </w:pPr>
      <w:r w:rsidRPr="00284AD1">
        <w:rPr>
          <w:rFonts w:cs="Arial"/>
          <w:b w:val="0"/>
          <w:color w:val="000000" w:themeColor="text1"/>
          <w:sz w:val="20"/>
          <w:szCs w:val="20"/>
        </w:rPr>
        <w:t>UN APPUNTAMENTO “PREMIUM”</w:t>
      </w:r>
    </w:p>
    <w:p w14:paraId="1A886C54" w14:textId="1836C78A" w:rsidR="002905E8" w:rsidRPr="00284AD1" w:rsidRDefault="0060776B" w:rsidP="00221972">
      <w:pPr>
        <w:pStyle w:val="Titolo1"/>
        <w:spacing w:before="0" w:after="0"/>
        <w:jc w:val="both"/>
        <w:rPr>
          <w:rFonts w:cs="Arial"/>
          <w:b w:val="0"/>
          <w:color w:val="000000" w:themeColor="text1"/>
          <w:sz w:val="20"/>
          <w:szCs w:val="20"/>
        </w:rPr>
      </w:pPr>
      <w:r w:rsidRPr="00284AD1">
        <w:rPr>
          <w:rFonts w:cs="Arial"/>
          <w:b w:val="0"/>
          <w:color w:val="000000" w:themeColor="text1"/>
          <w:sz w:val="20"/>
          <w:szCs w:val="20"/>
        </w:rPr>
        <w:t xml:space="preserve">BI-MU e Xylexpo, due </w:t>
      </w:r>
      <w:r w:rsidR="00440ED8" w:rsidRPr="00284AD1">
        <w:rPr>
          <w:rFonts w:cs="Arial"/>
          <w:color w:val="000000" w:themeColor="text1"/>
          <w:sz w:val="20"/>
          <w:szCs w:val="20"/>
        </w:rPr>
        <w:t>eventi distinti ma complementari</w:t>
      </w:r>
      <w:r w:rsidR="002905E8" w:rsidRPr="00284AD1">
        <w:rPr>
          <w:rFonts w:cs="Arial"/>
          <w:b w:val="0"/>
          <w:color w:val="000000" w:themeColor="text1"/>
          <w:sz w:val="20"/>
          <w:szCs w:val="20"/>
        </w:rPr>
        <w:t xml:space="preserve"> per un unico grande contenitore dove gli operatori d</w:t>
      </w:r>
      <w:r w:rsidR="0093232B" w:rsidRPr="00284AD1">
        <w:rPr>
          <w:rFonts w:cs="Arial"/>
          <w:b w:val="0"/>
          <w:color w:val="000000" w:themeColor="text1"/>
          <w:sz w:val="20"/>
          <w:szCs w:val="20"/>
        </w:rPr>
        <w:t>i</w:t>
      </w:r>
      <w:r w:rsidR="002905E8" w:rsidRPr="00284AD1">
        <w:rPr>
          <w:rFonts w:cs="Arial"/>
          <w:b w:val="0"/>
          <w:color w:val="000000" w:themeColor="text1"/>
          <w:sz w:val="20"/>
          <w:szCs w:val="20"/>
        </w:rPr>
        <w:t xml:space="preserve"> tutto il mondo potranno trovare tecnologie, attrezzature, servizi e idee grazie alle quali produrre in modo sempre più sostenibile ed efficiente, secondo i principi di </w:t>
      </w:r>
      <w:r w:rsidR="002905E8" w:rsidRPr="00284AD1">
        <w:rPr>
          <w:rFonts w:cs="Arial"/>
          <w:color w:val="000000" w:themeColor="text1"/>
          <w:sz w:val="20"/>
          <w:szCs w:val="20"/>
        </w:rPr>
        <w:t>“Industria 4.0</w:t>
      </w:r>
      <w:r w:rsidR="002905E8" w:rsidRPr="00284AD1">
        <w:rPr>
          <w:rFonts w:cs="Arial"/>
          <w:b w:val="0"/>
          <w:color w:val="000000" w:themeColor="text1"/>
          <w:sz w:val="20"/>
          <w:szCs w:val="20"/>
        </w:rPr>
        <w:t xml:space="preserve">. </w:t>
      </w:r>
      <w:r w:rsidR="002905E8" w:rsidRPr="00284AD1">
        <w:rPr>
          <w:rFonts w:cs="Arial"/>
          <w:b w:val="0"/>
          <w:color w:val="000000" w:themeColor="text1"/>
          <w:sz w:val="20"/>
          <w:szCs w:val="20"/>
        </w:rPr>
        <w:br/>
      </w:r>
    </w:p>
    <w:p w14:paraId="6E5D8DAA" w14:textId="7FF168F6" w:rsidR="002905E8" w:rsidRPr="00284AD1" w:rsidRDefault="002905E8" w:rsidP="00221972">
      <w:pPr>
        <w:pStyle w:val="Titolo1"/>
        <w:spacing w:before="0" w:after="0"/>
        <w:jc w:val="both"/>
        <w:rPr>
          <w:rFonts w:cs="Arial"/>
          <w:b w:val="0"/>
          <w:color w:val="000000" w:themeColor="text1"/>
          <w:sz w:val="20"/>
          <w:szCs w:val="20"/>
        </w:rPr>
      </w:pPr>
      <w:r w:rsidRPr="00284AD1">
        <w:rPr>
          <w:rFonts w:cs="Arial"/>
          <w:b w:val="0"/>
          <w:color w:val="000000" w:themeColor="text1"/>
          <w:sz w:val="20"/>
          <w:szCs w:val="20"/>
        </w:rPr>
        <w:t>B</w:t>
      </w:r>
      <w:r w:rsidR="006F035A" w:rsidRPr="00284AD1">
        <w:rPr>
          <w:rFonts w:cs="Arial"/>
          <w:b w:val="0"/>
          <w:color w:val="000000" w:themeColor="text1"/>
          <w:sz w:val="20"/>
          <w:szCs w:val="20"/>
        </w:rPr>
        <w:t>I</w:t>
      </w:r>
      <w:r w:rsidRPr="00284AD1">
        <w:rPr>
          <w:rFonts w:cs="Arial"/>
          <w:b w:val="0"/>
          <w:color w:val="000000" w:themeColor="text1"/>
          <w:sz w:val="20"/>
          <w:szCs w:val="20"/>
        </w:rPr>
        <w:t xml:space="preserve">-MU e Xylexpo insieme daranno vita alla </w:t>
      </w:r>
      <w:r w:rsidRPr="00284AD1">
        <w:rPr>
          <w:rFonts w:cs="Arial"/>
          <w:color w:val="000000" w:themeColor="text1"/>
          <w:sz w:val="20"/>
          <w:szCs w:val="20"/>
        </w:rPr>
        <w:t>settimana della meccanica strumentale</w:t>
      </w:r>
      <w:r w:rsidR="00607FA0" w:rsidRPr="00284AD1">
        <w:rPr>
          <w:rFonts w:cs="Arial"/>
          <w:b w:val="0"/>
          <w:color w:val="000000" w:themeColor="text1"/>
          <w:sz w:val="20"/>
          <w:szCs w:val="20"/>
        </w:rPr>
        <w:t xml:space="preserve">, </w:t>
      </w:r>
      <w:r w:rsidR="0093232B" w:rsidRPr="00284AD1">
        <w:rPr>
          <w:rFonts w:cs="Arial"/>
          <w:b w:val="0"/>
          <w:color w:val="000000" w:themeColor="text1"/>
          <w:sz w:val="20"/>
          <w:szCs w:val="20"/>
        </w:rPr>
        <w:t xml:space="preserve">richiamando a </w:t>
      </w:r>
      <w:proofErr w:type="spellStart"/>
      <w:r w:rsidR="0093232B" w:rsidRPr="00284AD1">
        <w:rPr>
          <w:rFonts w:cs="Arial"/>
          <w:b w:val="0"/>
          <w:color w:val="000000" w:themeColor="text1"/>
          <w:sz w:val="20"/>
          <w:szCs w:val="20"/>
        </w:rPr>
        <w:t>fieramilano</w:t>
      </w:r>
      <w:proofErr w:type="spellEnd"/>
      <w:r w:rsidR="00607FA0" w:rsidRPr="00284AD1">
        <w:rPr>
          <w:rFonts w:cs="Arial"/>
          <w:b w:val="0"/>
          <w:color w:val="000000" w:themeColor="text1"/>
          <w:sz w:val="20"/>
          <w:szCs w:val="20"/>
        </w:rPr>
        <w:t>-</w:t>
      </w:r>
      <w:r w:rsidR="0093232B" w:rsidRPr="00284AD1">
        <w:rPr>
          <w:rFonts w:cs="Arial"/>
          <w:b w:val="0"/>
          <w:color w:val="000000" w:themeColor="text1"/>
          <w:sz w:val="20"/>
          <w:szCs w:val="20"/>
        </w:rPr>
        <w:t>Rho tu</w:t>
      </w:r>
      <w:r w:rsidR="002B1FFA" w:rsidRPr="00284AD1">
        <w:rPr>
          <w:rFonts w:cs="Arial"/>
          <w:b w:val="0"/>
          <w:color w:val="000000" w:themeColor="text1"/>
          <w:sz w:val="20"/>
          <w:szCs w:val="20"/>
        </w:rPr>
        <w:t>t</w:t>
      </w:r>
      <w:r w:rsidR="0093232B" w:rsidRPr="00284AD1">
        <w:rPr>
          <w:rFonts w:cs="Arial"/>
          <w:b w:val="0"/>
          <w:color w:val="000000" w:themeColor="text1"/>
          <w:sz w:val="20"/>
          <w:szCs w:val="20"/>
        </w:rPr>
        <w:t>ti gli operatori del manifatturiero che potranno così</w:t>
      </w:r>
      <w:r w:rsidR="0060776B" w:rsidRPr="00284AD1">
        <w:rPr>
          <w:rFonts w:cs="Arial"/>
          <w:b w:val="0"/>
          <w:color w:val="000000" w:themeColor="text1"/>
          <w:sz w:val="20"/>
          <w:szCs w:val="20"/>
        </w:rPr>
        <w:t xml:space="preserve"> </w:t>
      </w:r>
      <w:r w:rsidR="00B7695D" w:rsidRPr="00284AD1">
        <w:rPr>
          <w:rFonts w:cs="Arial"/>
          <w:b w:val="0"/>
          <w:color w:val="000000" w:themeColor="text1"/>
          <w:sz w:val="20"/>
          <w:szCs w:val="20"/>
        </w:rPr>
        <w:t>abbinare</w:t>
      </w:r>
      <w:r w:rsidR="0060776B" w:rsidRPr="00284AD1">
        <w:rPr>
          <w:rFonts w:cs="Arial"/>
          <w:b w:val="0"/>
          <w:color w:val="000000" w:themeColor="text1"/>
          <w:sz w:val="20"/>
          <w:szCs w:val="20"/>
        </w:rPr>
        <w:t xml:space="preserve"> la visita alle due </w:t>
      </w:r>
      <w:r w:rsidR="00B7695D" w:rsidRPr="00284AD1">
        <w:rPr>
          <w:rFonts w:cs="Arial"/>
          <w:b w:val="0"/>
          <w:color w:val="000000" w:themeColor="text1"/>
          <w:sz w:val="20"/>
          <w:szCs w:val="20"/>
        </w:rPr>
        <w:t>esposizioni</w:t>
      </w:r>
      <w:r w:rsidR="002B1FFA" w:rsidRPr="00284AD1">
        <w:rPr>
          <w:rFonts w:cs="Arial"/>
          <w:b w:val="0"/>
          <w:color w:val="000000" w:themeColor="text1"/>
          <w:sz w:val="20"/>
          <w:szCs w:val="20"/>
        </w:rPr>
        <w:t xml:space="preserve"> </w:t>
      </w:r>
      <w:r w:rsidR="0093232B" w:rsidRPr="00284AD1">
        <w:rPr>
          <w:rFonts w:cs="Arial"/>
          <w:b w:val="0"/>
          <w:color w:val="000000" w:themeColor="text1"/>
          <w:sz w:val="20"/>
          <w:szCs w:val="20"/>
        </w:rPr>
        <w:t>in</w:t>
      </w:r>
      <w:r w:rsidRPr="00284AD1">
        <w:rPr>
          <w:rFonts w:cs="Arial"/>
          <w:b w:val="0"/>
          <w:color w:val="000000" w:themeColor="text1"/>
          <w:sz w:val="20"/>
          <w:szCs w:val="20"/>
        </w:rPr>
        <w:t xml:space="preserve"> un’unica trasfert</w:t>
      </w:r>
      <w:r w:rsidR="002B1FFA" w:rsidRPr="00284AD1">
        <w:rPr>
          <w:rFonts w:cs="Arial"/>
          <w:b w:val="0"/>
          <w:color w:val="000000" w:themeColor="text1"/>
          <w:sz w:val="20"/>
          <w:szCs w:val="20"/>
        </w:rPr>
        <w:t>a.</w:t>
      </w:r>
    </w:p>
    <w:p w14:paraId="444A0D20" w14:textId="77777777" w:rsidR="002905E8" w:rsidRPr="00284AD1" w:rsidRDefault="002905E8" w:rsidP="00457B19">
      <w:pPr>
        <w:jc w:val="both"/>
        <w:rPr>
          <w:rFonts w:ascii="Arial" w:hAnsi="Arial" w:cs="Arial"/>
          <w:color w:val="000000" w:themeColor="text1"/>
          <w:sz w:val="20"/>
        </w:rPr>
      </w:pPr>
    </w:p>
    <w:p w14:paraId="30F683FD" w14:textId="5EBA00D6" w:rsidR="003F7B60" w:rsidRPr="00284AD1" w:rsidRDefault="002B1FFA" w:rsidP="00457B19">
      <w:pPr>
        <w:pStyle w:val="Titolo1"/>
        <w:spacing w:before="0" w:after="0"/>
        <w:jc w:val="both"/>
        <w:rPr>
          <w:rFonts w:cs="Arial"/>
          <w:b w:val="0"/>
          <w:color w:val="000000" w:themeColor="text1"/>
          <w:sz w:val="20"/>
          <w:szCs w:val="20"/>
        </w:rPr>
      </w:pPr>
      <w:r w:rsidRPr="00284AD1">
        <w:rPr>
          <w:rFonts w:cs="Arial"/>
          <w:b w:val="0"/>
          <w:color w:val="000000" w:themeColor="text1"/>
          <w:sz w:val="20"/>
          <w:szCs w:val="20"/>
        </w:rPr>
        <w:t xml:space="preserve">Protagoniste </w:t>
      </w:r>
      <w:r w:rsidR="00457B19" w:rsidRPr="00284AD1">
        <w:rPr>
          <w:rFonts w:cs="Arial"/>
          <w:b w:val="0"/>
          <w:color w:val="000000" w:themeColor="text1"/>
          <w:sz w:val="20"/>
          <w:szCs w:val="20"/>
        </w:rPr>
        <w:t>delle manifestazioni saranno</w:t>
      </w:r>
      <w:r w:rsidR="00DE7EB4" w:rsidRPr="00284AD1">
        <w:rPr>
          <w:rFonts w:cs="Arial"/>
          <w:b w:val="0"/>
          <w:color w:val="000000" w:themeColor="text1"/>
          <w:sz w:val="20"/>
          <w:szCs w:val="20"/>
        </w:rPr>
        <w:t xml:space="preserve"> </w:t>
      </w:r>
      <w:r w:rsidR="00DE7EB4" w:rsidRPr="00284AD1">
        <w:rPr>
          <w:rFonts w:cs="Arial"/>
          <w:color w:val="000000" w:themeColor="text1"/>
          <w:sz w:val="20"/>
          <w:szCs w:val="20"/>
        </w:rPr>
        <w:t>le tecnologie più avanzate</w:t>
      </w:r>
      <w:r w:rsidR="00DE7EB4" w:rsidRPr="00284AD1">
        <w:rPr>
          <w:rFonts w:cs="Arial"/>
          <w:b w:val="0"/>
          <w:color w:val="000000" w:themeColor="text1"/>
          <w:sz w:val="20"/>
          <w:szCs w:val="20"/>
        </w:rPr>
        <w:t xml:space="preserve"> che, senza trascurare tutti i comparti connessi, </w:t>
      </w:r>
      <w:r w:rsidR="00457B19" w:rsidRPr="00284AD1">
        <w:rPr>
          <w:rFonts w:cs="Arial"/>
          <w:b w:val="0"/>
          <w:color w:val="000000" w:themeColor="text1"/>
          <w:sz w:val="20"/>
          <w:szCs w:val="20"/>
        </w:rPr>
        <w:t>porranno</w:t>
      </w:r>
      <w:r w:rsidR="00DE7EB4" w:rsidRPr="00284AD1">
        <w:rPr>
          <w:rFonts w:cs="Arial"/>
          <w:b w:val="0"/>
          <w:color w:val="000000" w:themeColor="text1"/>
          <w:sz w:val="20"/>
          <w:szCs w:val="20"/>
        </w:rPr>
        <w:t xml:space="preserve"> l’accento sulla evoluzione dei sistemi di produzione, la loro progressiva integrazione, il costante coinvolgimento di materiali diversi e complementari, fra cui leghe leggere, compositi, alluminio.</w:t>
      </w:r>
      <w:r w:rsidR="00457B19" w:rsidRPr="00284AD1">
        <w:rPr>
          <w:rFonts w:cs="Arial"/>
          <w:b w:val="0"/>
          <w:color w:val="000000" w:themeColor="text1"/>
          <w:sz w:val="20"/>
          <w:szCs w:val="20"/>
        </w:rPr>
        <w:t xml:space="preserve"> </w:t>
      </w:r>
      <w:r w:rsidR="00DE7EB4" w:rsidRPr="00284AD1">
        <w:rPr>
          <w:rFonts w:cs="Arial"/>
          <w:b w:val="0"/>
          <w:color w:val="000000" w:themeColor="text1"/>
          <w:sz w:val="20"/>
          <w:szCs w:val="20"/>
        </w:rPr>
        <w:t xml:space="preserve">Quattro giornate che richiameranno a Milano tecnici, imprenditori, opinion leader e operatori da tutto il mondo, soprattutto da quei Paesi dove più alta è la richiesta di soluzioni “4.0”, automatiche, flessibili, efficaci e che al tempo stesso permettano una </w:t>
      </w:r>
      <w:r w:rsidR="00DE7EB4" w:rsidRPr="00284AD1">
        <w:rPr>
          <w:rFonts w:cs="Arial"/>
          <w:color w:val="000000" w:themeColor="text1"/>
          <w:sz w:val="20"/>
          <w:szCs w:val="20"/>
        </w:rPr>
        <w:t>gestione attenta della energia</w:t>
      </w:r>
      <w:r w:rsidR="00DE7EB4" w:rsidRPr="00284AD1">
        <w:rPr>
          <w:rFonts w:cs="Arial"/>
          <w:b w:val="0"/>
          <w:color w:val="000000" w:themeColor="text1"/>
          <w:sz w:val="20"/>
          <w:szCs w:val="20"/>
        </w:rPr>
        <w:t xml:space="preserve"> e delle risorse grazie anche a </w:t>
      </w:r>
      <w:r w:rsidR="00DE7EB4" w:rsidRPr="00284AD1">
        <w:rPr>
          <w:rFonts w:cs="Arial"/>
          <w:color w:val="000000" w:themeColor="text1"/>
          <w:sz w:val="20"/>
          <w:szCs w:val="20"/>
        </w:rPr>
        <w:t>sistemi digitali sempre più “friendly”</w:t>
      </w:r>
      <w:r w:rsidR="00DE7EB4" w:rsidRPr="00284AD1">
        <w:rPr>
          <w:rFonts w:cs="Arial"/>
          <w:b w:val="0"/>
          <w:color w:val="000000" w:themeColor="text1"/>
          <w:sz w:val="20"/>
          <w:szCs w:val="20"/>
        </w:rPr>
        <w:t>.</w:t>
      </w:r>
    </w:p>
    <w:p w14:paraId="43E908A8" w14:textId="75A18D48" w:rsidR="00457B19" w:rsidRPr="00284AD1" w:rsidRDefault="00A10A98" w:rsidP="00457B19">
      <w:pPr>
        <w:pStyle w:val="Titolo"/>
        <w:jc w:val="both"/>
        <w:rPr>
          <w:b w:val="0"/>
          <w:color w:val="000000" w:themeColor="text1"/>
          <w:szCs w:val="20"/>
        </w:rPr>
      </w:pPr>
      <w:r w:rsidRPr="00284AD1">
        <w:rPr>
          <w:b w:val="0"/>
          <w:color w:val="000000" w:themeColor="text1"/>
          <w:szCs w:val="20"/>
        </w:rPr>
        <w:t>Una rassegna che</w:t>
      </w:r>
      <w:r w:rsidR="00B7695D" w:rsidRPr="00284AD1">
        <w:rPr>
          <w:b w:val="0"/>
          <w:color w:val="000000" w:themeColor="text1"/>
          <w:szCs w:val="20"/>
        </w:rPr>
        <w:t>,</w:t>
      </w:r>
      <w:r w:rsidRPr="00284AD1">
        <w:rPr>
          <w:b w:val="0"/>
          <w:color w:val="000000" w:themeColor="text1"/>
          <w:szCs w:val="20"/>
        </w:rPr>
        <w:t xml:space="preserve"> da questa edizione</w:t>
      </w:r>
      <w:r w:rsidR="00B7695D" w:rsidRPr="00284AD1">
        <w:rPr>
          <w:b w:val="0"/>
          <w:color w:val="000000" w:themeColor="text1"/>
          <w:szCs w:val="20"/>
        </w:rPr>
        <w:t>,</w:t>
      </w:r>
      <w:r w:rsidRPr="00284AD1">
        <w:rPr>
          <w:b w:val="0"/>
          <w:color w:val="000000" w:themeColor="text1"/>
          <w:szCs w:val="20"/>
        </w:rPr>
        <w:t xml:space="preserve"> inaugura </w:t>
      </w:r>
      <w:r w:rsidRPr="00284AD1">
        <w:rPr>
          <w:color w:val="000000" w:themeColor="text1"/>
          <w:szCs w:val="20"/>
        </w:rPr>
        <w:t>una nuova dimensione digitale</w:t>
      </w:r>
      <w:r w:rsidRPr="00284AD1">
        <w:rPr>
          <w:b w:val="0"/>
          <w:color w:val="000000" w:themeColor="text1"/>
          <w:szCs w:val="20"/>
        </w:rPr>
        <w:t xml:space="preserve"> che, attraverso </w:t>
      </w:r>
      <w:r w:rsidR="00457B19" w:rsidRPr="00284AD1">
        <w:rPr>
          <w:b w:val="0"/>
          <w:color w:val="000000" w:themeColor="text1"/>
          <w:szCs w:val="20"/>
        </w:rPr>
        <w:t xml:space="preserve">una piattaforma </w:t>
      </w:r>
      <w:r w:rsidR="00B7695D" w:rsidRPr="00284AD1">
        <w:rPr>
          <w:b w:val="0"/>
          <w:color w:val="000000" w:themeColor="text1"/>
          <w:szCs w:val="20"/>
        </w:rPr>
        <w:t xml:space="preserve">dedicata, </w:t>
      </w:r>
      <w:r w:rsidRPr="00284AD1">
        <w:rPr>
          <w:b w:val="0"/>
          <w:color w:val="000000" w:themeColor="text1"/>
          <w:szCs w:val="20"/>
        </w:rPr>
        <w:t>estenderà</w:t>
      </w:r>
      <w:r w:rsidR="00B7695D" w:rsidRPr="00284AD1">
        <w:rPr>
          <w:b w:val="0"/>
          <w:color w:val="000000" w:themeColor="text1"/>
          <w:szCs w:val="20"/>
        </w:rPr>
        <w:t xml:space="preserve"> ulteriormente</w:t>
      </w:r>
      <w:r w:rsidRPr="00284AD1">
        <w:rPr>
          <w:b w:val="0"/>
          <w:color w:val="000000" w:themeColor="text1"/>
          <w:szCs w:val="20"/>
        </w:rPr>
        <w:t xml:space="preserve"> i propri confini geografici e tempora</w:t>
      </w:r>
      <w:r w:rsidR="000122C4" w:rsidRPr="00284AD1">
        <w:rPr>
          <w:b w:val="0"/>
          <w:color w:val="000000" w:themeColor="text1"/>
          <w:szCs w:val="20"/>
        </w:rPr>
        <w:t>li.</w:t>
      </w:r>
    </w:p>
    <w:p w14:paraId="24E002E1" w14:textId="77777777" w:rsidR="00557BAC" w:rsidRPr="00284AD1" w:rsidRDefault="00557BAC" w:rsidP="000A3750">
      <w:pPr>
        <w:rPr>
          <w:rFonts w:ascii="Arial" w:hAnsi="Arial" w:cs="Arial"/>
          <w:color w:val="000000" w:themeColor="text1"/>
          <w:sz w:val="20"/>
        </w:rPr>
      </w:pPr>
    </w:p>
    <w:p w14:paraId="40DB406A" w14:textId="77777777" w:rsidR="002C118B" w:rsidRPr="00284AD1" w:rsidRDefault="002C118B" w:rsidP="002C118B">
      <w:pPr>
        <w:rPr>
          <w:rFonts w:ascii="Arial" w:hAnsi="Arial" w:cs="Arial"/>
          <w:color w:val="000000" w:themeColor="text1"/>
          <w:sz w:val="20"/>
        </w:rPr>
      </w:pPr>
      <w:r w:rsidRPr="00284AD1">
        <w:rPr>
          <w:rFonts w:ascii="Arial" w:hAnsi="Arial" w:cs="Arial"/>
          <w:color w:val="000000" w:themeColor="text1"/>
          <w:sz w:val="20"/>
        </w:rPr>
        <w:lastRenderedPageBreak/>
        <w:t>L’ANDAMENTO DELLE ADESIONI</w:t>
      </w:r>
    </w:p>
    <w:p w14:paraId="364308B6" w14:textId="1C2A8804" w:rsidR="002C118B" w:rsidRPr="00284AD1" w:rsidRDefault="002C118B" w:rsidP="002C118B">
      <w:pPr>
        <w:rPr>
          <w:rFonts w:ascii="Arial" w:hAnsi="Arial" w:cs="Arial"/>
          <w:color w:val="000000" w:themeColor="text1"/>
          <w:sz w:val="20"/>
        </w:rPr>
      </w:pPr>
      <w:r w:rsidRPr="00284AD1">
        <w:rPr>
          <w:rFonts w:ascii="Arial" w:hAnsi="Arial" w:cs="Arial"/>
          <w:color w:val="000000" w:themeColor="text1"/>
          <w:sz w:val="20"/>
        </w:rPr>
        <w:t xml:space="preserve">Più che positive le prime reazioni </w:t>
      </w:r>
      <w:r w:rsidR="000122C4" w:rsidRPr="00284AD1">
        <w:rPr>
          <w:rFonts w:ascii="Arial" w:hAnsi="Arial" w:cs="Arial"/>
          <w:color w:val="000000" w:themeColor="text1"/>
          <w:sz w:val="20"/>
        </w:rPr>
        <w:t>delle imprese espositrici coinvolte</w:t>
      </w:r>
      <w:r w:rsidRPr="00284AD1">
        <w:rPr>
          <w:rFonts w:ascii="Arial" w:hAnsi="Arial" w:cs="Arial"/>
          <w:color w:val="000000" w:themeColor="text1"/>
          <w:sz w:val="20"/>
        </w:rPr>
        <w:t xml:space="preserve"> che hanno immediatamente colto le nuove opportunità che potranno nascere dalla contemporaneità e dalla piena collaborazione fra i due eventi, che saranno oggetto di una ancora più efficace </w:t>
      </w:r>
      <w:r w:rsidRPr="00284AD1">
        <w:rPr>
          <w:rFonts w:ascii="Arial" w:hAnsi="Arial" w:cs="Arial"/>
          <w:b/>
          <w:color w:val="000000" w:themeColor="text1"/>
          <w:sz w:val="20"/>
        </w:rPr>
        <w:t>campagna di comunicazione</w:t>
      </w:r>
      <w:r w:rsidRPr="00284AD1">
        <w:rPr>
          <w:rFonts w:ascii="Arial" w:hAnsi="Arial" w:cs="Arial"/>
          <w:color w:val="000000" w:themeColor="text1"/>
          <w:sz w:val="20"/>
        </w:rPr>
        <w:t xml:space="preserve"> in tutto il mondo che prenderà il via già dalle prossime settimane.</w:t>
      </w:r>
      <w:r w:rsidR="000122C4" w:rsidRPr="00284AD1">
        <w:rPr>
          <w:rFonts w:ascii="Arial" w:hAnsi="Arial" w:cs="Arial"/>
          <w:color w:val="000000" w:themeColor="text1"/>
          <w:sz w:val="20"/>
        </w:rPr>
        <w:t xml:space="preserve"> </w:t>
      </w:r>
    </w:p>
    <w:p w14:paraId="44B1FEAA" w14:textId="3E9070D8" w:rsidR="00F97905" w:rsidRPr="00284AD1" w:rsidRDefault="00F97905" w:rsidP="002C118B">
      <w:pPr>
        <w:rPr>
          <w:rFonts w:ascii="Arial" w:hAnsi="Arial" w:cs="Arial"/>
          <w:color w:val="365F91" w:themeColor="accent1" w:themeShade="BF"/>
          <w:sz w:val="20"/>
        </w:rPr>
      </w:pPr>
    </w:p>
    <w:p w14:paraId="4645E024" w14:textId="4BBA85B0" w:rsidR="00A91214" w:rsidRPr="00284AD1" w:rsidRDefault="00A91214" w:rsidP="002C118B">
      <w:pPr>
        <w:rPr>
          <w:rFonts w:ascii="Arial" w:hAnsi="Arial" w:cs="Arial"/>
          <w:color w:val="000000" w:themeColor="text1"/>
          <w:sz w:val="20"/>
        </w:rPr>
      </w:pPr>
      <w:r w:rsidRPr="00284AD1">
        <w:rPr>
          <w:rFonts w:ascii="Arial" w:hAnsi="Arial" w:cs="Arial"/>
          <w:color w:val="000000" w:themeColor="text1"/>
          <w:sz w:val="20"/>
        </w:rPr>
        <w:t>BARBARA COLOMBO</w:t>
      </w:r>
    </w:p>
    <w:p w14:paraId="4DA77EF0" w14:textId="4B8F7611" w:rsidR="00A91214" w:rsidRPr="00284AD1" w:rsidRDefault="00B7695D" w:rsidP="002C118B">
      <w:pPr>
        <w:rPr>
          <w:rFonts w:ascii="Arial" w:hAnsi="Arial" w:cs="Arial"/>
          <w:i/>
          <w:iCs/>
          <w:color w:val="000000" w:themeColor="text1"/>
          <w:sz w:val="20"/>
        </w:rPr>
      </w:pPr>
      <w:r w:rsidRPr="00284AD1">
        <w:rPr>
          <w:rFonts w:ascii="Arial" w:hAnsi="Arial" w:cs="Arial"/>
          <w:b/>
          <w:iCs/>
          <w:color w:val="000000" w:themeColor="text1"/>
          <w:sz w:val="20"/>
        </w:rPr>
        <w:t>Barbara Colombo</w:t>
      </w:r>
      <w:r w:rsidRPr="00284AD1">
        <w:rPr>
          <w:rFonts w:ascii="Arial" w:hAnsi="Arial" w:cs="Arial"/>
          <w:iCs/>
          <w:color w:val="000000" w:themeColor="text1"/>
          <w:sz w:val="20"/>
        </w:rPr>
        <w:t>, presidente UCIMU-SISTEMI PER PRODURRE</w:t>
      </w:r>
      <w:r w:rsidR="00B2473B" w:rsidRPr="00284AD1">
        <w:rPr>
          <w:rFonts w:ascii="Arial" w:hAnsi="Arial" w:cs="Arial"/>
          <w:iCs/>
          <w:color w:val="000000" w:themeColor="text1"/>
          <w:sz w:val="20"/>
        </w:rPr>
        <w:t xml:space="preserve"> ha commentato</w:t>
      </w:r>
      <w:r w:rsidRPr="00284AD1">
        <w:rPr>
          <w:rFonts w:ascii="Arial" w:hAnsi="Arial" w:cs="Arial"/>
          <w:iCs/>
          <w:color w:val="000000" w:themeColor="text1"/>
          <w:sz w:val="20"/>
        </w:rPr>
        <w:t>:</w:t>
      </w:r>
      <w:r w:rsidRPr="00284AD1">
        <w:rPr>
          <w:rFonts w:ascii="Arial" w:hAnsi="Arial" w:cs="Arial"/>
          <w:i/>
          <w:iCs/>
          <w:color w:val="000000" w:themeColor="text1"/>
          <w:sz w:val="20"/>
        </w:rPr>
        <w:t xml:space="preserve"> </w:t>
      </w:r>
      <w:r w:rsidR="00A91214" w:rsidRPr="00284AD1">
        <w:rPr>
          <w:rFonts w:ascii="Arial" w:hAnsi="Arial" w:cs="Arial"/>
          <w:i/>
          <w:iCs/>
          <w:color w:val="000000" w:themeColor="text1"/>
          <w:sz w:val="20"/>
        </w:rPr>
        <w:t>“Proprio in queste settimane abbiamo rivisto al rialzo le previsioni 2021 relative al settore. I dati elaborati dal Centro Studi &amp; Cultura di Impresa</w:t>
      </w:r>
      <w:r w:rsidR="005F06AF" w:rsidRPr="00284AD1">
        <w:rPr>
          <w:rFonts w:ascii="Arial" w:hAnsi="Arial" w:cs="Arial"/>
          <w:i/>
          <w:iCs/>
          <w:color w:val="000000" w:themeColor="text1"/>
          <w:sz w:val="20"/>
        </w:rPr>
        <w:t xml:space="preserve"> di UCIMU-SISTEMI PER PRODURRE ci dicono che viaggiamo ad una velocità doppia rispetto a quella stimata solo qualche mese fa. E i dati del terzo trimestre </w:t>
      </w:r>
      <w:r w:rsidR="00A80AC2" w:rsidRPr="00284AD1">
        <w:rPr>
          <w:rFonts w:ascii="Arial" w:hAnsi="Arial" w:cs="Arial"/>
          <w:i/>
          <w:iCs/>
          <w:color w:val="000000" w:themeColor="text1"/>
          <w:sz w:val="20"/>
        </w:rPr>
        <w:t>2021 appena elaborati, segnano un incremento del 52</w:t>
      </w:r>
      <w:r w:rsidR="00607FA0" w:rsidRPr="00284AD1">
        <w:rPr>
          <w:rFonts w:ascii="Arial" w:hAnsi="Arial" w:cs="Arial"/>
          <w:i/>
          <w:iCs/>
          <w:color w:val="000000" w:themeColor="text1"/>
          <w:sz w:val="20"/>
        </w:rPr>
        <w:t xml:space="preserve"> per cento</w:t>
      </w:r>
      <w:r w:rsidR="00A80AC2" w:rsidRPr="00284AD1">
        <w:rPr>
          <w:rFonts w:ascii="Arial" w:hAnsi="Arial" w:cs="Arial"/>
          <w:i/>
          <w:iCs/>
          <w:color w:val="000000" w:themeColor="text1"/>
          <w:sz w:val="20"/>
        </w:rPr>
        <w:t xml:space="preserve"> rispetto allo stesso periodo dell’anno precedente, confermando così che il trend positivo proseguirà per tutto il 2022. </w:t>
      </w:r>
      <w:r w:rsidR="007043C1" w:rsidRPr="00284AD1">
        <w:rPr>
          <w:rFonts w:ascii="Arial" w:hAnsi="Arial" w:cs="Arial"/>
          <w:i/>
          <w:iCs/>
          <w:color w:val="000000" w:themeColor="text1"/>
          <w:sz w:val="20"/>
        </w:rPr>
        <w:t>D’altra parte</w:t>
      </w:r>
      <w:r w:rsidR="00CE6983" w:rsidRPr="00284AD1">
        <w:rPr>
          <w:rFonts w:ascii="Arial" w:hAnsi="Arial" w:cs="Arial"/>
          <w:i/>
          <w:iCs/>
          <w:color w:val="000000" w:themeColor="text1"/>
          <w:sz w:val="20"/>
        </w:rPr>
        <w:t>,</w:t>
      </w:r>
      <w:r w:rsidR="007043C1" w:rsidRPr="00284AD1">
        <w:rPr>
          <w:rFonts w:ascii="Arial" w:hAnsi="Arial" w:cs="Arial"/>
          <w:i/>
          <w:iCs/>
          <w:color w:val="000000" w:themeColor="text1"/>
          <w:sz w:val="20"/>
        </w:rPr>
        <w:t xml:space="preserve"> g</w:t>
      </w:r>
      <w:r w:rsidR="00A80AC2" w:rsidRPr="00284AD1">
        <w:rPr>
          <w:rFonts w:ascii="Arial" w:hAnsi="Arial" w:cs="Arial"/>
          <w:i/>
          <w:iCs/>
          <w:color w:val="000000" w:themeColor="text1"/>
          <w:sz w:val="20"/>
        </w:rPr>
        <w:t>li incentivi</w:t>
      </w:r>
      <w:r w:rsidR="007043C1" w:rsidRPr="00284AD1">
        <w:rPr>
          <w:rFonts w:ascii="Arial" w:hAnsi="Arial" w:cs="Arial"/>
          <w:i/>
          <w:iCs/>
          <w:color w:val="000000" w:themeColor="text1"/>
          <w:sz w:val="20"/>
        </w:rPr>
        <w:t xml:space="preserve"> governativi stanno sostenendo la domanda interna e lo faranno anche l’anno prossimo a tutto beneficio </w:t>
      </w:r>
      <w:r w:rsidR="00B2473B" w:rsidRPr="00284AD1">
        <w:rPr>
          <w:rFonts w:ascii="Arial" w:hAnsi="Arial" w:cs="Arial"/>
          <w:i/>
          <w:iCs/>
          <w:color w:val="000000" w:themeColor="text1"/>
          <w:sz w:val="20"/>
        </w:rPr>
        <w:t>di 33.BI-MU</w:t>
      </w:r>
      <w:r w:rsidR="007043C1" w:rsidRPr="00284AD1">
        <w:rPr>
          <w:rFonts w:ascii="Arial" w:hAnsi="Arial" w:cs="Arial"/>
          <w:i/>
          <w:iCs/>
          <w:color w:val="000000" w:themeColor="text1"/>
          <w:sz w:val="20"/>
        </w:rPr>
        <w:t>”.</w:t>
      </w:r>
    </w:p>
    <w:p w14:paraId="212C60F6" w14:textId="77777777" w:rsidR="00A91214" w:rsidRPr="00284AD1" w:rsidRDefault="00A91214" w:rsidP="002C118B">
      <w:pPr>
        <w:rPr>
          <w:rFonts w:ascii="Arial" w:hAnsi="Arial" w:cs="Arial"/>
          <w:color w:val="000000" w:themeColor="text1"/>
          <w:sz w:val="20"/>
        </w:rPr>
      </w:pPr>
    </w:p>
    <w:p w14:paraId="7B83A3B5" w14:textId="080ACB78" w:rsidR="00F97905" w:rsidRPr="00284AD1" w:rsidRDefault="00F97905" w:rsidP="002C118B">
      <w:pPr>
        <w:rPr>
          <w:rFonts w:ascii="Arial" w:hAnsi="Arial" w:cs="Arial"/>
          <w:color w:val="000000" w:themeColor="text1"/>
          <w:sz w:val="20"/>
        </w:rPr>
      </w:pPr>
      <w:r w:rsidRPr="00284AD1">
        <w:rPr>
          <w:rFonts w:ascii="Arial" w:hAnsi="Arial" w:cs="Arial"/>
          <w:color w:val="000000" w:themeColor="text1"/>
          <w:sz w:val="20"/>
        </w:rPr>
        <w:t>LUIGI DE VITO</w:t>
      </w:r>
    </w:p>
    <w:p w14:paraId="042C62CD" w14:textId="2556A801" w:rsidR="00F97905" w:rsidRPr="00284AD1" w:rsidRDefault="002C118B" w:rsidP="00F97905">
      <w:pPr>
        <w:pStyle w:val="Titolo"/>
        <w:jc w:val="left"/>
        <w:rPr>
          <w:b w:val="0"/>
          <w:i/>
          <w:color w:val="000000" w:themeColor="text1"/>
          <w:szCs w:val="20"/>
        </w:rPr>
      </w:pPr>
      <w:r w:rsidRPr="00284AD1">
        <w:rPr>
          <w:b w:val="0"/>
          <w:i/>
          <w:color w:val="000000" w:themeColor="text1"/>
          <w:szCs w:val="20"/>
        </w:rPr>
        <w:t>“</w:t>
      </w:r>
      <w:r w:rsidR="001E0A22" w:rsidRPr="00284AD1">
        <w:rPr>
          <w:b w:val="0"/>
          <w:i/>
          <w:color w:val="000000" w:themeColor="text1"/>
          <w:szCs w:val="20"/>
        </w:rPr>
        <w:t>Le tecnologie per il legno e l’industria del mobile stanno vivendo una stagione estremamente positiva</w:t>
      </w:r>
      <w:r w:rsidR="009019E8" w:rsidRPr="00284AD1">
        <w:rPr>
          <w:b w:val="0"/>
          <w:i/>
          <w:color w:val="000000" w:themeColor="text1"/>
          <w:szCs w:val="20"/>
        </w:rPr>
        <w:t xml:space="preserve">”, </w:t>
      </w:r>
      <w:r w:rsidR="009019E8" w:rsidRPr="00284AD1">
        <w:rPr>
          <w:b w:val="0"/>
          <w:color w:val="000000" w:themeColor="text1"/>
          <w:szCs w:val="20"/>
        </w:rPr>
        <w:t xml:space="preserve">ha commentato </w:t>
      </w:r>
      <w:r w:rsidR="009019E8" w:rsidRPr="00284AD1">
        <w:rPr>
          <w:color w:val="000000" w:themeColor="text1"/>
          <w:szCs w:val="20"/>
        </w:rPr>
        <w:t>Luigi De Vito</w:t>
      </w:r>
      <w:r w:rsidR="009019E8" w:rsidRPr="00284AD1">
        <w:rPr>
          <w:b w:val="0"/>
          <w:color w:val="000000" w:themeColor="text1"/>
          <w:szCs w:val="20"/>
        </w:rPr>
        <w:t xml:space="preserve">, presidente di Acimall. </w:t>
      </w:r>
      <w:r w:rsidR="009019E8" w:rsidRPr="00284AD1">
        <w:rPr>
          <w:b w:val="0"/>
          <w:i/>
          <w:color w:val="000000" w:themeColor="text1"/>
          <w:szCs w:val="20"/>
        </w:rPr>
        <w:t xml:space="preserve">“Se i dati relativi alla prima parte dell’anno troveranno conferma nei prossimi mesi è ragionevole ritenere che nel 2022 il mondo delle tecnologie </w:t>
      </w:r>
      <w:r w:rsidR="008D7540" w:rsidRPr="00284AD1">
        <w:rPr>
          <w:b w:val="0"/>
          <w:i/>
          <w:color w:val="000000" w:themeColor="text1"/>
          <w:szCs w:val="20"/>
        </w:rPr>
        <w:t xml:space="preserve">italiane </w:t>
      </w:r>
      <w:r w:rsidR="009019E8" w:rsidRPr="00284AD1">
        <w:rPr>
          <w:b w:val="0"/>
          <w:i/>
          <w:color w:val="000000" w:themeColor="text1"/>
          <w:szCs w:val="20"/>
        </w:rPr>
        <w:t xml:space="preserve">per il legno arredo registrerà una </w:t>
      </w:r>
      <w:r w:rsidR="009019E8" w:rsidRPr="00284AD1">
        <w:rPr>
          <w:i/>
          <w:color w:val="000000" w:themeColor="text1"/>
          <w:szCs w:val="20"/>
        </w:rPr>
        <w:t>crescita della produzione</w:t>
      </w:r>
      <w:r w:rsidR="009019E8" w:rsidRPr="00284AD1">
        <w:rPr>
          <w:b w:val="0"/>
          <w:i/>
          <w:color w:val="000000" w:themeColor="text1"/>
          <w:szCs w:val="20"/>
        </w:rPr>
        <w:t xml:space="preserve"> </w:t>
      </w:r>
      <w:r w:rsidR="002E1790" w:rsidRPr="00284AD1">
        <w:rPr>
          <w:b w:val="0"/>
          <w:i/>
          <w:color w:val="000000" w:themeColor="text1"/>
          <w:szCs w:val="20"/>
        </w:rPr>
        <w:t>a doppia cifra</w:t>
      </w:r>
      <w:r w:rsidR="009019E8" w:rsidRPr="00284AD1">
        <w:rPr>
          <w:b w:val="0"/>
          <w:i/>
          <w:color w:val="000000" w:themeColor="text1"/>
          <w:szCs w:val="20"/>
        </w:rPr>
        <w:t xml:space="preserve">, </w:t>
      </w:r>
      <w:r w:rsidR="00607FA0" w:rsidRPr="00284AD1">
        <w:rPr>
          <w:b w:val="0"/>
          <w:i/>
          <w:color w:val="000000" w:themeColor="text1"/>
          <w:szCs w:val="20"/>
        </w:rPr>
        <w:t>avvicinandosi al</w:t>
      </w:r>
      <w:r w:rsidR="009019E8" w:rsidRPr="00284AD1">
        <w:rPr>
          <w:b w:val="0"/>
          <w:i/>
          <w:color w:val="000000" w:themeColor="text1"/>
          <w:szCs w:val="20"/>
        </w:rPr>
        <w:t xml:space="preserve">la soglia dei </w:t>
      </w:r>
      <w:r w:rsidR="009019E8" w:rsidRPr="00284AD1">
        <w:rPr>
          <w:i/>
          <w:color w:val="000000" w:themeColor="text1"/>
          <w:szCs w:val="20"/>
        </w:rPr>
        <w:t>3 miliardi di euro</w:t>
      </w:r>
      <w:r w:rsidR="009019E8" w:rsidRPr="00284AD1">
        <w:rPr>
          <w:b w:val="0"/>
          <w:i/>
          <w:color w:val="000000" w:themeColor="text1"/>
          <w:szCs w:val="20"/>
        </w:rPr>
        <w:t>, dei quali due dovuti all’esportazione”. “Un andamento che si rifletterà in</w:t>
      </w:r>
      <w:r w:rsidR="001E0A22" w:rsidRPr="00284AD1">
        <w:rPr>
          <w:b w:val="0"/>
          <w:i/>
          <w:color w:val="000000" w:themeColor="text1"/>
          <w:szCs w:val="20"/>
        </w:rPr>
        <w:t xml:space="preserve"> una </w:t>
      </w:r>
      <w:r w:rsidR="00F97905" w:rsidRPr="00284AD1">
        <w:rPr>
          <w:b w:val="0"/>
          <w:i/>
          <w:color w:val="000000" w:themeColor="text1"/>
          <w:szCs w:val="20"/>
        </w:rPr>
        <w:t xml:space="preserve">Xylexpo </w:t>
      </w:r>
      <w:r w:rsidR="009019E8" w:rsidRPr="00284AD1">
        <w:rPr>
          <w:b w:val="0"/>
          <w:i/>
          <w:color w:val="000000" w:themeColor="text1"/>
          <w:szCs w:val="20"/>
        </w:rPr>
        <w:t xml:space="preserve">che </w:t>
      </w:r>
      <w:r w:rsidR="00F97905" w:rsidRPr="00284AD1">
        <w:rPr>
          <w:b w:val="0"/>
          <w:i/>
          <w:color w:val="000000" w:themeColor="text1"/>
          <w:szCs w:val="20"/>
        </w:rPr>
        <w:t xml:space="preserve">ancora una volta </w:t>
      </w:r>
      <w:r w:rsidR="009019E8" w:rsidRPr="00284AD1">
        <w:rPr>
          <w:b w:val="0"/>
          <w:i/>
          <w:color w:val="000000" w:themeColor="text1"/>
          <w:szCs w:val="20"/>
        </w:rPr>
        <w:t xml:space="preserve">sarà </w:t>
      </w:r>
      <w:r w:rsidR="00F97905" w:rsidRPr="00284AD1">
        <w:rPr>
          <w:b w:val="0"/>
          <w:i/>
          <w:color w:val="000000" w:themeColor="text1"/>
          <w:szCs w:val="20"/>
        </w:rPr>
        <w:t xml:space="preserve">la grande vetrina internazionale dell’innovazione, </w:t>
      </w:r>
      <w:r w:rsidR="009019E8" w:rsidRPr="00284AD1">
        <w:rPr>
          <w:b w:val="0"/>
          <w:i/>
          <w:color w:val="000000" w:themeColor="text1"/>
          <w:szCs w:val="20"/>
        </w:rPr>
        <w:t xml:space="preserve">il </w:t>
      </w:r>
      <w:r w:rsidR="00F97905" w:rsidRPr="00284AD1">
        <w:rPr>
          <w:b w:val="0"/>
          <w:i/>
          <w:color w:val="000000" w:themeColor="text1"/>
          <w:szCs w:val="20"/>
        </w:rPr>
        <w:t>riferimento mondiale negli anni pari irrinunciabile non solo perché si svolge in un mercato, quello italiano, fortemente attrattivo sia in termini di quantità che di qualità della domanda, ma perché da sempre è un punto di incontro privilegiato per gli operatori del settore di tutto il mondo”.</w:t>
      </w:r>
    </w:p>
    <w:p w14:paraId="680AD2BD" w14:textId="0243815E" w:rsidR="000122C4" w:rsidRPr="00284AD1" w:rsidRDefault="000122C4" w:rsidP="00F97905">
      <w:pPr>
        <w:pStyle w:val="Titolo"/>
        <w:jc w:val="left"/>
        <w:rPr>
          <w:b w:val="0"/>
          <w:i/>
          <w:color w:val="000000" w:themeColor="text1"/>
          <w:szCs w:val="20"/>
        </w:rPr>
      </w:pPr>
    </w:p>
    <w:p w14:paraId="72C6AB6B" w14:textId="6CD0E443" w:rsidR="000122C4" w:rsidRPr="00284AD1" w:rsidRDefault="000122C4" w:rsidP="00F97905">
      <w:pPr>
        <w:pStyle w:val="Titolo"/>
        <w:jc w:val="left"/>
        <w:rPr>
          <w:b w:val="0"/>
          <w:iCs/>
          <w:color w:val="000000" w:themeColor="text1"/>
          <w:szCs w:val="20"/>
        </w:rPr>
      </w:pPr>
      <w:r w:rsidRPr="00284AD1">
        <w:rPr>
          <w:b w:val="0"/>
          <w:iCs/>
          <w:color w:val="000000" w:themeColor="text1"/>
          <w:szCs w:val="20"/>
        </w:rPr>
        <w:t>ALFREDO MARIOTTI</w:t>
      </w:r>
    </w:p>
    <w:p w14:paraId="24D1D70D" w14:textId="1D00B330" w:rsidR="000122C4" w:rsidRPr="00284AD1" w:rsidRDefault="00C179DA" w:rsidP="005F06AF">
      <w:pPr>
        <w:pStyle w:val="Titolo"/>
        <w:jc w:val="left"/>
        <w:rPr>
          <w:b w:val="0"/>
          <w:i/>
          <w:color w:val="000000" w:themeColor="text1"/>
          <w:szCs w:val="20"/>
        </w:rPr>
      </w:pPr>
      <w:r w:rsidRPr="00284AD1">
        <w:rPr>
          <w:bCs w:val="0"/>
          <w:iCs/>
          <w:color w:val="000000" w:themeColor="text1"/>
          <w:szCs w:val="20"/>
        </w:rPr>
        <w:t>Alfredo Mariotti</w:t>
      </w:r>
      <w:r w:rsidRPr="00284AD1">
        <w:rPr>
          <w:b w:val="0"/>
          <w:iCs/>
          <w:color w:val="000000" w:themeColor="text1"/>
          <w:szCs w:val="20"/>
        </w:rPr>
        <w:t>, direttore generale di UCIMU-SISTEMI PER PRODURRE ha affermato</w:t>
      </w:r>
      <w:r w:rsidRPr="00284AD1">
        <w:rPr>
          <w:b w:val="0"/>
          <w:i/>
          <w:color w:val="000000" w:themeColor="text1"/>
          <w:szCs w:val="20"/>
        </w:rPr>
        <w:t>: “</w:t>
      </w:r>
      <w:r w:rsidR="0005372A" w:rsidRPr="00284AD1">
        <w:rPr>
          <w:b w:val="0"/>
          <w:i/>
          <w:color w:val="000000" w:themeColor="text1"/>
          <w:szCs w:val="20"/>
        </w:rPr>
        <w:t xml:space="preserve">La partecipazione degli operatori di settore a EMO MILANO 2021, la mondiale di settore in corso in questi giorni a </w:t>
      </w:r>
      <w:proofErr w:type="spellStart"/>
      <w:r w:rsidR="0005372A" w:rsidRPr="00284AD1">
        <w:rPr>
          <w:b w:val="0"/>
          <w:i/>
          <w:color w:val="000000" w:themeColor="text1"/>
          <w:szCs w:val="20"/>
        </w:rPr>
        <w:t>fieramilano</w:t>
      </w:r>
      <w:proofErr w:type="spellEnd"/>
      <w:r w:rsidR="0005372A" w:rsidRPr="00284AD1">
        <w:rPr>
          <w:b w:val="0"/>
          <w:i/>
          <w:color w:val="000000" w:themeColor="text1"/>
          <w:szCs w:val="20"/>
        </w:rPr>
        <w:t xml:space="preserve"> Rho, è </w:t>
      </w:r>
      <w:r w:rsidR="00607FA0" w:rsidRPr="00284AD1">
        <w:rPr>
          <w:b w:val="0"/>
          <w:i/>
          <w:color w:val="000000" w:themeColor="text1"/>
          <w:szCs w:val="20"/>
        </w:rPr>
        <w:t>l’</w:t>
      </w:r>
      <w:r w:rsidR="0005372A" w:rsidRPr="00284AD1">
        <w:rPr>
          <w:b w:val="0"/>
          <w:i/>
          <w:color w:val="000000" w:themeColor="text1"/>
          <w:szCs w:val="20"/>
        </w:rPr>
        <w:t xml:space="preserve">ulteriore conferma dell’ottimo momento che sta vivendo il mercato. Questa </w:t>
      </w:r>
      <w:r w:rsidR="00450F84" w:rsidRPr="00284AD1">
        <w:rPr>
          <w:b w:val="0"/>
          <w:i/>
          <w:color w:val="000000" w:themeColor="text1"/>
          <w:szCs w:val="20"/>
        </w:rPr>
        <w:t xml:space="preserve">positiva </w:t>
      </w:r>
      <w:r w:rsidR="0005372A" w:rsidRPr="00284AD1">
        <w:rPr>
          <w:b w:val="0"/>
          <w:i/>
          <w:color w:val="000000" w:themeColor="text1"/>
          <w:szCs w:val="20"/>
        </w:rPr>
        <w:t>situazione</w:t>
      </w:r>
      <w:r w:rsidR="00450F84" w:rsidRPr="00284AD1">
        <w:rPr>
          <w:b w:val="0"/>
          <w:i/>
          <w:color w:val="000000" w:themeColor="text1"/>
          <w:szCs w:val="20"/>
        </w:rPr>
        <w:t>,</w:t>
      </w:r>
      <w:r w:rsidR="0005372A" w:rsidRPr="00284AD1">
        <w:rPr>
          <w:b w:val="0"/>
          <w:i/>
          <w:color w:val="000000" w:themeColor="text1"/>
          <w:szCs w:val="20"/>
        </w:rPr>
        <w:t xml:space="preserve"> insieme alle numerose novità che caratterizzeranno 33.BI-MU, a partire da </w:t>
      </w:r>
      <w:r w:rsidR="00607FA0" w:rsidRPr="00284AD1">
        <w:rPr>
          <w:i/>
          <w:color w:val="000000" w:themeColor="text1"/>
          <w:szCs w:val="20"/>
        </w:rPr>
        <w:t>“</w:t>
      </w:r>
      <w:proofErr w:type="spellStart"/>
      <w:r w:rsidR="0005372A" w:rsidRPr="00284AD1">
        <w:rPr>
          <w:i/>
          <w:color w:val="000000" w:themeColor="text1"/>
          <w:szCs w:val="20"/>
        </w:rPr>
        <w:t>R</w:t>
      </w:r>
      <w:r w:rsidR="00607FA0" w:rsidRPr="00284AD1">
        <w:rPr>
          <w:i/>
          <w:color w:val="000000" w:themeColor="text1"/>
          <w:szCs w:val="20"/>
        </w:rPr>
        <w:t>obotHeart</w:t>
      </w:r>
      <w:proofErr w:type="spellEnd"/>
      <w:r w:rsidR="00607FA0" w:rsidRPr="00284AD1">
        <w:rPr>
          <w:i/>
          <w:color w:val="000000" w:themeColor="text1"/>
          <w:szCs w:val="20"/>
        </w:rPr>
        <w:t>”</w:t>
      </w:r>
      <w:r w:rsidR="0005372A" w:rsidRPr="00284AD1">
        <w:rPr>
          <w:b w:val="0"/>
          <w:i/>
          <w:color w:val="000000" w:themeColor="text1"/>
          <w:szCs w:val="20"/>
        </w:rPr>
        <w:t xml:space="preserve">, la nuova area dedicata alla robotica, sapranno </w:t>
      </w:r>
      <w:r w:rsidR="00450F84" w:rsidRPr="00284AD1">
        <w:rPr>
          <w:b w:val="0"/>
          <w:i/>
          <w:color w:val="000000" w:themeColor="text1"/>
          <w:szCs w:val="20"/>
        </w:rPr>
        <w:t xml:space="preserve">certamente </w:t>
      </w:r>
      <w:r w:rsidR="0005372A" w:rsidRPr="00284AD1">
        <w:rPr>
          <w:b w:val="0"/>
          <w:i/>
          <w:color w:val="000000" w:themeColor="text1"/>
          <w:szCs w:val="20"/>
        </w:rPr>
        <w:t xml:space="preserve">richiamare l’interesse degli </w:t>
      </w:r>
      <w:r w:rsidR="00A91214" w:rsidRPr="00284AD1">
        <w:rPr>
          <w:b w:val="0"/>
          <w:i/>
          <w:color w:val="000000" w:themeColor="text1"/>
          <w:szCs w:val="20"/>
        </w:rPr>
        <w:t>espositori</w:t>
      </w:r>
      <w:r w:rsidR="005F06AF" w:rsidRPr="00284AD1">
        <w:rPr>
          <w:b w:val="0"/>
          <w:i/>
          <w:color w:val="000000" w:themeColor="text1"/>
          <w:szCs w:val="20"/>
        </w:rPr>
        <w:t>,</w:t>
      </w:r>
      <w:r w:rsidR="0005372A" w:rsidRPr="00284AD1">
        <w:rPr>
          <w:b w:val="0"/>
          <w:i/>
          <w:color w:val="000000" w:themeColor="text1"/>
          <w:szCs w:val="20"/>
        </w:rPr>
        <w:t xml:space="preserve"> </w:t>
      </w:r>
      <w:r w:rsidR="00A91214" w:rsidRPr="00284AD1">
        <w:rPr>
          <w:b w:val="0"/>
          <w:i/>
          <w:color w:val="000000" w:themeColor="text1"/>
          <w:szCs w:val="20"/>
        </w:rPr>
        <w:t xml:space="preserve">un centinaio dei quali </w:t>
      </w:r>
      <w:r w:rsidR="0005372A" w:rsidRPr="00284AD1">
        <w:rPr>
          <w:b w:val="0"/>
          <w:i/>
          <w:color w:val="000000" w:themeColor="text1"/>
          <w:szCs w:val="20"/>
        </w:rPr>
        <w:t>hanno già dato conferma della loro partecipazione</w:t>
      </w:r>
      <w:r w:rsidR="00A91214" w:rsidRPr="00284AD1">
        <w:rPr>
          <w:b w:val="0"/>
          <w:i/>
          <w:color w:val="000000" w:themeColor="text1"/>
          <w:szCs w:val="20"/>
        </w:rPr>
        <w:t>, per una superficie già opzionata di circa 12</w:t>
      </w:r>
      <w:r w:rsidR="00607FA0" w:rsidRPr="00284AD1">
        <w:rPr>
          <w:b w:val="0"/>
          <w:i/>
          <w:color w:val="000000" w:themeColor="text1"/>
          <w:szCs w:val="20"/>
        </w:rPr>
        <w:t>mila</w:t>
      </w:r>
      <w:r w:rsidR="00A91214" w:rsidRPr="00284AD1">
        <w:rPr>
          <w:b w:val="0"/>
          <w:i/>
          <w:color w:val="000000" w:themeColor="text1"/>
          <w:szCs w:val="20"/>
        </w:rPr>
        <w:t xml:space="preserve"> metri quadrati</w:t>
      </w:r>
      <w:r w:rsidR="00607FA0" w:rsidRPr="00284AD1">
        <w:rPr>
          <w:b w:val="0"/>
          <w:i/>
          <w:color w:val="000000" w:themeColor="text1"/>
          <w:szCs w:val="20"/>
        </w:rPr>
        <w:t>”</w:t>
      </w:r>
      <w:r w:rsidR="00A91214" w:rsidRPr="00284AD1">
        <w:rPr>
          <w:b w:val="0"/>
          <w:i/>
          <w:color w:val="000000" w:themeColor="text1"/>
          <w:szCs w:val="20"/>
        </w:rPr>
        <w:t>.</w:t>
      </w:r>
    </w:p>
    <w:p w14:paraId="35D6F251" w14:textId="77777777" w:rsidR="00F97905" w:rsidRPr="00284AD1" w:rsidRDefault="00F97905" w:rsidP="005F06AF">
      <w:pPr>
        <w:pStyle w:val="Titolo"/>
        <w:jc w:val="left"/>
        <w:rPr>
          <w:b w:val="0"/>
          <w:color w:val="000000" w:themeColor="text1"/>
          <w:szCs w:val="20"/>
        </w:rPr>
      </w:pPr>
    </w:p>
    <w:p w14:paraId="121AEED6" w14:textId="77777777" w:rsidR="00F97905" w:rsidRPr="00284AD1" w:rsidRDefault="00F97905" w:rsidP="00F97905">
      <w:pPr>
        <w:pStyle w:val="Titolo"/>
        <w:jc w:val="left"/>
        <w:rPr>
          <w:b w:val="0"/>
          <w:color w:val="000000" w:themeColor="text1"/>
          <w:szCs w:val="20"/>
        </w:rPr>
      </w:pPr>
      <w:r w:rsidRPr="00284AD1">
        <w:rPr>
          <w:b w:val="0"/>
          <w:color w:val="000000" w:themeColor="text1"/>
          <w:szCs w:val="20"/>
        </w:rPr>
        <w:t>DARIO CORBETTA</w:t>
      </w:r>
    </w:p>
    <w:p w14:paraId="2E494051" w14:textId="77777777" w:rsidR="00F97905" w:rsidRPr="00284AD1" w:rsidRDefault="00F97905" w:rsidP="002C12FE">
      <w:pPr>
        <w:pStyle w:val="Titolo"/>
        <w:jc w:val="left"/>
        <w:rPr>
          <w:b w:val="0"/>
          <w:i/>
          <w:color w:val="000000" w:themeColor="text1"/>
          <w:szCs w:val="20"/>
        </w:rPr>
      </w:pPr>
      <w:r w:rsidRPr="00284AD1">
        <w:rPr>
          <w:b w:val="0"/>
          <w:color w:val="000000" w:themeColor="text1"/>
          <w:szCs w:val="20"/>
        </w:rPr>
        <w:t xml:space="preserve">Ha preso poi la parola </w:t>
      </w:r>
      <w:r w:rsidRPr="00284AD1">
        <w:rPr>
          <w:color w:val="000000" w:themeColor="text1"/>
          <w:szCs w:val="20"/>
        </w:rPr>
        <w:t>Dario Corbetta</w:t>
      </w:r>
      <w:r w:rsidRPr="00284AD1">
        <w:rPr>
          <w:b w:val="0"/>
          <w:color w:val="000000" w:themeColor="text1"/>
          <w:szCs w:val="20"/>
        </w:rPr>
        <w:t xml:space="preserve">, direttore di Acimall, che ha aggiunto: </w:t>
      </w:r>
      <w:r w:rsidRPr="00284AD1">
        <w:rPr>
          <w:b w:val="0"/>
          <w:i/>
          <w:color w:val="000000" w:themeColor="text1"/>
          <w:szCs w:val="20"/>
        </w:rPr>
        <w:t xml:space="preserve">“Sono un centinaio le imprese che hanno confermato da tempo la loro partecipazione, 10mila metri quadrati di spazi espositivi assegnati già all’indomani dell’annullamento della edizione 2020 </w:t>
      </w:r>
      <w:r w:rsidR="009019E8" w:rsidRPr="00284AD1">
        <w:rPr>
          <w:b w:val="0"/>
          <w:i/>
          <w:color w:val="000000" w:themeColor="text1"/>
          <w:szCs w:val="20"/>
        </w:rPr>
        <w:t xml:space="preserve">ed entro la fine dell’anno ci aspettiamo un deciso aumento sia degli espositori che degli spazi occupati. Un risultato </w:t>
      </w:r>
      <w:r w:rsidR="00392120" w:rsidRPr="00284AD1">
        <w:rPr>
          <w:b w:val="0"/>
          <w:i/>
          <w:color w:val="000000" w:themeColor="text1"/>
          <w:szCs w:val="20"/>
        </w:rPr>
        <w:t>che otterremo grazie alle leve su cui una associazione di categoria può agire, non avendo altri obbiettivi se non la pro</w:t>
      </w:r>
      <w:r w:rsidR="00A10A98" w:rsidRPr="00284AD1">
        <w:rPr>
          <w:b w:val="0"/>
          <w:i/>
          <w:color w:val="000000" w:themeColor="text1"/>
          <w:szCs w:val="20"/>
        </w:rPr>
        <w:t>mozione del settore che rappres</w:t>
      </w:r>
      <w:r w:rsidR="00392120" w:rsidRPr="00284AD1">
        <w:rPr>
          <w:b w:val="0"/>
          <w:i/>
          <w:color w:val="000000" w:themeColor="text1"/>
          <w:szCs w:val="20"/>
        </w:rPr>
        <w:t xml:space="preserve">enta, </w:t>
      </w:r>
      <w:r w:rsidR="00A10A98" w:rsidRPr="00284AD1">
        <w:rPr>
          <w:b w:val="0"/>
          <w:i/>
          <w:color w:val="000000" w:themeColor="text1"/>
          <w:szCs w:val="20"/>
        </w:rPr>
        <w:t>fra cui le tariffe “</w:t>
      </w:r>
      <w:proofErr w:type="spellStart"/>
      <w:r w:rsidR="00A10A98" w:rsidRPr="00284AD1">
        <w:rPr>
          <w:b w:val="0"/>
          <w:i/>
          <w:color w:val="000000" w:themeColor="text1"/>
          <w:szCs w:val="20"/>
        </w:rPr>
        <w:t>early</w:t>
      </w:r>
      <w:proofErr w:type="spellEnd"/>
      <w:r w:rsidR="00A10A98" w:rsidRPr="00284AD1">
        <w:rPr>
          <w:b w:val="0"/>
          <w:i/>
          <w:color w:val="000000" w:themeColor="text1"/>
          <w:szCs w:val="20"/>
        </w:rPr>
        <w:t xml:space="preserve"> </w:t>
      </w:r>
      <w:proofErr w:type="spellStart"/>
      <w:r w:rsidR="00A10A98" w:rsidRPr="00284AD1">
        <w:rPr>
          <w:b w:val="0"/>
          <w:i/>
          <w:color w:val="000000" w:themeColor="text1"/>
          <w:szCs w:val="20"/>
        </w:rPr>
        <w:t>bird</w:t>
      </w:r>
      <w:proofErr w:type="spellEnd"/>
      <w:r w:rsidR="00A10A98" w:rsidRPr="00284AD1">
        <w:rPr>
          <w:b w:val="0"/>
          <w:i/>
          <w:color w:val="000000" w:themeColor="text1"/>
          <w:szCs w:val="20"/>
        </w:rPr>
        <w:t>” per chi si iscrive entro il prossimo 31 dicembre o la scelta di mantenere invariati i costi di partecipazione”.</w:t>
      </w:r>
    </w:p>
    <w:p w14:paraId="7E2194AA" w14:textId="77777777" w:rsidR="00607FA0" w:rsidRPr="00284AD1" w:rsidRDefault="00607FA0" w:rsidP="00F97905">
      <w:pPr>
        <w:rPr>
          <w:rFonts w:ascii="Arial" w:hAnsi="Arial" w:cs="Arial"/>
          <w:color w:val="202122"/>
          <w:sz w:val="20"/>
          <w:shd w:val="clear" w:color="auto" w:fill="FFFFFF"/>
        </w:rPr>
      </w:pPr>
    </w:p>
    <w:p w14:paraId="4F888468" w14:textId="2775BACB" w:rsidR="005F4C98" w:rsidRPr="00284AD1" w:rsidRDefault="005F4C98" w:rsidP="00F97905">
      <w:pPr>
        <w:rPr>
          <w:rFonts w:ascii="Arial" w:hAnsi="Arial" w:cs="Arial"/>
          <w:color w:val="202122"/>
          <w:sz w:val="20"/>
          <w:shd w:val="clear" w:color="auto" w:fill="FFFFFF"/>
        </w:rPr>
      </w:pPr>
      <w:r w:rsidRPr="00284AD1">
        <w:rPr>
          <w:rFonts w:ascii="Arial" w:hAnsi="Arial" w:cs="Arial"/>
          <w:color w:val="202122"/>
          <w:sz w:val="20"/>
          <w:shd w:val="clear" w:color="auto" w:fill="FFFFFF"/>
        </w:rPr>
        <w:t>LE INIZIATIVE COLLATERALI</w:t>
      </w:r>
    </w:p>
    <w:p w14:paraId="434C717B" w14:textId="77777777" w:rsidR="005F4C98" w:rsidRPr="00284AD1" w:rsidRDefault="005F4C98" w:rsidP="00F97905">
      <w:pPr>
        <w:rPr>
          <w:rFonts w:ascii="Arial" w:hAnsi="Arial" w:cs="Arial"/>
          <w:color w:val="202122"/>
          <w:sz w:val="20"/>
          <w:shd w:val="clear" w:color="auto" w:fill="FFFFFF"/>
        </w:rPr>
      </w:pPr>
      <w:r w:rsidRPr="00284AD1">
        <w:rPr>
          <w:rFonts w:ascii="Arial" w:hAnsi="Arial" w:cs="Arial"/>
          <w:color w:val="202122"/>
          <w:sz w:val="20"/>
          <w:shd w:val="clear" w:color="auto" w:fill="FFFFFF"/>
        </w:rPr>
        <w:t xml:space="preserve">Molti gli eventi, i seminari e le iniziative collaterali che i due organizzatori metteranno in campo, occasioni di approfondimento e di confronto sulle più attuali tematiche della produzione industriale. </w:t>
      </w:r>
    </w:p>
    <w:p w14:paraId="66AA6482" w14:textId="77777777" w:rsidR="005F4C98" w:rsidRPr="00284AD1" w:rsidRDefault="005F4C98" w:rsidP="00F97905">
      <w:pPr>
        <w:rPr>
          <w:rFonts w:ascii="Arial" w:hAnsi="Arial" w:cs="Arial"/>
          <w:color w:val="202122"/>
          <w:sz w:val="20"/>
          <w:shd w:val="clear" w:color="auto" w:fill="FFFFFF"/>
        </w:rPr>
      </w:pPr>
      <w:r w:rsidRPr="00284AD1">
        <w:rPr>
          <w:rFonts w:ascii="Arial" w:hAnsi="Arial" w:cs="Arial"/>
          <w:color w:val="202122"/>
          <w:sz w:val="20"/>
          <w:shd w:val="clear" w:color="auto" w:fill="FFFFFF"/>
        </w:rPr>
        <w:lastRenderedPageBreak/>
        <w:t>Accanto ai percorsi condivisi fra 33.BI-MU e Xylexpo ci saranno iniziative specifiche nei programmi di ciascuna fiera.</w:t>
      </w:r>
    </w:p>
    <w:p w14:paraId="31DEAD7D" w14:textId="77777777" w:rsidR="005F4C98" w:rsidRPr="00284AD1" w:rsidRDefault="005F4C98" w:rsidP="005F4C98">
      <w:pPr>
        <w:rPr>
          <w:rFonts w:ascii="Arial" w:hAnsi="Arial" w:cs="Arial"/>
          <w:color w:val="202122"/>
          <w:sz w:val="20"/>
          <w:shd w:val="clear" w:color="auto" w:fill="FFFFFF"/>
        </w:rPr>
      </w:pPr>
      <w:r w:rsidRPr="00284AD1">
        <w:rPr>
          <w:rFonts w:ascii="Arial" w:hAnsi="Arial" w:cs="Arial"/>
          <w:b/>
          <w:color w:val="202122"/>
          <w:sz w:val="20"/>
          <w:shd w:val="clear" w:color="auto" w:fill="FFFFFF"/>
        </w:rPr>
        <w:t xml:space="preserve">Xylexpo </w:t>
      </w:r>
      <w:r w:rsidRPr="00284AD1">
        <w:rPr>
          <w:rFonts w:ascii="Arial" w:hAnsi="Arial" w:cs="Arial"/>
          <w:color w:val="202122"/>
          <w:sz w:val="20"/>
          <w:shd w:val="clear" w:color="auto" w:fill="FFFFFF"/>
        </w:rPr>
        <w:t>rinnova l’appuntamento con gli “</w:t>
      </w:r>
      <w:proofErr w:type="spellStart"/>
      <w:r w:rsidRPr="00284AD1">
        <w:rPr>
          <w:rFonts w:ascii="Arial" w:hAnsi="Arial" w:cs="Arial"/>
          <w:b/>
          <w:color w:val="202122"/>
          <w:sz w:val="20"/>
          <w:shd w:val="clear" w:color="auto" w:fill="FFFFFF"/>
        </w:rPr>
        <w:t>Xia</w:t>
      </w:r>
      <w:proofErr w:type="spellEnd"/>
      <w:r w:rsidRPr="00284AD1">
        <w:rPr>
          <w:rFonts w:ascii="Arial" w:hAnsi="Arial" w:cs="Arial"/>
          <w:b/>
          <w:color w:val="202122"/>
          <w:sz w:val="20"/>
          <w:shd w:val="clear" w:color="auto" w:fill="FFFFFF"/>
        </w:rPr>
        <w:t>-Xylexpo Innovation Award”</w:t>
      </w:r>
      <w:r w:rsidRPr="00284AD1">
        <w:rPr>
          <w:rFonts w:ascii="Arial" w:hAnsi="Arial" w:cs="Arial"/>
          <w:color w:val="202122"/>
          <w:sz w:val="20"/>
          <w:shd w:val="clear" w:color="auto" w:fill="FFFFFF"/>
        </w:rPr>
        <w:t xml:space="preserve"> che nel 2022 premieranno l’impegno per una “impresa sostenibile” (</w:t>
      </w:r>
      <w:r w:rsidRPr="00284AD1">
        <w:rPr>
          <w:rFonts w:ascii="Arial" w:hAnsi="Arial" w:cs="Arial"/>
          <w:b/>
          <w:color w:val="202122"/>
          <w:sz w:val="20"/>
          <w:shd w:val="clear" w:color="auto" w:fill="FFFFFF"/>
        </w:rPr>
        <w:t>“Green Award”</w:t>
      </w:r>
      <w:r w:rsidRPr="00284AD1">
        <w:rPr>
          <w:rFonts w:ascii="Arial" w:hAnsi="Arial" w:cs="Arial"/>
          <w:color w:val="202122"/>
          <w:sz w:val="20"/>
          <w:shd w:val="clear" w:color="auto" w:fill="FFFFFF"/>
        </w:rPr>
        <w:t>) e lo sviluppo di soluzioni e strutture digitali (</w:t>
      </w:r>
      <w:r w:rsidRPr="00284AD1">
        <w:rPr>
          <w:rFonts w:ascii="Arial" w:hAnsi="Arial" w:cs="Arial"/>
          <w:b/>
          <w:color w:val="202122"/>
          <w:sz w:val="20"/>
          <w:shd w:val="clear" w:color="auto" w:fill="FFFFFF"/>
        </w:rPr>
        <w:t>“Digital Award”</w:t>
      </w:r>
      <w:r w:rsidRPr="00284AD1">
        <w:rPr>
          <w:rFonts w:ascii="Arial" w:hAnsi="Arial" w:cs="Arial"/>
          <w:color w:val="202122"/>
          <w:sz w:val="20"/>
          <w:shd w:val="clear" w:color="auto" w:fill="FFFFFF"/>
        </w:rPr>
        <w:t>). Uno specifico riconoscimento andrà alle migliori tecnologie per la produzione di mobili con un particolare contenuto di design (</w:t>
      </w:r>
      <w:r w:rsidRPr="00284AD1">
        <w:rPr>
          <w:rFonts w:ascii="Arial" w:hAnsi="Arial" w:cs="Arial"/>
          <w:b/>
          <w:color w:val="202122"/>
          <w:sz w:val="20"/>
          <w:shd w:val="clear" w:color="auto" w:fill="FFFFFF"/>
        </w:rPr>
        <w:t>“Design Award”</w:t>
      </w:r>
      <w:r w:rsidRPr="00284AD1">
        <w:rPr>
          <w:rFonts w:ascii="Arial" w:hAnsi="Arial" w:cs="Arial"/>
          <w:color w:val="202122"/>
          <w:sz w:val="20"/>
          <w:shd w:val="clear" w:color="auto" w:fill="FFFFFF"/>
        </w:rPr>
        <w:t>).</w:t>
      </w:r>
    </w:p>
    <w:p w14:paraId="46B25B38" w14:textId="77777777" w:rsidR="005F4C98" w:rsidRPr="00284AD1" w:rsidRDefault="005F4C98" w:rsidP="005F4C98">
      <w:pPr>
        <w:rPr>
          <w:rFonts w:ascii="Arial" w:hAnsi="Arial" w:cs="Arial"/>
          <w:color w:val="000000" w:themeColor="text1"/>
          <w:sz w:val="20"/>
          <w:shd w:val="clear" w:color="auto" w:fill="FFFFFF"/>
        </w:rPr>
      </w:pPr>
      <w:r w:rsidRPr="00284AD1">
        <w:rPr>
          <w:rFonts w:ascii="Arial" w:hAnsi="Arial" w:cs="Arial"/>
          <w:color w:val="202122"/>
          <w:sz w:val="20"/>
          <w:shd w:val="clear" w:color="auto" w:fill="FFFFFF"/>
        </w:rPr>
        <w:t xml:space="preserve">Xylexpo, inoltre, dedica tre giornate di fiera ad altrettanti temi della lavorazione del legno, attraverso eventi e </w:t>
      </w:r>
      <w:r w:rsidRPr="00284AD1">
        <w:rPr>
          <w:rFonts w:ascii="Arial" w:hAnsi="Arial" w:cs="Arial"/>
          <w:b/>
          <w:color w:val="202122"/>
          <w:sz w:val="20"/>
          <w:shd w:val="clear" w:color="auto" w:fill="FFFFFF"/>
        </w:rPr>
        <w:t>percorsi tecnologici</w:t>
      </w:r>
      <w:r w:rsidRPr="00284AD1">
        <w:rPr>
          <w:rFonts w:ascii="Arial" w:hAnsi="Arial" w:cs="Arial"/>
          <w:color w:val="202122"/>
          <w:sz w:val="20"/>
          <w:shd w:val="clear" w:color="auto" w:fill="FFFFFF"/>
        </w:rPr>
        <w:t xml:space="preserve"> che porranno sotto i riflettori determinati segmenti del processo di produzione. Mercoledì 12 ottobre si parlerà di lavorazione del pannello, giovedì 13 di finitura delle </w:t>
      </w:r>
      <w:r w:rsidRPr="00284AD1">
        <w:rPr>
          <w:rFonts w:ascii="Arial" w:hAnsi="Arial" w:cs="Arial"/>
          <w:color w:val="000000" w:themeColor="text1"/>
          <w:sz w:val="20"/>
          <w:shd w:val="clear" w:color="auto" w:fill="FFFFFF"/>
        </w:rPr>
        <w:t>superfici, venerdì 14 dei processi dalla segheria alla produzione di semilavorati.</w:t>
      </w:r>
    </w:p>
    <w:p w14:paraId="43623FC5" w14:textId="77777777" w:rsidR="005F4C98" w:rsidRPr="00284AD1" w:rsidRDefault="005F4C98" w:rsidP="005F4C98">
      <w:pPr>
        <w:rPr>
          <w:rFonts w:ascii="Arial" w:hAnsi="Arial" w:cs="Arial"/>
          <w:color w:val="000000" w:themeColor="text1"/>
          <w:sz w:val="20"/>
          <w:shd w:val="clear" w:color="auto" w:fill="FFFFFF"/>
        </w:rPr>
      </w:pPr>
    </w:p>
    <w:p w14:paraId="7CF36ADD" w14:textId="7C2528AE" w:rsidR="00CE6983" w:rsidRPr="00284AD1" w:rsidRDefault="005F4C98" w:rsidP="005F4C98">
      <w:pPr>
        <w:rPr>
          <w:rFonts w:ascii="Arial" w:hAnsi="Arial" w:cs="Arial"/>
          <w:b/>
          <w:color w:val="000000" w:themeColor="text1"/>
          <w:sz w:val="20"/>
          <w:shd w:val="clear" w:color="auto" w:fill="FFFFFF"/>
        </w:rPr>
      </w:pPr>
      <w:r w:rsidRPr="00284AD1">
        <w:rPr>
          <w:rFonts w:ascii="Arial" w:hAnsi="Arial" w:cs="Arial"/>
          <w:b/>
          <w:color w:val="000000" w:themeColor="text1"/>
          <w:sz w:val="20"/>
          <w:shd w:val="clear" w:color="auto" w:fill="FFFFFF"/>
        </w:rPr>
        <w:t>33.BI-M</w:t>
      </w:r>
      <w:r w:rsidR="00CE6983" w:rsidRPr="00284AD1">
        <w:rPr>
          <w:rFonts w:ascii="Arial" w:hAnsi="Arial" w:cs="Arial"/>
          <w:b/>
          <w:color w:val="000000" w:themeColor="text1"/>
          <w:sz w:val="20"/>
          <w:shd w:val="clear" w:color="auto" w:fill="FFFFFF"/>
        </w:rPr>
        <w:t>U</w:t>
      </w:r>
    </w:p>
    <w:p w14:paraId="1BC5D7D9" w14:textId="2573DD9D" w:rsidR="00E567F8" w:rsidRPr="00284AD1" w:rsidRDefault="00CE6983" w:rsidP="00E567F8">
      <w:pPr>
        <w:jc w:val="both"/>
        <w:rPr>
          <w:rFonts w:ascii="Arial" w:hAnsi="Arial" w:cs="Arial"/>
          <w:bCs/>
          <w:color w:val="000000" w:themeColor="text1"/>
          <w:sz w:val="20"/>
          <w:shd w:val="clear" w:color="auto" w:fill="FFFFFF"/>
        </w:rPr>
      </w:pPr>
      <w:r w:rsidRPr="00284AD1">
        <w:rPr>
          <w:rFonts w:ascii="Arial" w:hAnsi="Arial" w:cs="Arial"/>
          <w:bCs/>
          <w:color w:val="000000" w:themeColor="text1"/>
          <w:sz w:val="20"/>
          <w:shd w:val="clear" w:color="auto" w:fill="FFFFFF"/>
        </w:rPr>
        <w:t>Come da tradizione, anche l’edizione numero 33 di BI-MU si presenterà al pubblico con alcune iniziative inedite</w:t>
      </w:r>
      <w:r w:rsidR="00E567F8" w:rsidRPr="00284AD1">
        <w:rPr>
          <w:rFonts w:ascii="Arial" w:hAnsi="Arial" w:cs="Arial"/>
          <w:bCs/>
          <w:color w:val="000000" w:themeColor="text1"/>
          <w:sz w:val="20"/>
          <w:shd w:val="clear" w:color="auto" w:fill="FFFFFF"/>
        </w:rPr>
        <w:t xml:space="preserve">. Tra queste particolare attenzione merita </w:t>
      </w:r>
      <w:r w:rsidR="00607FA0" w:rsidRPr="00284AD1">
        <w:rPr>
          <w:rFonts w:ascii="Arial" w:hAnsi="Arial" w:cs="Arial"/>
          <w:bCs/>
          <w:color w:val="000000" w:themeColor="text1"/>
          <w:sz w:val="20"/>
          <w:shd w:val="clear" w:color="auto" w:fill="FFFFFF"/>
        </w:rPr>
        <w:t>“</w:t>
      </w:r>
      <w:proofErr w:type="spellStart"/>
      <w:r w:rsidR="00E567F8" w:rsidRPr="00284AD1">
        <w:rPr>
          <w:rFonts w:ascii="Arial" w:hAnsi="Arial" w:cs="Arial"/>
          <w:b/>
          <w:color w:val="000000" w:themeColor="text1"/>
          <w:sz w:val="20"/>
          <w:shd w:val="clear" w:color="auto" w:fill="FFFFFF"/>
        </w:rPr>
        <w:t>R</w:t>
      </w:r>
      <w:r w:rsidR="00607FA0" w:rsidRPr="00284AD1">
        <w:rPr>
          <w:rFonts w:ascii="Arial" w:hAnsi="Arial" w:cs="Arial"/>
          <w:b/>
          <w:color w:val="000000" w:themeColor="text1"/>
          <w:sz w:val="20"/>
          <w:shd w:val="clear" w:color="auto" w:fill="FFFFFF"/>
        </w:rPr>
        <w:t>obotHeart</w:t>
      </w:r>
      <w:proofErr w:type="spellEnd"/>
      <w:r w:rsidR="00607FA0" w:rsidRPr="00284AD1">
        <w:rPr>
          <w:rFonts w:ascii="Arial" w:hAnsi="Arial" w:cs="Arial"/>
          <w:color w:val="000000" w:themeColor="text1"/>
          <w:sz w:val="20"/>
          <w:shd w:val="clear" w:color="auto" w:fill="FFFFFF"/>
        </w:rPr>
        <w:t>”</w:t>
      </w:r>
      <w:r w:rsidR="00E567F8" w:rsidRPr="00284AD1">
        <w:rPr>
          <w:rFonts w:ascii="Arial" w:hAnsi="Arial" w:cs="Arial"/>
          <w:bCs/>
          <w:color w:val="000000" w:themeColor="text1"/>
          <w:sz w:val="20"/>
          <w:shd w:val="clear" w:color="auto" w:fill="FFFFFF"/>
        </w:rPr>
        <w:t xml:space="preserve">, </w:t>
      </w:r>
      <w:r w:rsidR="00E567F8" w:rsidRPr="00284AD1">
        <w:rPr>
          <w:rFonts w:ascii="Arial" w:hAnsi="Arial" w:cs="Arial"/>
          <w:color w:val="000000" w:themeColor="text1"/>
          <w:sz w:val="20"/>
          <w:shd w:val="clear" w:color="auto" w:fill="FFFFFF"/>
        </w:rPr>
        <w:t>la nuova area espositiva dedicata a robotica industriale, automazione, tecnologie ad essa connesse, componenti, sistemi, sensoristica e intelligenza artificiale la cui presenza risulta sempre più diffusa in tutti i principali comparti</w:t>
      </w:r>
      <w:r w:rsidR="00607FA0" w:rsidRPr="00284AD1">
        <w:rPr>
          <w:rFonts w:ascii="Arial" w:hAnsi="Arial" w:cs="Arial"/>
          <w:bCs/>
          <w:color w:val="000000" w:themeColor="text1"/>
          <w:sz w:val="20"/>
          <w:shd w:val="clear" w:color="auto" w:fill="FFFFFF"/>
        </w:rPr>
        <w:t>: d</w:t>
      </w:r>
      <w:r w:rsidR="00E567F8" w:rsidRPr="00284AD1">
        <w:rPr>
          <w:rFonts w:ascii="Arial" w:hAnsi="Arial" w:cs="Arial"/>
          <w:bCs/>
          <w:color w:val="000000" w:themeColor="text1"/>
          <w:sz w:val="20"/>
          <w:shd w:val="clear" w:color="auto" w:fill="FFFFFF"/>
        </w:rPr>
        <w:t xml:space="preserve">alle macchine utensili alla meccanica varia, dall’elettronica </w:t>
      </w:r>
      <w:proofErr w:type="spellStart"/>
      <w:r w:rsidR="00E567F8" w:rsidRPr="00284AD1">
        <w:rPr>
          <w:rFonts w:ascii="Arial" w:hAnsi="Arial" w:cs="Arial"/>
          <w:bCs/>
          <w:color w:val="000000" w:themeColor="text1"/>
          <w:sz w:val="20"/>
          <w:shd w:val="clear" w:color="auto" w:fill="FFFFFF"/>
        </w:rPr>
        <w:t>all’automotive</w:t>
      </w:r>
      <w:proofErr w:type="spellEnd"/>
      <w:r w:rsidR="00E567F8" w:rsidRPr="00284AD1">
        <w:rPr>
          <w:rFonts w:ascii="Arial" w:hAnsi="Arial" w:cs="Arial"/>
          <w:bCs/>
          <w:color w:val="000000" w:themeColor="text1"/>
          <w:sz w:val="20"/>
          <w:shd w:val="clear" w:color="auto" w:fill="FFFFFF"/>
        </w:rPr>
        <w:t>, dal food &amp; beverage al farmaceutico, dalla logistica al packaging, dal biomedicale alla cosmetica, settori che saranno tutti ampiamente rappresentati tra le fila dei visitatori.</w:t>
      </w:r>
    </w:p>
    <w:p w14:paraId="7814CD4C" w14:textId="31EC51E0" w:rsidR="00E567F8" w:rsidRPr="00284AD1" w:rsidRDefault="00E567F8" w:rsidP="00E567F8">
      <w:pPr>
        <w:jc w:val="both"/>
        <w:rPr>
          <w:rFonts w:ascii="Arial" w:hAnsi="Arial" w:cs="Arial"/>
          <w:bCs/>
          <w:color w:val="000000" w:themeColor="text1"/>
          <w:sz w:val="20"/>
          <w:shd w:val="clear" w:color="auto" w:fill="FFFFFF"/>
        </w:rPr>
      </w:pPr>
      <w:r w:rsidRPr="00284AD1">
        <w:rPr>
          <w:rFonts w:ascii="Arial" w:hAnsi="Arial" w:cs="Arial"/>
          <w:bCs/>
          <w:color w:val="000000" w:themeColor="text1"/>
          <w:sz w:val="20"/>
          <w:shd w:val="clear" w:color="auto" w:fill="FFFFFF"/>
        </w:rPr>
        <w:t xml:space="preserve">Protagonisti dell’esposizione saranno costruttori, integratori, università e rappresentanti del mondo accademico e della ricerca, </w:t>
      </w:r>
      <w:r w:rsidRPr="00284AD1">
        <w:rPr>
          <w:rFonts w:ascii="Arial" w:hAnsi="Arial" w:cs="Arial"/>
          <w:bCs/>
          <w:i/>
          <w:color w:val="000000" w:themeColor="text1"/>
          <w:sz w:val="20"/>
          <w:shd w:val="clear" w:color="auto" w:fill="FFFFFF"/>
        </w:rPr>
        <w:t>spin off</w:t>
      </w:r>
      <w:r w:rsidRPr="00284AD1">
        <w:rPr>
          <w:rFonts w:ascii="Arial" w:hAnsi="Arial" w:cs="Arial"/>
          <w:bCs/>
          <w:color w:val="000000" w:themeColor="text1"/>
          <w:sz w:val="20"/>
          <w:shd w:val="clear" w:color="auto" w:fill="FFFFFF"/>
        </w:rPr>
        <w:t xml:space="preserve"> e </w:t>
      </w:r>
      <w:r w:rsidRPr="00284AD1">
        <w:rPr>
          <w:rFonts w:ascii="Arial" w:hAnsi="Arial" w:cs="Arial"/>
          <w:bCs/>
          <w:i/>
          <w:color w:val="000000" w:themeColor="text1"/>
          <w:sz w:val="20"/>
          <w:shd w:val="clear" w:color="auto" w:fill="FFFFFF"/>
        </w:rPr>
        <w:t>start up</w:t>
      </w:r>
      <w:r w:rsidRPr="00284AD1">
        <w:rPr>
          <w:rFonts w:ascii="Arial" w:hAnsi="Arial" w:cs="Arial"/>
          <w:bCs/>
          <w:color w:val="000000" w:themeColor="text1"/>
          <w:sz w:val="20"/>
          <w:shd w:val="clear" w:color="auto" w:fill="FFFFFF"/>
        </w:rPr>
        <w:t>, a figurare così le molteplici sfaccettature di un comparto che risulta oggi decisivo per lo sviluppo della competitività del sistema industriale. La varietà degli attori coinvolti è la caratteristica dist</w:t>
      </w:r>
      <w:r w:rsidR="00607FA0" w:rsidRPr="00284AD1">
        <w:rPr>
          <w:rFonts w:ascii="Arial" w:hAnsi="Arial" w:cs="Arial"/>
          <w:bCs/>
          <w:color w:val="000000" w:themeColor="text1"/>
          <w:sz w:val="20"/>
          <w:shd w:val="clear" w:color="auto" w:fill="FFFFFF"/>
        </w:rPr>
        <w:t xml:space="preserve">intiva di questo progetto, </w:t>
      </w:r>
      <w:r w:rsidRPr="00284AD1">
        <w:rPr>
          <w:rFonts w:ascii="Arial" w:hAnsi="Arial" w:cs="Arial"/>
          <w:bCs/>
          <w:color w:val="000000" w:themeColor="text1"/>
          <w:sz w:val="20"/>
          <w:shd w:val="clear" w:color="auto" w:fill="FFFFFF"/>
        </w:rPr>
        <w:t xml:space="preserve">che non si presenta “soltanto” come esposizione fieristica ma che vuole essere anche laboratorio di idee, un luogo di produzione di cultura e di condivisione di conoscenza, a beneficio di tutti quanti operano nel comparto. </w:t>
      </w:r>
    </w:p>
    <w:p w14:paraId="32E6E873" w14:textId="28662FF1" w:rsidR="00B26986" w:rsidRPr="00284AD1" w:rsidRDefault="00B26986" w:rsidP="00E567F8">
      <w:pPr>
        <w:jc w:val="both"/>
        <w:rPr>
          <w:rFonts w:ascii="Arial" w:hAnsi="Arial" w:cs="Arial"/>
          <w:bCs/>
          <w:color w:val="000000" w:themeColor="text1"/>
          <w:sz w:val="20"/>
          <w:shd w:val="clear" w:color="auto" w:fill="FFFFFF"/>
        </w:rPr>
      </w:pPr>
    </w:p>
    <w:p w14:paraId="734A0059" w14:textId="10C36802" w:rsidR="00B26986" w:rsidRPr="00284AD1" w:rsidRDefault="00732D80" w:rsidP="00E567F8">
      <w:pPr>
        <w:jc w:val="both"/>
        <w:rPr>
          <w:rFonts w:ascii="Arial" w:hAnsi="Arial" w:cs="Arial"/>
          <w:bCs/>
          <w:color w:val="000000" w:themeColor="text1"/>
          <w:sz w:val="20"/>
          <w:shd w:val="clear" w:color="auto" w:fill="FFFFFF"/>
        </w:rPr>
      </w:pPr>
      <w:r w:rsidRPr="00284AD1">
        <w:rPr>
          <w:rFonts w:ascii="Arial" w:hAnsi="Arial" w:cs="Arial"/>
          <w:bCs/>
          <w:color w:val="000000" w:themeColor="text1"/>
          <w:sz w:val="20"/>
          <w:shd w:val="clear" w:color="auto" w:fill="FFFFFF"/>
        </w:rPr>
        <w:t xml:space="preserve">Oltre alla conferma di </w:t>
      </w:r>
      <w:r w:rsidR="00607FA0" w:rsidRPr="00284AD1">
        <w:rPr>
          <w:rFonts w:ascii="Arial" w:hAnsi="Arial" w:cs="Arial"/>
          <w:b/>
          <w:bCs/>
          <w:color w:val="000000" w:themeColor="text1"/>
          <w:sz w:val="20"/>
          <w:shd w:val="clear" w:color="auto" w:fill="FFFFFF"/>
        </w:rPr>
        <w:t>“</w:t>
      </w:r>
      <w:r w:rsidR="00B26986" w:rsidRPr="00284AD1">
        <w:rPr>
          <w:rFonts w:ascii="Arial" w:hAnsi="Arial" w:cs="Arial"/>
          <w:b/>
          <w:bCs/>
          <w:color w:val="000000" w:themeColor="text1"/>
          <w:sz w:val="20"/>
          <w:shd w:val="clear" w:color="auto" w:fill="FFFFFF"/>
        </w:rPr>
        <w:t>BI-</w:t>
      </w:r>
      <w:proofErr w:type="spellStart"/>
      <w:r w:rsidR="00B26986" w:rsidRPr="00284AD1">
        <w:rPr>
          <w:rFonts w:ascii="Arial" w:hAnsi="Arial" w:cs="Arial"/>
          <w:b/>
          <w:bCs/>
          <w:color w:val="000000" w:themeColor="text1"/>
          <w:sz w:val="20"/>
          <w:shd w:val="clear" w:color="auto" w:fill="FFFFFF"/>
        </w:rPr>
        <w:t>MUpiù</w:t>
      </w:r>
      <w:proofErr w:type="spellEnd"/>
      <w:r w:rsidR="00607FA0" w:rsidRPr="00284AD1">
        <w:rPr>
          <w:rFonts w:ascii="Arial" w:hAnsi="Arial" w:cs="Arial"/>
          <w:b/>
          <w:bCs/>
          <w:color w:val="000000" w:themeColor="text1"/>
          <w:sz w:val="20"/>
          <w:shd w:val="clear" w:color="auto" w:fill="FFFFFF"/>
        </w:rPr>
        <w:t>”</w:t>
      </w:r>
      <w:r w:rsidR="00B26986" w:rsidRPr="00284AD1">
        <w:rPr>
          <w:rFonts w:ascii="Arial" w:hAnsi="Arial" w:cs="Arial"/>
          <w:bCs/>
          <w:color w:val="000000" w:themeColor="text1"/>
          <w:sz w:val="20"/>
          <w:shd w:val="clear" w:color="auto" w:fill="FFFFFF"/>
        </w:rPr>
        <w:t>, l’arena dedicata agli approfondimenti tematici</w:t>
      </w:r>
      <w:r w:rsidR="00607FA0" w:rsidRPr="00284AD1">
        <w:rPr>
          <w:rFonts w:ascii="Arial" w:hAnsi="Arial" w:cs="Arial"/>
          <w:bCs/>
          <w:color w:val="000000" w:themeColor="text1"/>
          <w:sz w:val="20"/>
          <w:shd w:val="clear" w:color="auto" w:fill="FFFFFF"/>
        </w:rPr>
        <w:t>, e a</w:t>
      </w:r>
      <w:r w:rsidR="00B26986" w:rsidRPr="00284AD1">
        <w:rPr>
          <w:rFonts w:ascii="Arial" w:hAnsi="Arial" w:cs="Arial"/>
          <w:bCs/>
          <w:color w:val="000000" w:themeColor="text1"/>
          <w:sz w:val="20"/>
          <w:shd w:val="clear" w:color="auto" w:fill="FFFFFF"/>
        </w:rPr>
        <w:t xml:space="preserve"> </w:t>
      </w:r>
      <w:r w:rsidR="00607FA0" w:rsidRPr="00284AD1">
        <w:rPr>
          <w:rFonts w:ascii="Arial" w:hAnsi="Arial" w:cs="Arial"/>
          <w:b/>
          <w:bCs/>
          <w:color w:val="000000" w:themeColor="text1"/>
          <w:sz w:val="20"/>
          <w:shd w:val="clear" w:color="auto" w:fill="FFFFFF"/>
        </w:rPr>
        <w:t>“</w:t>
      </w:r>
      <w:r w:rsidR="00B26986" w:rsidRPr="00284AD1">
        <w:rPr>
          <w:rFonts w:ascii="Arial" w:hAnsi="Arial" w:cs="Arial"/>
          <w:b/>
          <w:bCs/>
          <w:color w:val="000000" w:themeColor="text1"/>
          <w:sz w:val="20"/>
          <w:shd w:val="clear" w:color="auto" w:fill="FFFFFF"/>
        </w:rPr>
        <w:t>BI-</w:t>
      </w:r>
      <w:proofErr w:type="spellStart"/>
      <w:r w:rsidR="00B26986" w:rsidRPr="00284AD1">
        <w:rPr>
          <w:rFonts w:ascii="Arial" w:hAnsi="Arial" w:cs="Arial"/>
          <w:b/>
          <w:bCs/>
          <w:color w:val="000000" w:themeColor="text1"/>
          <w:sz w:val="20"/>
          <w:shd w:val="clear" w:color="auto" w:fill="FFFFFF"/>
        </w:rPr>
        <w:t>MUpiù</w:t>
      </w:r>
      <w:proofErr w:type="spellEnd"/>
      <w:r w:rsidR="00B26986" w:rsidRPr="00284AD1">
        <w:rPr>
          <w:rFonts w:ascii="Arial" w:hAnsi="Arial" w:cs="Arial"/>
          <w:b/>
          <w:bCs/>
          <w:color w:val="000000" w:themeColor="text1"/>
          <w:sz w:val="20"/>
          <w:shd w:val="clear" w:color="auto" w:fill="FFFFFF"/>
        </w:rPr>
        <w:t xml:space="preserve"> Additive</w:t>
      </w:r>
      <w:r w:rsidR="00607FA0" w:rsidRPr="00284AD1">
        <w:rPr>
          <w:rFonts w:ascii="Arial" w:hAnsi="Arial" w:cs="Arial"/>
          <w:b/>
          <w:bCs/>
          <w:color w:val="000000" w:themeColor="text1"/>
          <w:sz w:val="20"/>
          <w:shd w:val="clear" w:color="auto" w:fill="FFFFFF"/>
        </w:rPr>
        <w:t>”</w:t>
      </w:r>
      <w:r w:rsidR="00B26986" w:rsidRPr="00284AD1">
        <w:rPr>
          <w:rFonts w:ascii="Arial" w:hAnsi="Arial" w:cs="Arial"/>
          <w:b/>
          <w:bCs/>
          <w:color w:val="000000" w:themeColor="text1"/>
          <w:sz w:val="20"/>
          <w:shd w:val="clear" w:color="auto" w:fill="FFFFFF"/>
        </w:rPr>
        <w:t xml:space="preserve"> </w:t>
      </w:r>
      <w:r w:rsidR="00B26986" w:rsidRPr="00284AD1">
        <w:rPr>
          <w:rFonts w:ascii="Arial" w:hAnsi="Arial" w:cs="Arial"/>
          <w:bCs/>
          <w:color w:val="000000" w:themeColor="text1"/>
          <w:sz w:val="20"/>
          <w:shd w:val="clear" w:color="auto" w:fill="FFFFFF"/>
        </w:rPr>
        <w:t>lo spazio dedicato al mondo della produzione additi</w:t>
      </w:r>
      <w:r w:rsidRPr="00284AD1">
        <w:rPr>
          <w:rFonts w:ascii="Arial" w:hAnsi="Arial" w:cs="Arial"/>
          <w:bCs/>
          <w:color w:val="000000" w:themeColor="text1"/>
          <w:sz w:val="20"/>
          <w:shd w:val="clear" w:color="auto" w:fill="FFFFFF"/>
        </w:rPr>
        <w:t xml:space="preserve">va, la manifestazione proporrà alcune iniziative speciali che saranno </w:t>
      </w:r>
      <w:r w:rsidR="00CE5164" w:rsidRPr="00284AD1">
        <w:rPr>
          <w:rFonts w:ascii="Arial" w:hAnsi="Arial" w:cs="Arial"/>
          <w:bCs/>
          <w:color w:val="000000" w:themeColor="text1"/>
          <w:sz w:val="20"/>
          <w:shd w:val="clear" w:color="auto" w:fill="FFFFFF"/>
        </w:rPr>
        <w:t>presentate nelle prossime se</w:t>
      </w:r>
      <w:r w:rsidR="00A4556A">
        <w:rPr>
          <w:rFonts w:ascii="Arial" w:hAnsi="Arial" w:cs="Arial"/>
          <w:bCs/>
          <w:color w:val="000000" w:themeColor="text1"/>
          <w:sz w:val="20"/>
          <w:shd w:val="clear" w:color="auto" w:fill="FFFFFF"/>
        </w:rPr>
        <w:t>t</w:t>
      </w:r>
      <w:r w:rsidR="00CE5164" w:rsidRPr="00284AD1">
        <w:rPr>
          <w:rFonts w:ascii="Arial" w:hAnsi="Arial" w:cs="Arial"/>
          <w:bCs/>
          <w:color w:val="000000" w:themeColor="text1"/>
          <w:sz w:val="20"/>
          <w:shd w:val="clear" w:color="auto" w:fill="FFFFFF"/>
        </w:rPr>
        <w:t>timane</w:t>
      </w:r>
      <w:r w:rsidRPr="00284AD1">
        <w:rPr>
          <w:rFonts w:ascii="Arial" w:hAnsi="Arial" w:cs="Arial"/>
          <w:bCs/>
          <w:color w:val="000000" w:themeColor="text1"/>
          <w:sz w:val="20"/>
          <w:shd w:val="clear" w:color="auto" w:fill="FFFFFF"/>
        </w:rPr>
        <w:t xml:space="preserve">. </w:t>
      </w:r>
    </w:p>
    <w:p w14:paraId="36D3CF59" w14:textId="77777777" w:rsidR="005F4C98" w:rsidRPr="00284AD1" w:rsidRDefault="005F4C98" w:rsidP="00E567F8">
      <w:pPr>
        <w:jc w:val="both"/>
        <w:rPr>
          <w:rFonts w:ascii="Arial" w:hAnsi="Arial" w:cs="Arial"/>
          <w:bCs/>
          <w:sz w:val="20"/>
          <w:shd w:val="clear" w:color="auto" w:fill="FFFFFF"/>
        </w:rPr>
      </w:pPr>
    </w:p>
    <w:p w14:paraId="76C66138" w14:textId="77777777" w:rsidR="005F4C98" w:rsidRDefault="005F4C98" w:rsidP="00557BAC">
      <w:pPr>
        <w:rPr>
          <w:rFonts w:ascii="Arial" w:hAnsi="Arial" w:cs="Arial"/>
          <w:color w:val="000000" w:themeColor="text1"/>
          <w:sz w:val="20"/>
        </w:rPr>
      </w:pPr>
    </w:p>
    <w:p w14:paraId="5F8D91E9" w14:textId="77777777" w:rsidR="00AB1352" w:rsidRPr="00284AD1" w:rsidRDefault="00AB1352" w:rsidP="00557BAC">
      <w:pPr>
        <w:rPr>
          <w:rFonts w:ascii="Arial" w:hAnsi="Arial" w:cs="Arial"/>
          <w:color w:val="000000" w:themeColor="text1"/>
          <w:sz w:val="20"/>
        </w:rPr>
      </w:pPr>
    </w:p>
    <w:p w14:paraId="338CA405" w14:textId="77777777" w:rsidR="00557BAC" w:rsidRPr="0088232B" w:rsidRDefault="00557BAC" w:rsidP="00557BAC">
      <w:pPr>
        <w:rPr>
          <w:rFonts w:ascii="Arial" w:hAnsi="Arial" w:cs="Arial"/>
          <w:i/>
          <w:sz w:val="20"/>
        </w:rPr>
      </w:pPr>
      <w:r w:rsidRPr="0088232B">
        <w:rPr>
          <w:rFonts w:ascii="Arial" w:hAnsi="Arial" w:cs="Arial"/>
          <w:i/>
          <w:color w:val="000000" w:themeColor="text1"/>
          <w:sz w:val="20"/>
        </w:rPr>
        <w:t xml:space="preserve">L’evento si svolge con la partnership di </w:t>
      </w:r>
      <w:r w:rsidRPr="0088232B">
        <w:rPr>
          <w:rFonts w:ascii="Arial" w:hAnsi="Arial" w:cs="Arial"/>
          <w:b/>
          <w:i/>
          <w:color w:val="000000" w:themeColor="text1"/>
          <w:sz w:val="20"/>
        </w:rPr>
        <w:t>Acimall</w:t>
      </w:r>
      <w:r w:rsidRPr="0088232B">
        <w:rPr>
          <w:rFonts w:ascii="Arial" w:hAnsi="Arial" w:cs="Arial"/>
          <w:i/>
          <w:color w:val="000000" w:themeColor="text1"/>
          <w:sz w:val="20"/>
        </w:rPr>
        <w:t>, l’associazione dei costruttori italiani di macchine utensili per la lavorazione</w:t>
      </w:r>
      <w:r w:rsidRPr="0088232B">
        <w:rPr>
          <w:rFonts w:ascii="Arial" w:hAnsi="Arial" w:cs="Arial"/>
          <w:i/>
          <w:sz w:val="20"/>
        </w:rPr>
        <w:t xml:space="preserve"> del legno; </w:t>
      </w:r>
      <w:proofErr w:type="spellStart"/>
      <w:r w:rsidRPr="0088232B">
        <w:rPr>
          <w:rFonts w:ascii="Arial" w:hAnsi="Arial" w:cs="Arial"/>
          <w:b/>
          <w:i/>
          <w:sz w:val="20"/>
        </w:rPr>
        <w:t>Ucimu</w:t>
      </w:r>
      <w:proofErr w:type="spellEnd"/>
      <w:r w:rsidRPr="0088232B">
        <w:rPr>
          <w:rFonts w:ascii="Arial" w:hAnsi="Arial" w:cs="Arial"/>
          <w:b/>
          <w:i/>
          <w:sz w:val="20"/>
        </w:rPr>
        <w:t>-Sistemi per produrre</w:t>
      </w:r>
      <w:r w:rsidRPr="0088232B">
        <w:rPr>
          <w:rFonts w:ascii="Arial" w:hAnsi="Arial" w:cs="Arial"/>
          <w:i/>
          <w:sz w:val="20"/>
        </w:rPr>
        <w:t xml:space="preserve">, l’associazione dei costruttori italiani di macchine utensili, robot e automazione; </w:t>
      </w:r>
      <w:r w:rsidRPr="0088232B">
        <w:rPr>
          <w:rFonts w:ascii="Arial" w:hAnsi="Arial" w:cs="Arial"/>
          <w:b/>
          <w:i/>
          <w:sz w:val="20"/>
        </w:rPr>
        <w:t>Fiera Milano</w:t>
      </w:r>
      <w:r w:rsidRPr="0088232B">
        <w:rPr>
          <w:rFonts w:ascii="Arial" w:hAnsi="Arial" w:cs="Arial"/>
          <w:i/>
          <w:sz w:val="20"/>
        </w:rPr>
        <w:t xml:space="preserve">; </w:t>
      </w:r>
      <w:r w:rsidRPr="0088232B">
        <w:rPr>
          <w:rFonts w:ascii="Arial" w:hAnsi="Arial" w:cs="Arial"/>
          <w:b/>
          <w:i/>
          <w:sz w:val="20"/>
        </w:rPr>
        <w:t>Ita-</w:t>
      </w:r>
      <w:proofErr w:type="spellStart"/>
      <w:r w:rsidRPr="0088232B">
        <w:rPr>
          <w:rFonts w:ascii="Arial" w:hAnsi="Arial" w:cs="Arial"/>
          <w:b/>
          <w:i/>
          <w:sz w:val="20"/>
        </w:rPr>
        <w:t>Italian</w:t>
      </w:r>
      <w:proofErr w:type="spellEnd"/>
      <w:r w:rsidRPr="0088232B">
        <w:rPr>
          <w:rFonts w:ascii="Arial" w:hAnsi="Arial" w:cs="Arial"/>
          <w:b/>
          <w:i/>
          <w:sz w:val="20"/>
        </w:rPr>
        <w:t xml:space="preserve"> Trade Agency</w:t>
      </w:r>
      <w:r w:rsidRPr="0088232B">
        <w:rPr>
          <w:rFonts w:ascii="Arial" w:hAnsi="Arial" w:cs="Arial"/>
          <w:i/>
          <w:sz w:val="20"/>
        </w:rPr>
        <w:t xml:space="preserve">; </w:t>
      </w:r>
      <w:proofErr w:type="spellStart"/>
      <w:r w:rsidRPr="0088232B">
        <w:rPr>
          <w:rFonts w:ascii="Arial" w:hAnsi="Arial" w:cs="Arial"/>
          <w:b/>
          <w:i/>
          <w:sz w:val="20"/>
        </w:rPr>
        <w:t>Eumabois</w:t>
      </w:r>
      <w:proofErr w:type="spellEnd"/>
      <w:r w:rsidRPr="0088232B">
        <w:rPr>
          <w:rFonts w:ascii="Arial" w:hAnsi="Arial" w:cs="Arial"/>
          <w:i/>
          <w:sz w:val="20"/>
        </w:rPr>
        <w:t xml:space="preserve">, la federazione europea dell’industria delle tecnologie per la lavorazione del legno e di </w:t>
      </w:r>
      <w:proofErr w:type="spellStart"/>
      <w:r w:rsidRPr="0088232B">
        <w:rPr>
          <w:rFonts w:ascii="Arial" w:hAnsi="Arial" w:cs="Arial"/>
          <w:b/>
          <w:i/>
          <w:sz w:val="20"/>
        </w:rPr>
        <w:t>Cecimo</w:t>
      </w:r>
      <w:proofErr w:type="spellEnd"/>
      <w:r w:rsidRPr="0088232B">
        <w:rPr>
          <w:rFonts w:ascii="Arial" w:hAnsi="Arial" w:cs="Arial"/>
          <w:i/>
          <w:sz w:val="20"/>
        </w:rPr>
        <w:t xml:space="preserve">, l’associazione europea delle industrie delle macchine utensili. </w:t>
      </w:r>
      <w:proofErr w:type="spellStart"/>
      <w:r w:rsidRPr="0088232B">
        <w:rPr>
          <w:rFonts w:ascii="Arial" w:hAnsi="Arial" w:cs="Arial"/>
          <w:i/>
          <w:sz w:val="20"/>
        </w:rPr>
        <w:t>Mediapartner</w:t>
      </w:r>
      <w:proofErr w:type="spellEnd"/>
      <w:r w:rsidRPr="0088232B">
        <w:rPr>
          <w:rFonts w:ascii="Arial" w:hAnsi="Arial" w:cs="Arial"/>
          <w:i/>
          <w:sz w:val="20"/>
        </w:rPr>
        <w:t xml:space="preserve"> di 33-BI-MU e Xylexpo le riviste </w:t>
      </w:r>
      <w:proofErr w:type="spellStart"/>
      <w:r w:rsidRPr="0088232B">
        <w:rPr>
          <w:rFonts w:ascii="Arial" w:hAnsi="Arial" w:cs="Arial"/>
          <w:b/>
          <w:i/>
          <w:sz w:val="20"/>
        </w:rPr>
        <w:t>Xylon</w:t>
      </w:r>
      <w:proofErr w:type="spellEnd"/>
      <w:r w:rsidRPr="0088232B">
        <w:rPr>
          <w:rFonts w:ascii="Arial" w:hAnsi="Arial" w:cs="Arial"/>
          <w:i/>
          <w:sz w:val="20"/>
        </w:rPr>
        <w:t xml:space="preserve"> e </w:t>
      </w:r>
      <w:proofErr w:type="spellStart"/>
      <w:r w:rsidRPr="0088232B">
        <w:rPr>
          <w:rFonts w:ascii="Arial" w:hAnsi="Arial" w:cs="Arial"/>
          <w:b/>
          <w:i/>
          <w:sz w:val="20"/>
        </w:rPr>
        <w:t>Xylon</w:t>
      </w:r>
      <w:proofErr w:type="spellEnd"/>
      <w:r w:rsidRPr="0088232B">
        <w:rPr>
          <w:rFonts w:ascii="Arial" w:hAnsi="Arial" w:cs="Arial"/>
          <w:b/>
          <w:i/>
          <w:sz w:val="20"/>
        </w:rPr>
        <w:t xml:space="preserve"> International</w:t>
      </w:r>
      <w:r w:rsidRPr="0088232B">
        <w:rPr>
          <w:rFonts w:ascii="Arial" w:hAnsi="Arial" w:cs="Arial"/>
          <w:i/>
          <w:sz w:val="20"/>
        </w:rPr>
        <w:t xml:space="preserve"> e </w:t>
      </w:r>
      <w:r w:rsidRPr="0088232B">
        <w:rPr>
          <w:rFonts w:ascii="Arial" w:hAnsi="Arial" w:cs="Arial"/>
          <w:b/>
          <w:i/>
          <w:sz w:val="20"/>
        </w:rPr>
        <w:t>Tecnologie Meccaniche</w:t>
      </w:r>
      <w:r w:rsidRPr="0088232B">
        <w:rPr>
          <w:rFonts w:ascii="Arial" w:hAnsi="Arial" w:cs="Arial"/>
          <w:i/>
          <w:sz w:val="20"/>
        </w:rPr>
        <w:t>.</w:t>
      </w:r>
    </w:p>
    <w:p w14:paraId="357D2544" w14:textId="77777777" w:rsidR="000A3750" w:rsidRPr="00284AD1" w:rsidRDefault="000A3750" w:rsidP="000A3750">
      <w:pPr>
        <w:rPr>
          <w:rFonts w:ascii="Arial" w:hAnsi="Arial" w:cs="Arial"/>
          <w:sz w:val="20"/>
        </w:rPr>
      </w:pPr>
    </w:p>
    <w:p w14:paraId="595C1A06" w14:textId="77777777" w:rsidR="000A3750" w:rsidRPr="00284AD1" w:rsidRDefault="000A3750" w:rsidP="004D156A">
      <w:pPr>
        <w:pStyle w:val="Titolo"/>
        <w:jc w:val="left"/>
        <w:rPr>
          <w:b w:val="0"/>
          <w:color w:val="000000" w:themeColor="text1"/>
          <w:szCs w:val="20"/>
        </w:rPr>
      </w:pPr>
    </w:p>
    <w:p w14:paraId="3D5F492C" w14:textId="77777777" w:rsidR="00A30BE8" w:rsidRPr="00284AD1" w:rsidRDefault="00A30BE8" w:rsidP="00A30BE8">
      <w:pPr>
        <w:pStyle w:val="Testonormale"/>
        <w:jc w:val="left"/>
        <w:rPr>
          <w:rFonts w:ascii="Arial" w:hAnsi="Arial" w:cs="Arial"/>
          <w:color w:val="000000" w:themeColor="text1"/>
        </w:rPr>
      </w:pPr>
      <w:r w:rsidRPr="00284AD1">
        <w:rPr>
          <w:rFonts w:ascii="Arial" w:hAnsi="Arial" w:cs="Arial"/>
          <w:color w:val="000000" w:themeColor="text1"/>
        </w:rPr>
        <w:t>PRESS OFFICE XYLEXPO</w:t>
      </w:r>
    </w:p>
    <w:p w14:paraId="0B86F388" w14:textId="77777777" w:rsidR="00A30BE8" w:rsidRPr="00284AD1" w:rsidRDefault="00A30BE8" w:rsidP="00A30BE8">
      <w:pPr>
        <w:pStyle w:val="Testonormale"/>
        <w:jc w:val="left"/>
        <w:rPr>
          <w:rFonts w:ascii="Arial" w:hAnsi="Arial" w:cs="Arial"/>
          <w:b/>
          <w:color w:val="000000" w:themeColor="text1"/>
        </w:rPr>
      </w:pPr>
      <w:r w:rsidRPr="00284AD1">
        <w:rPr>
          <w:rFonts w:ascii="Arial" w:hAnsi="Arial" w:cs="Arial"/>
          <w:b/>
          <w:color w:val="000000" w:themeColor="text1"/>
        </w:rPr>
        <w:t>Luca Rossetti</w:t>
      </w:r>
    </w:p>
    <w:p w14:paraId="53395404" w14:textId="49204B0E" w:rsidR="00A42E1E" w:rsidRPr="00284AD1" w:rsidRDefault="00A30BE8" w:rsidP="004D156A">
      <w:pPr>
        <w:pStyle w:val="Testonormale"/>
        <w:jc w:val="left"/>
        <w:rPr>
          <w:rFonts w:ascii="Arial" w:hAnsi="Arial" w:cs="Arial"/>
          <w:color w:val="000000" w:themeColor="text1"/>
        </w:rPr>
      </w:pPr>
      <w:r w:rsidRPr="00284AD1">
        <w:rPr>
          <w:rFonts w:ascii="Arial" w:hAnsi="Arial" w:cs="Arial"/>
          <w:color w:val="000000" w:themeColor="text1"/>
        </w:rPr>
        <w:t xml:space="preserve">telefono +39 351 9098189, </w:t>
      </w:r>
      <w:hyperlink r:id="rId7" w:history="1">
        <w:r w:rsidR="00732D80" w:rsidRPr="00284AD1">
          <w:rPr>
            <w:rStyle w:val="Collegamentoipertestuale"/>
            <w:rFonts w:ascii="Arial" w:hAnsi="Arial" w:cs="Arial"/>
          </w:rPr>
          <w:t>press@xylexpo.com</w:t>
        </w:r>
      </w:hyperlink>
    </w:p>
    <w:p w14:paraId="51165669" w14:textId="421DDA10" w:rsidR="00732D80" w:rsidRPr="00284AD1" w:rsidRDefault="00732D80" w:rsidP="004D156A">
      <w:pPr>
        <w:pStyle w:val="Testonormale"/>
        <w:jc w:val="left"/>
        <w:rPr>
          <w:rFonts w:ascii="Arial" w:hAnsi="Arial" w:cs="Arial"/>
          <w:color w:val="000000" w:themeColor="text1"/>
        </w:rPr>
      </w:pPr>
    </w:p>
    <w:p w14:paraId="0E437FE4" w14:textId="07EE1830" w:rsidR="00732D80" w:rsidRPr="00284AD1" w:rsidRDefault="00732D80" w:rsidP="004D156A">
      <w:pPr>
        <w:pStyle w:val="Testonormale"/>
        <w:jc w:val="left"/>
        <w:rPr>
          <w:rFonts w:ascii="Arial" w:hAnsi="Arial" w:cs="Arial"/>
          <w:color w:val="000000" w:themeColor="text1"/>
        </w:rPr>
      </w:pPr>
      <w:r w:rsidRPr="00284AD1">
        <w:rPr>
          <w:rFonts w:ascii="Arial" w:hAnsi="Arial" w:cs="Arial"/>
          <w:color w:val="000000" w:themeColor="text1"/>
        </w:rPr>
        <w:t>PRESS OFFICE UCIMU</w:t>
      </w:r>
    </w:p>
    <w:p w14:paraId="0760CE32" w14:textId="72689C8E" w:rsidR="00732D80" w:rsidRPr="00284AD1" w:rsidRDefault="00732D80" w:rsidP="00732D80">
      <w:pPr>
        <w:pStyle w:val="ioneL"/>
        <w:rPr>
          <w:sz w:val="20"/>
          <w:szCs w:val="20"/>
        </w:rPr>
      </w:pPr>
      <w:r w:rsidRPr="00284AD1">
        <w:rPr>
          <w:b/>
          <w:iCs/>
          <w:sz w:val="20"/>
          <w:szCs w:val="20"/>
        </w:rPr>
        <w:t>Claudia Mastrogiuseppe</w:t>
      </w:r>
      <w:r w:rsidRPr="00284AD1">
        <w:rPr>
          <w:sz w:val="20"/>
          <w:szCs w:val="20"/>
        </w:rPr>
        <w:t xml:space="preserve">, </w:t>
      </w:r>
      <w:r w:rsidRPr="00284AD1">
        <w:rPr>
          <w:sz w:val="20"/>
          <w:szCs w:val="20"/>
          <w:lang w:val="de-DE"/>
        </w:rPr>
        <w:t>+39 0226 255.299, 348</w:t>
      </w:r>
      <w:r w:rsidR="00284AD1">
        <w:rPr>
          <w:sz w:val="20"/>
          <w:szCs w:val="20"/>
          <w:lang w:val="de-DE"/>
        </w:rPr>
        <w:t xml:space="preserve"> </w:t>
      </w:r>
      <w:r w:rsidRPr="00284AD1">
        <w:rPr>
          <w:sz w:val="20"/>
          <w:szCs w:val="20"/>
          <w:lang w:val="de-DE"/>
        </w:rPr>
        <w:t>2618701, press@ucimu.it</w:t>
      </w:r>
    </w:p>
    <w:p w14:paraId="27D3077E" w14:textId="324AE5DA" w:rsidR="00732D80" w:rsidRPr="00284AD1" w:rsidRDefault="00732D80" w:rsidP="00732D80">
      <w:pPr>
        <w:pStyle w:val="ioneL"/>
        <w:rPr>
          <w:sz w:val="20"/>
          <w:szCs w:val="20"/>
          <w:lang w:val="de-DE"/>
        </w:rPr>
      </w:pPr>
      <w:r w:rsidRPr="00284AD1">
        <w:rPr>
          <w:b/>
          <w:iCs/>
          <w:sz w:val="20"/>
          <w:szCs w:val="20"/>
          <w:lang w:val="de-DE"/>
        </w:rPr>
        <w:t>Massimo Civello</w:t>
      </w:r>
      <w:r w:rsidRPr="00284AD1">
        <w:rPr>
          <w:sz w:val="20"/>
          <w:szCs w:val="20"/>
          <w:lang w:val="de-DE"/>
        </w:rPr>
        <w:t>, +39 0226 255.266, 348</w:t>
      </w:r>
      <w:r w:rsidR="00284AD1">
        <w:rPr>
          <w:sz w:val="20"/>
          <w:szCs w:val="20"/>
          <w:lang w:val="de-DE"/>
        </w:rPr>
        <w:t xml:space="preserve"> </w:t>
      </w:r>
      <w:r w:rsidRPr="00284AD1">
        <w:rPr>
          <w:sz w:val="20"/>
          <w:szCs w:val="20"/>
          <w:lang w:val="de-DE"/>
        </w:rPr>
        <w:t>7812176, press2@ucimu.it</w:t>
      </w:r>
    </w:p>
    <w:p w14:paraId="79984433" w14:textId="616839C8" w:rsidR="00732D80" w:rsidRPr="00284AD1" w:rsidRDefault="00732D80" w:rsidP="008C212E">
      <w:pPr>
        <w:pStyle w:val="ioneL"/>
        <w:rPr>
          <w:sz w:val="20"/>
          <w:szCs w:val="20"/>
        </w:rPr>
      </w:pPr>
      <w:r w:rsidRPr="00284AD1">
        <w:rPr>
          <w:b/>
          <w:iCs/>
          <w:sz w:val="20"/>
          <w:szCs w:val="20"/>
        </w:rPr>
        <w:t>Filippo Laonigro</w:t>
      </w:r>
      <w:r w:rsidRPr="00284AD1">
        <w:rPr>
          <w:sz w:val="20"/>
          <w:szCs w:val="20"/>
        </w:rPr>
        <w:t>, Ufficio Stampa Tecnica +39 02</w:t>
      </w:r>
      <w:r w:rsidR="00284AD1">
        <w:rPr>
          <w:sz w:val="20"/>
          <w:szCs w:val="20"/>
        </w:rPr>
        <w:t xml:space="preserve"> 26255</w:t>
      </w:r>
      <w:r w:rsidRPr="00284AD1">
        <w:rPr>
          <w:sz w:val="20"/>
          <w:szCs w:val="20"/>
        </w:rPr>
        <w:t>225, technical.press@ucimu.i</w:t>
      </w:r>
      <w:r w:rsidR="00284AD1" w:rsidRPr="00284AD1">
        <w:rPr>
          <w:sz w:val="20"/>
          <w:szCs w:val="20"/>
        </w:rPr>
        <w:t>t</w:t>
      </w:r>
    </w:p>
    <w:sectPr w:rsidR="00732D80" w:rsidRPr="00284AD1" w:rsidSect="00607FA0">
      <w:headerReference w:type="first" r:id="rId8"/>
      <w:pgSz w:w="11906" w:h="16838"/>
      <w:pgMar w:top="4111" w:right="1133" w:bottom="1276"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9A8C0E" w14:textId="77777777" w:rsidR="00607FA0" w:rsidRDefault="00607FA0">
      <w:r>
        <w:separator/>
      </w:r>
    </w:p>
  </w:endnote>
  <w:endnote w:type="continuationSeparator" w:id="0">
    <w:p w14:paraId="3A918805" w14:textId="77777777" w:rsidR="00607FA0" w:rsidRDefault="00607F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Grande">
    <w:charset w:val="00"/>
    <w:family w:val="auto"/>
    <w:pitch w:val="variable"/>
    <w:sig w:usb0="E1000AEF" w:usb1="5000A1FF" w:usb2="00000000" w:usb3="00000000" w:csb0="000001BF" w:csb1="00000000"/>
  </w:font>
  <w:font w:name="Helvetica">
    <w:panose1 w:val="020B0604020202020204"/>
    <w:charset w:val="00"/>
    <w:family w:val="auto"/>
    <w:pitch w:val="variable"/>
    <w:sig w:usb0="E00002FF" w:usb1="5000785B" w:usb2="00000000" w:usb3="00000000" w:csb0="0000019F" w:csb1="00000000"/>
  </w:font>
  <w:font w:name="Verdana">
    <w:panose1 w:val="020B0604030504040204"/>
    <w:charset w:val="00"/>
    <w:family w:val="auto"/>
    <w:pitch w:val="variable"/>
    <w:sig w:usb0="A10006FF" w:usb1="4000205B" w:usb2="00000010" w:usb3="00000000" w:csb0="0000019F" w:csb1="00000000"/>
  </w:font>
  <w:font w:name="Times">
    <w:altName w:val="Times Roman"/>
    <w:panose1 w:val="02020603050405020304"/>
    <w:charset w:val="4D"/>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58EC5A" w14:textId="77777777" w:rsidR="00607FA0" w:rsidRDefault="00607FA0">
      <w:r>
        <w:separator/>
      </w:r>
    </w:p>
  </w:footnote>
  <w:footnote w:type="continuationSeparator" w:id="0">
    <w:p w14:paraId="3F0DB1B9" w14:textId="77777777" w:rsidR="00607FA0" w:rsidRDefault="00607FA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BD841C" w14:textId="77777777" w:rsidR="00607FA0" w:rsidRPr="00667085" w:rsidRDefault="00607FA0" w:rsidP="00452374">
    <w:pPr>
      <w:pStyle w:val="Intestazione"/>
      <w:rPr>
        <w:sz w:val="8"/>
      </w:rPr>
    </w:pPr>
    <w:r>
      <w:rPr>
        <w:sz w:val="8"/>
      </w:rPr>
      <w:t xml:space="preserve">                                                                                                                                                            </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81"/>
      <w:gridCol w:w="4482"/>
    </w:tblGrid>
    <w:tr w:rsidR="00607FA0" w14:paraId="3E0630D2" w14:textId="77777777" w:rsidTr="002F7784">
      <w:tc>
        <w:tcPr>
          <w:tcW w:w="4481" w:type="dxa"/>
        </w:tcPr>
        <w:p w14:paraId="7981FEF5" w14:textId="77777777" w:rsidR="00607FA0" w:rsidRDefault="00607FA0" w:rsidP="002F7784">
          <w:pPr>
            <w:pStyle w:val="Intestazione"/>
            <w:jc w:val="both"/>
            <w:rPr>
              <w:noProof/>
              <w:sz w:val="8"/>
            </w:rPr>
          </w:pPr>
          <w:r>
            <w:rPr>
              <w:noProof/>
              <w:sz w:val="8"/>
            </w:rPr>
            <w:br/>
          </w:r>
          <w:r>
            <w:rPr>
              <w:noProof/>
              <w:sz w:val="8"/>
            </w:rPr>
            <w:br/>
          </w:r>
        </w:p>
        <w:p w14:paraId="0B1F0693" w14:textId="77777777" w:rsidR="00607FA0" w:rsidRDefault="00607FA0" w:rsidP="002F7784">
          <w:pPr>
            <w:pStyle w:val="Intestazione"/>
            <w:jc w:val="both"/>
          </w:pPr>
          <w:r>
            <w:rPr>
              <w:noProof/>
              <w:sz w:val="8"/>
            </w:rPr>
            <w:drawing>
              <wp:inline distT="0" distB="0" distL="0" distR="0" wp14:anchorId="513FA5BA" wp14:editId="11C5BD25">
                <wp:extent cx="2110740" cy="547998"/>
                <wp:effectExtent l="0" t="0" r="3810" b="508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32746" cy="553711"/>
                        </a:xfrm>
                        <a:prstGeom prst="rect">
                          <a:avLst/>
                        </a:prstGeom>
                        <a:noFill/>
                        <a:ln>
                          <a:noFill/>
                        </a:ln>
                      </pic:spPr>
                    </pic:pic>
                  </a:graphicData>
                </a:graphic>
              </wp:inline>
            </w:drawing>
          </w:r>
        </w:p>
      </w:tc>
      <w:tc>
        <w:tcPr>
          <w:tcW w:w="4482" w:type="dxa"/>
        </w:tcPr>
        <w:p w14:paraId="404BFBC3" w14:textId="77777777" w:rsidR="00607FA0" w:rsidRDefault="00607FA0" w:rsidP="002F7784">
          <w:pPr>
            <w:pStyle w:val="Intestazione"/>
            <w:jc w:val="right"/>
          </w:pPr>
          <w:r>
            <w:rPr>
              <w:noProof/>
              <w:sz w:val="8"/>
            </w:rPr>
            <w:drawing>
              <wp:inline distT="0" distB="0" distL="0" distR="0" wp14:anchorId="69F5EF7C" wp14:editId="1AF146FC">
                <wp:extent cx="2060091" cy="74676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rotWithShape="1">
                        <a:blip r:embed="rId2"/>
                        <a:srcRect r="24924" b="72786"/>
                        <a:stretch/>
                      </pic:blipFill>
                      <pic:spPr bwMode="auto">
                        <a:xfrm>
                          <a:off x="0" y="0"/>
                          <a:ext cx="2069479" cy="750163"/>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r>
  </w:tbl>
  <w:p w14:paraId="0E8BBEFC" w14:textId="77777777" w:rsidR="00607FA0" w:rsidRDefault="00607FA0" w:rsidP="00005AA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32AA"/>
    <w:rsid w:val="0000305A"/>
    <w:rsid w:val="000047C1"/>
    <w:rsid w:val="00005AAE"/>
    <w:rsid w:val="000106EA"/>
    <w:rsid w:val="000122C4"/>
    <w:rsid w:val="0001275C"/>
    <w:rsid w:val="00024066"/>
    <w:rsid w:val="000258B8"/>
    <w:rsid w:val="00031A37"/>
    <w:rsid w:val="00032A75"/>
    <w:rsid w:val="00035B81"/>
    <w:rsid w:val="00040AF4"/>
    <w:rsid w:val="0004147A"/>
    <w:rsid w:val="0005372A"/>
    <w:rsid w:val="00053F29"/>
    <w:rsid w:val="00055566"/>
    <w:rsid w:val="00056C32"/>
    <w:rsid w:val="000645E8"/>
    <w:rsid w:val="00070F09"/>
    <w:rsid w:val="00074EAF"/>
    <w:rsid w:val="00075AA0"/>
    <w:rsid w:val="00076AB2"/>
    <w:rsid w:val="00083F7A"/>
    <w:rsid w:val="0008569A"/>
    <w:rsid w:val="00090DE5"/>
    <w:rsid w:val="0009530C"/>
    <w:rsid w:val="000A3750"/>
    <w:rsid w:val="000B4228"/>
    <w:rsid w:val="000B5666"/>
    <w:rsid w:val="000D0B01"/>
    <w:rsid w:val="000D1006"/>
    <w:rsid w:val="000D4776"/>
    <w:rsid w:val="000D6B01"/>
    <w:rsid w:val="000E387A"/>
    <w:rsid w:val="000F3D4C"/>
    <w:rsid w:val="0010019E"/>
    <w:rsid w:val="001003E7"/>
    <w:rsid w:val="00114765"/>
    <w:rsid w:val="0011686E"/>
    <w:rsid w:val="00120FC2"/>
    <w:rsid w:val="00130B79"/>
    <w:rsid w:val="00135AD9"/>
    <w:rsid w:val="001443AD"/>
    <w:rsid w:val="00150282"/>
    <w:rsid w:val="001569D1"/>
    <w:rsid w:val="00164BE1"/>
    <w:rsid w:val="001803CC"/>
    <w:rsid w:val="00180953"/>
    <w:rsid w:val="00180CAE"/>
    <w:rsid w:val="001D5489"/>
    <w:rsid w:val="001E0A22"/>
    <w:rsid w:val="001E4105"/>
    <w:rsid w:val="001F38EA"/>
    <w:rsid w:val="0020320A"/>
    <w:rsid w:val="00207C43"/>
    <w:rsid w:val="00210F55"/>
    <w:rsid w:val="00211F22"/>
    <w:rsid w:val="00216810"/>
    <w:rsid w:val="00217A29"/>
    <w:rsid w:val="00221972"/>
    <w:rsid w:val="002249BF"/>
    <w:rsid w:val="00235966"/>
    <w:rsid w:val="00236F5B"/>
    <w:rsid w:val="002472A6"/>
    <w:rsid w:val="00253A38"/>
    <w:rsid w:val="002556AB"/>
    <w:rsid w:val="00260152"/>
    <w:rsid w:val="00265C93"/>
    <w:rsid w:val="002679EA"/>
    <w:rsid w:val="002765B5"/>
    <w:rsid w:val="00276A5B"/>
    <w:rsid w:val="00277435"/>
    <w:rsid w:val="00281180"/>
    <w:rsid w:val="00284AD1"/>
    <w:rsid w:val="002872D6"/>
    <w:rsid w:val="002905E8"/>
    <w:rsid w:val="002A25C3"/>
    <w:rsid w:val="002A44C7"/>
    <w:rsid w:val="002A6B82"/>
    <w:rsid w:val="002B1221"/>
    <w:rsid w:val="002B149A"/>
    <w:rsid w:val="002B1FFA"/>
    <w:rsid w:val="002B4040"/>
    <w:rsid w:val="002B5867"/>
    <w:rsid w:val="002C090E"/>
    <w:rsid w:val="002C118B"/>
    <w:rsid w:val="002C12FE"/>
    <w:rsid w:val="002C541B"/>
    <w:rsid w:val="002D0F72"/>
    <w:rsid w:val="002E1790"/>
    <w:rsid w:val="002E779D"/>
    <w:rsid w:val="002F3050"/>
    <w:rsid w:val="002F5748"/>
    <w:rsid w:val="002F7784"/>
    <w:rsid w:val="00305C9F"/>
    <w:rsid w:val="0031045D"/>
    <w:rsid w:val="0032726A"/>
    <w:rsid w:val="003338ED"/>
    <w:rsid w:val="00346047"/>
    <w:rsid w:val="00351D9E"/>
    <w:rsid w:val="00354749"/>
    <w:rsid w:val="00355EDC"/>
    <w:rsid w:val="003564C2"/>
    <w:rsid w:val="00357863"/>
    <w:rsid w:val="00361E81"/>
    <w:rsid w:val="00371F8D"/>
    <w:rsid w:val="003740FB"/>
    <w:rsid w:val="00377904"/>
    <w:rsid w:val="00380F96"/>
    <w:rsid w:val="003825CF"/>
    <w:rsid w:val="003845FA"/>
    <w:rsid w:val="00392120"/>
    <w:rsid w:val="00392698"/>
    <w:rsid w:val="003A1431"/>
    <w:rsid w:val="003C3C26"/>
    <w:rsid w:val="003F7B60"/>
    <w:rsid w:val="00402E9F"/>
    <w:rsid w:val="004063E7"/>
    <w:rsid w:val="00412CE9"/>
    <w:rsid w:val="004255B4"/>
    <w:rsid w:val="00430D79"/>
    <w:rsid w:val="00440ED8"/>
    <w:rsid w:val="004464FB"/>
    <w:rsid w:val="00450082"/>
    <w:rsid w:val="0045085E"/>
    <w:rsid w:val="00450F84"/>
    <w:rsid w:val="00452374"/>
    <w:rsid w:val="00453EC9"/>
    <w:rsid w:val="00457B19"/>
    <w:rsid w:val="00461C5A"/>
    <w:rsid w:val="00480EC0"/>
    <w:rsid w:val="00497FD3"/>
    <w:rsid w:val="004A5C4F"/>
    <w:rsid w:val="004B0AAE"/>
    <w:rsid w:val="004B4D84"/>
    <w:rsid w:val="004B573A"/>
    <w:rsid w:val="004C7C8B"/>
    <w:rsid w:val="004D156A"/>
    <w:rsid w:val="004D262F"/>
    <w:rsid w:val="004D4485"/>
    <w:rsid w:val="004D5A15"/>
    <w:rsid w:val="004E3057"/>
    <w:rsid w:val="004E4CF5"/>
    <w:rsid w:val="004E6AE6"/>
    <w:rsid w:val="004E7459"/>
    <w:rsid w:val="00505B5D"/>
    <w:rsid w:val="005171DD"/>
    <w:rsid w:val="005229BE"/>
    <w:rsid w:val="00531D7B"/>
    <w:rsid w:val="005407A8"/>
    <w:rsid w:val="00540E71"/>
    <w:rsid w:val="00541D5E"/>
    <w:rsid w:val="00550A18"/>
    <w:rsid w:val="00552F99"/>
    <w:rsid w:val="00557BAC"/>
    <w:rsid w:val="00573B3B"/>
    <w:rsid w:val="005844F6"/>
    <w:rsid w:val="00592B22"/>
    <w:rsid w:val="0059723B"/>
    <w:rsid w:val="005A2A1C"/>
    <w:rsid w:val="005A2F80"/>
    <w:rsid w:val="005A6CFB"/>
    <w:rsid w:val="005A7B82"/>
    <w:rsid w:val="005B03A6"/>
    <w:rsid w:val="005B3381"/>
    <w:rsid w:val="005C0CD2"/>
    <w:rsid w:val="005C63D2"/>
    <w:rsid w:val="005D067B"/>
    <w:rsid w:val="005D753D"/>
    <w:rsid w:val="005E560E"/>
    <w:rsid w:val="005E6AF9"/>
    <w:rsid w:val="005E6C6E"/>
    <w:rsid w:val="005F06AF"/>
    <w:rsid w:val="005F0AF6"/>
    <w:rsid w:val="005F44BB"/>
    <w:rsid w:val="005F4C98"/>
    <w:rsid w:val="005F5E25"/>
    <w:rsid w:val="00600CAD"/>
    <w:rsid w:val="0060776B"/>
    <w:rsid w:val="00607FA0"/>
    <w:rsid w:val="006103F8"/>
    <w:rsid w:val="00613E73"/>
    <w:rsid w:val="00614173"/>
    <w:rsid w:val="00620104"/>
    <w:rsid w:val="00621A9A"/>
    <w:rsid w:val="00624A77"/>
    <w:rsid w:val="00660F6F"/>
    <w:rsid w:val="006635EC"/>
    <w:rsid w:val="00673933"/>
    <w:rsid w:val="006756A0"/>
    <w:rsid w:val="00683210"/>
    <w:rsid w:val="00684445"/>
    <w:rsid w:val="006A73CC"/>
    <w:rsid w:val="006B3F43"/>
    <w:rsid w:val="006C2828"/>
    <w:rsid w:val="006D79FC"/>
    <w:rsid w:val="006E374C"/>
    <w:rsid w:val="006E711A"/>
    <w:rsid w:val="006F035A"/>
    <w:rsid w:val="006F6E13"/>
    <w:rsid w:val="00703453"/>
    <w:rsid w:val="007043C1"/>
    <w:rsid w:val="0070500C"/>
    <w:rsid w:val="007054D4"/>
    <w:rsid w:val="00707CD2"/>
    <w:rsid w:val="00715892"/>
    <w:rsid w:val="00723E77"/>
    <w:rsid w:val="00732D80"/>
    <w:rsid w:val="007439EA"/>
    <w:rsid w:val="00746122"/>
    <w:rsid w:val="00757D60"/>
    <w:rsid w:val="00761260"/>
    <w:rsid w:val="007750AD"/>
    <w:rsid w:val="0077625D"/>
    <w:rsid w:val="00797CE6"/>
    <w:rsid w:val="007A2ABF"/>
    <w:rsid w:val="007A3770"/>
    <w:rsid w:val="007A79F2"/>
    <w:rsid w:val="007B5CDB"/>
    <w:rsid w:val="007D6A15"/>
    <w:rsid w:val="007E199E"/>
    <w:rsid w:val="007F288E"/>
    <w:rsid w:val="00800883"/>
    <w:rsid w:val="00800D42"/>
    <w:rsid w:val="00802B93"/>
    <w:rsid w:val="00806F46"/>
    <w:rsid w:val="0082234F"/>
    <w:rsid w:val="00826843"/>
    <w:rsid w:val="00830334"/>
    <w:rsid w:val="0083106F"/>
    <w:rsid w:val="00837B6A"/>
    <w:rsid w:val="008403E6"/>
    <w:rsid w:val="008528D6"/>
    <w:rsid w:val="00856772"/>
    <w:rsid w:val="008649E9"/>
    <w:rsid w:val="00864AA6"/>
    <w:rsid w:val="008729FD"/>
    <w:rsid w:val="0087352B"/>
    <w:rsid w:val="0088232B"/>
    <w:rsid w:val="0088775E"/>
    <w:rsid w:val="008B0F20"/>
    <w:rsid w:val="008B1225"/>
    <w:rsid w:val="008B4E8D"/>
    <w:rsid w:val="008B56F2"/>
    <w:rsid w:val="008C212E"/>
    <w:rsid w:val="008D19BD"/>
    <w:rsid w:val="008D5B35"/>
    <w:rsid w:val="008D7540"/>
    <w:rsid w:val="008E1B4C"/>
    <w:rsid w:val="008F3135"/>
    <w:rsid w:val="008F4CFE"/>
    <w:rsid w:val="008F6829"/>
    <w:rsid w:val="008F7AE9"/>
    <w:rsid w:val="009007F1"/>
    <w:rsid w:val="009019E8"/>
    <w:rsid w:val="009067D7"/>
    <w:rsid w:val="00917468"/>
    <w:rsid w:val="00917A3D"/>
    <w:rsid w:val="00930D2D"/>
    <w:rsid w:val="0093232B"/>
    <w:rsid w:val="00933A0A"/>
    <w:rsid w:val="00942414"/>
    <w:rsid w:val="009523D8"/>
    <w:rsid w:val="009604E9"/>
    <w:rsid w:val="009655D0"/>
    <w:rsid w:val="00965F2E"/>
    <w:rsid w:val="00970526"/>
    <w:rsid w:val="009865C1"/>
    <w:rsid w:val="009A07AA"/>
    <w:rsid w:val="009A1D42"/>
    <w:rsid w:val="009A6326"/>
    <w:rsid w:val="009A7756"/>
    <w:rsid w:val="009B421D"/>
    <w:rsid w:val="009B72D2"/>
    <w:rsid w:val="009D1088"/>
    <w:rsid w:val="009D4836"/>
    <w:rsid w:val="009D53C2"/>
    <w:rsid w:val="009E0B5F"/>
    <w:rsid w:val="009E494C"/>
    <w:rsid w:val="009F7A66"/>
    <w:rsid w:val="00A029E5"/>
    <w:rsid w:val="00A05CB4"/>
    <w:rsid w:val="00A075AD"/>
    <w:rsid w:val="00A10A98"/>
    <w:rsid w:val="00A1350F"/>
    <w:rsid w:val="00A17F32"/>
    <w:rsid w:val="00A23002"/>
    <w:rsid w:val="00A30BE8"/>
    <w:rsid w:val="00A334FB"/>
    <w:rsid w:val="00A33DF7"/>
    <w:rsid w:val="00A42E1E"/>
    <w:rsid w:val="00A4556A"/>
    <w:rsid w:val="00A51998"/>
    <w:rsid w:val="00A52E9E"/>
    <w:rsid w:val="00A5348A"/>
    <w:rsid w:val="00A80AC2"/>
    <w:rsid w:val="00A832AA"/>
    <w:rsid w:val="00A84C8E"/>
    <w:rsid w:val="00A87BF2"/>
    <w:rsid w:val="00A91214"/>
    <w:rsid w:val="00A93F74"/>
    <w:rsid w:val="00AB0851"/>
    <w:rsid w:val="00AB1352"/>
    <w:rsid w:val="00AB2952"/>
    <w:rsid w:val="00AB59BA"/>
    <w:rsid w:val="00AC22A3"/>
    <w:rsid w:val="00AC66F6"/>
    <w:rsid w:val="00AD47A3"/>
    <w:rsid w:val="00AE0375"/>
    <w:rsid w:val="00AF6C7C"/>
    <w:rsid w:val="00AF77BC"/>
    <w:rsid w:val="00B00619"/>
    <w:rsid w:val="00B02252"/>
    <w:rsid w:val="00B131D5"/>
    <w:rsid w:val="00B17BD9"/>
    <w:rsid w:val="00B22698"/>
    <w:rsid w:val="00B2473B"/>
    <w:rsid w:val="00B26986"/>
    <w:rsid w:val="00B5200C"/>
    <w:rsid w:val="00B56C4F"/>
    <w:rsid w:val="00B7183F"/>
    <w:rsid w:val="00B71A9C"/>
    <w:rsid w:val="00B76312"/>
    <w:rsid w:val="00B7695D"/>
    <w:rsid w:val="00B769CF"/>
    <w:rsid w:val="00B802F1"/>
    <w:rsid w:val="00B84E55"/>
    <w:rsid w:val="00B85D0D"/>
    <w:rsid w:val="00B9106A"/>
    <w:rsid w:val="00BA4EBC"/>
    <w:rsid w:val="00BB230F"/>
    <w:rsid w:val="00BB629F"/>
    <w:rsid w:val="00BB6AFC"/>
    <w:rsid w:val="00BC4ACC"/>
    <w:rsid w:val="00BC5575"/>
    <w:rsid w:val="00BC64E1"/>
    <w:rsid w:val="00BD1C1C"/>
    <w:rsid w:val="00BD5767"/>
    <w:rsid w:val="00BD7C26"/>
    <w:rsid w:val="00BF0518"/>
    <w:rsid w:val="00BF0632"/>
    <w:rsid w:val="00BF5061"/>
    <w:rsid w:val="00C07657"/>
    <w:rsid w:val="00C10673"/>
    <w:rsid w:val="00C161EE"/>
    <w:rsid w:val="00C179DA"/>
    <w:rsid w:val="00C228A9"/>
    <w:rsid w:val="00C302ED"/>
    <w:rsid w:val="00C30C05"/>
    <w:rsid w:val="00C31855"/>
    <w:rsid w:val="00C3631B"/>
    <w:rsid w:val="00C4396E"/>
    <w:rsid w:val="00C45B8F"/>
    <w:rsid w:val="00C55D6B"/>
    <w:rsid w:val="00C61F33"/>
    <w:rsid w:val="00C63531"/>
    <w:rsid w:val="00C80EFA"/>
    <w:rsid w:val="00C90B18"/>
    <w:rsid w:val="00CA04F6"/>
    <w:rsid w:val="00CB6905"/>
    <w:rsid w:val="00CB6C5A"/>
    <w:rsid w:val="00CC0115"/>
    <w:rsid w:val="00CC4B37"/>
    <w:rsid w:val="00CC7061"/>
    <w:rsid w:val="00CD7E05"/>
    <w:rsid w:val="00CE4DCC"/>
    <w:rsid w:val="00CE5164"/>
    <w:rsid w:val="00CE6983"/>
    <w:rsid w:val="00D263CE"/>
    <w:rsid w:val="00D6786C"/>
    <w:rsid w:val="00D717D0"/>
    <w:rsid w:val="00D7569D"/>
    <w:rsid w:val="00D75F9B"/>
    <w:rsid w:val="00D7761F"/>
    <w:rsid w:val="00D80ADB"/>
    <w:rsid w:val="00D93B77"/>
    <w:rsid w:val="00D97D52"/>
    <w:rsid w:val="00DA0B02"/>
    <w:rsid w:val="00DA36F1"/>
    <w:rsid w:val="00DB3DDE"/>
    <w:rsid w:val="00DB48F2"/>
    <w:rsid w:val="00DE7EB4"/>
    <w:rsid w:val="00DF068A"/>
    <w:rsid w:val="00DF1E28"/>
    <w:rsid w:val="00DF2124"/>
    <w:rsid w:val="00DF430E"/>
    <w:rsid w:val="00E32518"/>
    <w:rsid w:val="00E34D93"/>
    <w:rsid w:val="00E37EE2"/>
    <w:rsid w:val="00E40A71"/>
    <w:rsid w:val="00E567F8"/>
    <w:rsid w:val="00E80870"/>
    <w:rsid w:val="00E82714"/>
    <w:rsid w:val="00E84B67"/>
    <w:rsid w:val="00E8567C"/>
    <w:rsid w:val="00E86AA2"/>
    <w:rsid w:val="00E91A0C"/>
    <w:rsid w:val="00E92948"/>
    <w:rsid w:val="00E940E5"/>
    <w:rsid w:val="00EB3492"/>
    <w:rsid w:val="00EB63FB"/>
    <w:rsid w:val="00EC4949"/>
    <w:rsid w:val="00EC53A0"/>
    <w:rsid w:val="00EC6C7B"/>
    <w:rsid w:val="00EC6E77"/>
    <w:rsid w:val="00ED3675"/>
    <w:rsid w:val="00EE4C96"/>
    <w:rsid w:val="00EE661F"/>
    <w:rsid w:val="00EF0CD0"/>
    <w:rsid w:val="00EF2173"/>
    <w:rsid w:val="00F14063"/>
    <w:rsid w:val="00F15136"/>
    <w:rsid w:val="00F24718"/>
    <w:rsid w:val="00F3000C"/>
    <w:rsid w:val="00F36EF7"/>
    <w:rsid w:val="00F51331"/>
    <w:rsid w:val="00F5188F"/>
    <w:rsid w:val="00F525F6"/>
    <w:rsid w:val="00F536D3"/>
    <w:rsid w:val="00F552F9"/>
    <w:rsid w:val="00F71CF6"/>
    <w:rsid w:val="00F73B32"/>
    <w:rsid w:val="00F75C3F"/>
    <w:rsid w:val="00F7749C"/>
    <w:rsid w:val="00F7756F"/>
    <w:rsid w:val="00F873FD"/>
    <w:rsid w:val="00F93B74"/>
    <w:rsid w:val="00F94AD6"/>
    <w:rsid w:val="00F97905"/>
    <w:rsid w:val="00FA66BF"/>
    <w:rsid w:val="00FA7BE8"/>
    <w:rsid w:val="00FB7A76"/>
    <w:rsid w:val="00FC7B75"/>
    <w:rsid w:val="00FD79C1"/>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oNotEmbedSmartTags/>
  <w:decimalSymbol w:val=","/>
  <w:listSeparator w:val=";"/>
  <w14:docId w14:val="7CF6FFAA"/>
  <w15:docId w15:val="{773A7FAD-2F14-4D45-B662-4A10450F59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paragraph" w:styleId="Testonormale">
    <w:name w:val="Plain Text"/>
    <w:basedOn w:val="Normale"/>
    <w:link w:val="TestonormaleCarattere"/>
    <w:semiHidden/>
    <w:rsid w:val="004D156A"/>
    <w:pPr>
      <w:overflowPunct w:val="0"/>
      <w:autoSpaceDE w:val="0"/>
      <w:autoSpaceDN w:val="0"/>
      <w:adjustRightInd w:val="0"/>
      <w:jc w:val="both"/>
      <w:textAlignment w:val="baseline"/>
    </w:pPr>
    <w:rPr>
      <w:rFonts w:ascii="Courier New" w:hAnsi="Courier New" w:cs="Courier New"/>
      <w:sz w:val="20"/>
    </w:rPr>
  </w:style>
  <w:style w:type="character" w:customStyle="1" w:styleId="TestonormaleCarattere">
    <w:name w:val="Testo normale Carattere"/>
    <w:basedOn w:val="Carpredefinitoparagrafo"/>
    <w:link w:val="Testonormale"/>
    <w:semiHidden/>
    <w:rsid w:val="004D156A"/>
    <w:rPr>
      <w:rFonts w:ascii="Courier New" w:hAnsi="Courier New" w:cs="Courier New"/>
    </w:rPr>
  </w:style>
  <w:style w:type="paragraph" w:styleId="Titolo">
    <w:name w:val="Title"/>
    <w:basedOn w:val="Normale"/>
    <w:link w:val="TitoloCarattere"/>
    <w:qFormat/>
    <w:rsid w:val="004D156A"/>
    <w:pPr>
      <w:jc w:val="center"/>
    </w:pPr>
    <w:rPr>
      <w:rFonts w:ascii="Arial" w:hAnsi="Arial" w:cs="Arial"/>
      <w:b/>
      <w:bCs/>
      <w:sz w:val="20"/>
      <w:szCs w:val="24"/>
    </w:rPr>
  </w:style>
  <w:style w:type="character" w:customStyle="1" w:styleId="TitoloCarattere">
    <w:name w:val="Titolo Carattere"/>
    <w:basedOn w:val="Carpredefinitoparagrafo"/>
    <w:link w:val="Titolo"/>
    <w:rsid w:val="004D156A"/>
    <w:rPr>
      <w:rFonts w:ascii="Arial" w:hAnsi="Arial" w:cs="Arial"/>
      <w:b/>
      <w:bCs/>
      <w:szCs w:val="24"/>
    </w:rPr>
  </w:style>
  <w:style w:type="table" w:styleId="Grigliatabella">
    <w:name w:val="Table Grid"/>
    <w:basedOn w:val="Tabellanormale"/>
    <w:uiPriority w:val="59"/>
    <w:rsid w:val="002F77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fasigrassetto">
    <w:name w:val="Strong"/>
    <w:basedOn w:val="Carpredefinitoparagrafo"/>
    <w:uiPriority w:val="22"/>
    <w:qFormat/>
    <w:rsid w:val="00F97905"/>
    <w:rPr>
      <w:b/>
      <w:bCs/>
    </w:rPr>
  </w:style>
  <w:style w:type="character" w:styleId="Enfasicorsivo">
    <w:name w:val="Emphasis"/>
    <w:basedOn w:val="Carpredefinitoparagrafo"/>
    <w:uiPriority w:val="20"/>
    <w:qFormat/>
    <w:rsid w:val="00F97905"/>
    <w:rPr>
      <w:i/>
      <w:iCs/>
    </w:rPr>
  </w:style>
  <w:style w:type="character" w:customStyle="1" w:styleId="Menzionenonrisolta1">
    <w:name w:val="Menzione non risolta1"/>
    <w:basedOn w:val="Carpredefinitoparagrafo"/>
    <w:uiPriority w:val="99"/>
    <w:semiHidden/>
    <w:unhideWhenUsed/>
    <w:rsid w:val="00732D80"/>
    <w:rPr>
      <w:color w:val="605E5C"/>
      <w:shd w:val="clear" w:color="auto" w:fill="E1DFDD"/>
    </w:rPr>
  </w:style>
  <w:style w:type="paragraph" w:customStyle="1" w:styleId="ioneL">
    <w:name w:val="ioneL"/>
    <w:basedOn w:val="Normale"/>
    <w:rsid w:val="00732D80"/>
    <w:pPr>
      <w:autoSpaceDE w:val="0"/>
      <w:autoSpaceDN w:val="0"/>
      <w:jc w:val="both"/>
    </w:pPr>
    <w:rPr>
      <w:rFonts w:ascii="Arial" w:hAnsi="Arial" w:cs="Arial"/>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998056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press@xylexpo.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1510</Words>
  <Characters>8609</Characters>
  <Application>Microsoft Office Word</Application>
  <DocSecurity>0</DocSecurity>
  <Lines>71</Lines>
  <Paragraphs>20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vt:lpstr>
      <vt:lpstr>AAAAAAA </vt:lpstr>
    </vt:vector>
  </TitlesOfParts>
  <Company>Alta Risoluzione Sas</Company>
  <LinksUpToDate>false</LinksUpToDate>
  <CharactersWithSpaces>10099</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Piero Borroni</cp:lastModifiedBy>
  <cp:revision>2</cp:revision>
  <cp:lastPrinted>2021-10-06T13:35:00Z</cp:lastPrinted>
  <dcterms:created xsi:type="dcterms:W3CDTF">2021-10-08T12:15:00Z</dcterms:created>
  <dcterms:modified xsi:type="dcterms:W3CDTF">2021-10-08T12:15:00Z</dcterms:modified>
</cp:coreProperties>
</file>