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25B1" w14:textId="77777777" w:rsidR="00005AAE" w:rsidRPr="0055240B" w:rsidRDefault="00005AAE" w:rsidP="0055240B">
      <w:pPr>
        <w:jc w:val="both"/>
        <w:rPr>
          <w:rFonts w:ascii="Arial" w:hAnsi="Arial" w:cs="Arial"/>
          <w:i/>
          <w:sz w:val="20"/>
        </w:rPr>
      </w:pPr>
    </w:p>
    <w:p w14:paraId="7A5E479D" w14:textId="77777777" w:rsidR="00452374" w:rsidRPr="0055240B" w:rsidRDefault="00452374" w:rsidP="0055240B">
      <w:pPr>
        <w:jc w:val="both"/>
        <w:rPr>
          <w:rFonts w:ascii="Arial" w:hAnsi="Arial" w:cs="Arial"/>
          <w:i/>
          <w:sz w:val="20"/>
          <w:lang w:val="en-US"/>
        </w:rPr>
      </w:pPr>
    </w:p>
    <w:p w14:paraId="0DEE4CB2" w14:textId="77777777" w:rsidR="00452374" w:rsidRPr="0055240B" w:rsidRDefault="00452374" w:rsidP="0055240B">
      <w:pPr>
        <w:jc w:val="both"/>
        <w:rPr>
          <w:rFonts w:ascii="Arial" w:hAnsi="Arial" w:cs="Arial"/>
          <w:i/>
          <w:sz w:val="20"/>
          <w:lang w:val="en-US"/>
        </w:rPr>
      </w:pPr>
    </w:p>
    <w:p w14:paraId="0A01097B" w14:textId="77777777" w:rsidR="00452374" w:rsidRPr="0055240B" w:rsidRDefault="00452374" w:rsidP="0055240B">
      <w:pPr>
        <w:jc w:val="both"/>
        <w:rPr>
          <w:rFonts w:ascii="Arial" w:hAnsi="Arial" w:cs="Arial"/>
          <w:i/>
          <w:sz w:val="20"/>
          <w:lang w:val="en-US"/>
        </w:rPr>
      </w:pPr>
    </w:p>
    <w:p w14:paraId="64D56BBA" w14:textId="77777777" w:rsidR="00452374" w:rsidRPr="0055240B" w:rsidRDefault="00452374" w:rsidP="0055240B">
      <w:pPr>
        <w:jc w:val="both"/>
        <w:rPr>
          <w:rFonts w:ascii="Arial" w:hAnsi="Arial" w:cs="Arial"/>
          <w:i/>
          <w:sz w:val="20"/>
          <w:lang w:val="en-US"/>
        </w:rPr>
      </w:pPr>
    </w:p>
    <w:p w14:paraId="61C56673" w14:textId="77777777" w:rsidR="007F4FEC" w:rsidRPr="0055240B" w:rsidRDefault="007F4FEC" w:rsidP="0055240B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6CF8239D" w14:textId="77777777" w:rsidR="007F4FEC" w:rsidRPr="0055240B" w:rsidRDefault="007F4FEC" w:rsidP="0055240B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067B3613" w14:textId="77777777" w:rsidR="007F4FEC" w:rsidRPr="0055240B" w:rsidRDefault="007F4FEC" w:rsidP="0055240B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3FD62A14" w14:textId="77777777" w:rsidR="007F4FEC" w:rsidRPr="0055240B" w:rsidRDefault="007F4FEC" w:rsidP="0055240B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16191D6E" w14:textId="77777777" w:rsidR="007F4FEC" w:rsidRPr="0055240B" w:rsidRDefault="007F4FEC" w:rsidP="0055240B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15C597C1" w14:textId="1EBBEBCB" w:rsidR="007F4FEC" w:rsidRPr="0055240B" w:rsidRDefault="007F4FEC" w:rsidP="0055240B">
      <w:pPr>
        <w:jc w:val="both"/>
        <w:rPr>
          <w:rFonts w:ascii="Arial" w:hAnsi="Arial" w:cs="Arial"/>
          <w:i/>
          <w:color w:val="000000" w:themeColor="text1"/>
          <w:sz w:val="20"/>
        </w:rPr>
      </w:pPr>
      <w:r w:rsidRPr="0055240B">
        <w:rPr>
          <w:rFonts w:ascii="Arial" w:hAnsi="Arial" w:cs="Arial"/>
          <w:i/>
          <w:color w:val="000000" w:themeColor="text1"/>
          <w:sz w:val="20"/>
        </w:rPr>
        <w:t xml:space="preserve">Milano, </w:t>
      </w:r>
      <w:r w:rsidR="008D039B" w:rsidRPr="0055240B">
        <w:rPr>
          <w:rFonts w:ascii="Arial" w:hAnsi="Arial" w:cs="Arial"/>
          <w:i/>
          <w:color w:val="000000" w:themeColor="text1"/>
          <w:sz w:val="20"/>
        </w:rPr>
        <w:t>1</w:t>
      </w:r>
      <w:r w:rsidR="004546F6" w:rsidRPr="0055240B">
        <w:rPr>
          <w:rFonts w:ascii="Arial" w:hAnsi="Arial" w:cs="Arial"/>
          <w:i/>
          <w:color w:val="000000" w:themeColor="text1"/>
          <w:sz w:val="20"/>
        </w:rPr>
        <w:t>4</w:t>
      </w:r>
      <w:r w:rsidR="008D039B" w:rsidRPr="005524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CB3F03" w:rsidRPr="0055240B">
        <w:rPr>
          <w:rFonts w:ascii="Arial" w:hAnsi="Arial" w:cs="Arial"/>
          <w:i/>
          <w:color w:val="000000" w:themeColor="text1"/>
          <w:sz w:val="20"/>
        </w:rPr>
        <w:t>ottobre</w:t>
      </w:r>
      <w:r w:rsidRPr="0055240B">
        <w:rPr>
          <w:rFonts w:ascii="Arial" w:hAnsi="Arial" w:cs="Arial"/>
          <w:i/>
          <w:color w:val="000000" w:themeColor="text1"/>
          <w:sz w:val="20"/>
        </w:rPr>
        <w:t xml:space="preserve"> 2022  </w:t>
      </w:r>
      <w:r w:rsidR="00B2337C" w:rsidRPr="0055240B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14:paraId="7787B2C9" w14:textId="5F52513C" w:rsidR="00E32FBF" w:rsidRPr="0055240B" w:rsidRDefault="007F4FEC" w:rsidP="0055240B">
      <w:pPr>
        <w:jc w:val="both"/>
        <w:rPr>
          <w:rFonts w:ascii="Arial" w:hAnsi="Arial" w:cs="Arial"/>
          <w:i/>
          <w:sz w:val="20"/>
        </w:rPr>
      </w:pPr>
      <w:r w:rsidRPr="0055240B">
        <w:rPr>
          <w:rFonts w:ascii="Arial" w:hAnsi="Arial" w:cs="Arial"/>
          <w:i/>
          <w:sz w:val="20"/>
        </w:rPr>
        <w:t xml:space="preserve">                                        </w:t>
      </w:r>
    </w:p>
    <w:p w14:paraId="3479D676" w14:textId="77777777" w:rsidR="00E32FBF" w:rsidRPr="0055240B" w:rsidRDefault="00E32FBF" w:rsidP="0055240B">
      <w:pPr>
        <w:jc w:val="both"/>
        <w:rPr>
          <w:rFonts w:ascii="Arial" w:hAnsi="Arial" w:cs="Arial"/>
          <w:i/>
          <w:color w:val="000000"/>
          <w:sz w:val="20"/>
        </w:rPr>
      </w:pPr>
    </w:p>
    <w:p w14:paraId="5BEBC46D" w14:textId="77777777" w:rsidR="007F4FEC" w:rsidRPr="0055240B" w:rsidRDefault="007F4FEC" w:rsidP="0055240B">
      <w:pPr>
        <w:jc w:val="both"/>
        <w:rPr>
          <w:rFonts w:ascii="Arial" w:hAnsi="Arial" w:cs="Arial"/>
          <w:i/>
          <w:color w:val="000000"/>
          <w:sz w:val="20"/>
        </w:rPr>
      </w:pPr>
    </w:p>
    <w:p w14:paraId="1C176BCC" w14:textId="0F6C7943" w:rsidR="00F037AA" w:rsidRPr="0055240B" w:rsidRDefault="00F037AA" w:rsidP="0055240B">
      <w:pPr>
        <w:rPr>
          <w:rFonts w:ascii="Arial" w:hAnsi="Arial" w:cs="Arial"/>
          <w:b/>
          <w:bCs/>
          <w:caps/>
          <w:sz w:val="20"/>
        </w:rPr>
      </w:pPr>
      <w:r w:rsidRPr="0055240B">
        <w:rPr>
          <w:rFonts w:ascii="Arial" w:hAnsi="Arial" w:cs="Arial"/>
          <w:b/>
          <w:bCs/>
          <w:caps/>
          <w:sz w:val="20"/>
        </w:rPr>
        <w:t xml:space="preserve">XIA-XYLEXPO INNOVATION AWARD </w:t>
      </w:r>
      <w:r w:rsidR="004546F6" w:rsidRPr="0055240B">
        <w:rPr>
          <w:rFonts w:ascii="Arial" w:hAnsi="Arial" w:cs="Arial"/>
          <w:b/>
          <w:bCs/>
          <w:caps/>
          <w:sz w:val="20"/>
        </w:rPr>
        <w:t>assegnati ieri a milano</w:t>
      </w:r>
    </w:p>
    <w:p w14:paraId="498F3658" w14:textId="77777777" w:rsidR="00F037AA" w:rsidRPr="0055240B" w:rsidRDefault="00F037AA" w:rsidP="0055240B">
      <w:pPr>
        <w:rPr>
          <w:rFonts w:ascii="Arial" w:hAnsi="Arial" w:cs="Arial"/>
          <w:sz w:val="20"/>
        </w:rPr>
      </w:pPr>
    </w:p>
    <w:p w14:paraId="1624A184" w14:textId="77777777" w:rsidR="00F037AA" w:rsidRPr="0055240B" w:rsidRDefault="00F037AA" w:rsidP="0055240B">
      <w:pPr>
        <w:pStyle w:val="Titolo1"/>
        <w:adjustRightInd w:val="0"/>
        <w:snapToGrid w:val="0"/>
        <w:spacing w:before="0" w:after="0"/>
        <w:rPr>
          <w:rFonts w:cs="Arial"/>
          <w:b w:val="0"/>
          <w:iCs/>
          <w:sz w:val="20"/>
          <w:szCs w:val="20"/>
        </w:rPr>
      </w:pPr>
    </w:p>
    <w:p w14:paraId="16550CBD" w14:textId="77777777" w:rsidR="00F037AA" w:rsidRPr="0055240B" w:rsidRDefault="00F037AA" w:rsidP="0055240B">
      <w:pPr>
        <w:pStyle w:val="Titolo1"/>
        <w:adjustRightInd w:val="0"/>
        <w:snapToGrid w:val="0"/>
        <w:spacing w:before="0" w:after="0"/>
        <w:rPr>
          <w:rFonts w:cs="Arial"/>
          <w:b w:val="0"/>
          <w:iCs/>
          <w:sz w:val="20"/>
          <w:szCs w:val="20"/>
        </w:rPr>
      </w:pPr>
    </w:p>
    <w:p w14:paraId="49A0FD3F" w14:textId="2ED06260" w:rsidR="004546F6" w:rsidRPr="0055240B" w:rsidRDefault="004546F6" w:rsidP="0055240B">
      <w:pPr>
        <w:pStyle w:val="Titolo1"/>
        <w:adjustRightInd w:val="0"/>
        <w:snapToGrid w:val="0"/>
        <w:spacing w:before="0" w:after="0"/>
        <w:rPr>
          <w:rFonts w:cs="Arial"/>
          <w:b w:val="0"/>
          <w:iCs/>
          <w:sz w:val="20"/>
          <w:szCs w:val="20"/>
        </w:rPr>
      </w:pPr>
      <w:r w:rsidRPr="0055240B">
        <w:rPr>
          <w:rFonts w:cs="Arial"/>
          <w:b w:val="0"/>
          <w:bCs/>
          <w:iCs/>
          <w:sz w:val="20"/>
          <w:szCs w:val="20"/>
        </w:rPr>
        <w:t xml:space="preserve">Assegnati ieri a Milano i riconoscimenti della quarta edizione </w:t>
      </w:r>
      <w:r w:rsidR="00F037AA" w:rsidRPr="0055240B">
        <w:rPr>
          <w:rFonts w:cs="Arial"/>
          <w:b w:val="0"/>
          <w:iCs/>
          <w:sz w:val="20"/>
          <w:szCs w:val="20"/>
        </w:rPr>
        <w:t xml:space="preserve">di </w:t>
      </w:r>
      <w:r w:rsidR="00F037AA" w:rsidRPr="0055240B">
        <w:rPr>
          <w:rFonts w:cs="Arial"/>
          <w:iCs/>
          <w:sz w:val="20"/>
          <w:szCs w:val="20"/>
        </w:rPr>
        <w:t>XIA-Xylexpo Innovation Award</w:t>
      </w:r>
      <w:r w:rsidR="00F037AA" w:rsidRPr="0055240B">
        <w:rPr>
          <w:rFonts w:cs="Arial"/>
          <w:b w:val="0"/>
          <w:iCs/>
          <w:sz w:val="20"/>
          <w:szCs w:val="20"/>
        </w:rPr>
        <w:t xml:space="preserve">, </w:t>
      </w:r>
      <w:r w:rsidRPr="0055240B">
        <w:rPr>
          <w:rFonts w:cs="Arial"/>
          <w:b w:val="0"/>
          <w:iCs/>
          <w:sz w:val="20"/>
          <w:szCs w:val="20"/>
        </w:rPr>
        <w:t>il premio che è oramai diventato una delle più apprezzate tradizioni della biennale internazionale delle tecnologie per l’industria del mobile e il mondo del legno</w:t>
      </w:r>
      <w:r w:rsidR="0055240B">
        <w:rPr>
          <w:rFonts w:cs="Arial"/>
          <w:b w:val="0"/>
          <w:iCs/>
          <w:sz w:val="20"/>
          <w:szCs w:val="20"/>
        </w:rPr>
        <w:t xml:space="preserve"> che chiude i battenti oggi</w:t>
      </w:r>
      <w:r w:rsidRPr="0055240B">
        <w:rPr>
          <w:rFonts w:cs="Arial"/>
          <w:b w:val="0"/>
          <w:iCs/>
          <w:sz w:val="20"/>
          <w:szCs w:val="20"/>
        </w:rPr>
        <w:t>.</w:t>
      </w:r>
    </w:p>
    <w:p w14:paraId="0B4520A8" w14:textId="38E2C87B" w:rsidR="004546F6" w:rsidRPr="0055240B" w:rsidRDefault="007D2DAB" w:rsidP="0055240B">
      <w:pPr>
        <w:pStyle w:val="Titolo1"/>
        <w:adjustRightInd w:val="0"/>
        <w:snapToGrid w:val="0"/>
        <w:spacing w:before="0" w:after="0"/>
        <w:rPr>
          <w:rFonts w:cs="Arial"/>
          <w:b w:val="0"/>
          <w:iCs/>
          <w:sz w:val="20"/>
          <w:szCs w:val="20"/>
        </w:rPr>
      </w:pPr>
      <w:r w:rsidRPr="0055240B">
        <w:rPr>
          <w:rFonts w:cs="Arial"/>
          <w:b w:val="0"/>
          <w:iCs/>
          <w:sz w:val="20"/>
          <w:szCs w:val="20"/>
        </w:rPr>
        <w:t>Cinque le sezioni del premio –</w:t>
      </w:r>
      <w:r w:rsidR="004546F6" w:rsidRPr="0055240B">
        <w:rPr>
          <w:rFonts w:cs="Arial"/>
          <w:b w:val="0"/>
          <w:iCs/>
          <w:sz w:val="20"/>
          <w:szCs w:val="20"/>
        </w:rPr>
        <w:t xml:space="preserve"> </w:t>
      </w:r>
      <w:r w:rsidR="004546F6" w:rsidRPr="0055240B">
        <w:rPr>
          <w:rFonts w:cs="Arial"/>
          <w:sz w:val="20"/>
          <w:szCs w:val="20"/>
        </w:rPr>
        <w:t>massiccio, pannello, finitura, digitalizzazione e sostenibilità</w:t>
      </w:r>
      <w:r w:rsidRPr="0055240B">
        <w:rPr>
          <w:rFonts w:cs="Arial"/>
          <w:sz w:val="20"/>
          <w:szCs w:val="20"/>
        </w:rPr>
        <w:t xml:space="preserve"> </w:t>
      </w:r>
      <w:r w:rsidRPr="0055240B">
        <w:rPr>
          <w:rFonts w:cs="Arial"/>
          <w:b w:val="0"/>
          <w:sz w:val="20"/>
          <w:szCs w:val="20"/>
        </w:rPr>
        <w:t xml:space="preserve">– e indubbiamente un impegno </w:t>
      </w:r>
      <w:r w:rsidR="004546F6" w:rsidRPr="0055240B">
        <w:rPr>
          <w:rFonts w:cs="Arial"/>
          <w:b w:val="0"/>
          <w:sz w:val="20"/>
          <w:szCs w:val="20"/>
        </w:rPr>
        <w:t>significativo per la giuria</w:t>
      </w:r>
      <w:r w:rsidRPr="0055240B">
        <w:rPr>
          <w:rFonts w:cs="Arial"/>
          <w:b w:val="0"/>
          <w:sz w:val="20"/>
          <w:szCs w:val="20"/>
        </w:rPr>
        <w:t xml:space="preserve"> che ha valutato con grande attenzione le candidature pervenute per decidere a chi assegnare l’”Oscar” di Xylexpo, il</w:t>
      </w:r>
      <w:r w:rsidR="004546F6" w:rsidRPr="0055240B">
        <w:rPr>
          <w:rFonts w:cs="Arial"/>
          <w:b w:val="0"/>
          <w:iCs/>
          <w:sz w:val="20"/>
          <w:szCs w:val="20"/>
        </w:rPr>
        <w:t xml:space="preserve"> “Nano” disegnato nel 2014 – l’anno in cui è stato creato il premio – </w:t>
      </w:r>
      <w:r w:rsidRPr="0055240B">
        <w:rPr>
          <w:rFonts w:cs="Arial"/>
          <w:b w:val="0"/>
          <w:iCs/>
          <w:sz w:val="20"/>
          <w:szCs w:val="20"/>
        </w:rPr>
        <w:t>da Elio Fiorucci per Riva 1920.</w:t>
      </w:r>
    </w:p>
    <w:p w14:paraId="436FB61D" w14:textId="77777777" w:rsidR="00C53D1E" w:rsidRPr="0055240B" w:rsidRDefault="00C53D1E" w:rsidP="0055240B">
      <w:pPr>
        <w:rPr>
          <w:rFonts w:ascii="Arial" w:hAnsi="Arial" w:cs="Arial"/>
          <w:sz w:val="20"/>
        </w:rPr>
      </w:pPr>
    </w:p>
    <w:p w14:paraId="7F77905D" w14:textId="39894CAB" w:rsidR="00F33FD4" w:rsidRPr="0055240B" w:rsidRDefault="00C53D1E" w:rsidP="0055240B">
      <w:pPr>
        <w:rPr>
          <w:rFonts w:ascii="Arial" w:hAnsi="Arial" w:cs="Arial"/>
          <w:sz w:val="20"/>
        </w:rPr>
      </w:pPr>
      <w:r w:rsidRPr="0055240B">
        <w:rPr>
          <w:rFonts w:ascii="Arial" w:hAnsi="Arial" w:cs="Arial"/>
          <w:sz w:val="20"/>
        </w:rPr>
        <w:t xml:space="preserve">Il premio per la sezione </w:t>
      </w:r>
      <w:r w:rsidRPr="0055240B">
        <w:rPr>
          <w:rFonts w:ascii="Arial" w:hAnsi="Arial" w:cs="Arial"/>
          <w:b/>
          <w:sz w:val="20"/>
        </w:rPr>
        <w:t>“Lavorazione del legno massiccio”</w:t>
      </w:r>
      <w:r w:rsidR="00F33FD4" w:rsidRPr="0055240B">
        <w:rPr>
          <w:rFonts w:ascii="Arial" w:hAnsi="Arial" w:cs="Arial"/>
          <w:sz w:val="20"/>
        </w:rPr>
        <w:t xml:space="preserve"> è andato alla </w:t>
      </w:r>
      <w:r w:rsidR="00F33FD4" w:rsidRPr="0055240B">
        <w:rPr>
          <w:rFonts w:ascii="Arial" w:hAnsi="Arial" w:cs="Arial"/>
          <w:b/>
          <w:sz w:val="20"/>
        </w:rPr>
        <w:t>Paoletti Energy</w:t>
      </w:r>
      <w:r w:rsidR="00F33FD4" w:rsidRPr="0055240B">
        <w:rPr>
          <w:rFonts w:ascii="Arial" w:hAnsi="Arial" w:cs="Arial"/>
          <w:sz w:val="20"/>
        </w:rPr>
        <w:t xml:space="preserve"> </w:t>
      </w:r>
      <w:r w:rsidR="0055240B">
        <w:rPr>
          <w:rFonts w:ascii="Arial" w:hAnsi="Arial" w:cs="Arial"/>
          <w:sz w:val="20"/>
        </w:rPr>
        <w:t>di Borgo Valbelluna (Belluno) p</w:t>
      </w:r>
      <w:r w:rsidR="00F33FD4" w:rsidRPr="0055240B">
        <w:rPr>
          <w:rFonts w:ascii="Arial" w:hAnsi="Arial" w:cs="Arial"/>
          <w:sz w:val="20"/>
        </w:rPr>
        <w:t>er l’incollatore “</w:t>
      </w:r>
      <w:r w:rsidR="004546F6" w:rsidRPr="0055240B">
        <w:rPr>
          <w:rFonts w:ascii="Arial" w:hAnsi="Arial" w:cs="Arial"/>
          <w:sz w:val="20"/>
        </w:rPr>
        <w:t>Iglueing PUR Hyper”</w:t>
      </w:r>
      <w:r w:rsidR="00F33FD4" w:rsidRPr="0055240B">
        <w:rPr>
          <w:rFonts w:ascii="Arial" w:hAnsi="Arial" w:cs="Arial"/>
          <w:sz w:val="20"/>
        </w:rPr>
        <w:t xml:space="preserve">. La motivazione: </w:t>
      </w:r>
      <w:r w:rsidR="00F33FD4" w:rsidRPr="0055240B">
        <w:rPr>
          <w:rFonts w:ascii="Arial" w:hAnsi="Arial" w:cs="Arial"/>
          <w:i/>
          <w:sz w:val="20"/>
        </w:rPr>
        <w:t>“</w:t>
      </w:r>
      <w:r w:rsidR="004546F6" w:rsidRPr="0055240B">
        <w:rPr>
          <w:rFonts w:ascii="Arial" w:hAnsi="Arial" w:cs="Arial"/>
          <w:i/>
          <w:sz w:val="20"/>
        </w:rPr>
        <w:t>Si tratta di un sistema innovativo per l’applicazione di adesivi poliuretanici nell’incollaggio del finger joint.</w:t>
      </w:r>
      <w:r w:rsidR="00F33FD4" w:rsidRPr="0055240B">
        <w:rPr>
          <w:rFonts w:ascii="Arial" w:hAnsi="Arial" w:cs="Arial"/>
          <w:i/>
          <w:sz w:val="20"/>
        </w:rPr>
        <w:t xml:space="preserve"> </w:t>
      </w:r>
      <w:r w:rsidR="004546F6" w:rsidRPr="0055240B">
        <w:rPr>
          <w:rFonts w:ascii="Arial" w:hAnsi="Arial" w:cs="Arial"/>
          <w:i/>
          <w:sz w:val="20"/>
        </w:rPr>
        <w:t>Le caratteristiche innovative riconosciute riguardano, in particolare, la forte riduzione dei tempi di pulizia dell’applicatore, un utilizzo più efficiente dell’adesivo e la facilità di integrazione con più macchine</w:t>
      </w:r>
      <w:r w:rsidR="00F33FD4" w:rsidRPr="0055240B">
        <w:rPr>
          <w:rFonts w:ascii="Arial" w:hAnsi="Arial" w:cs="Arial"/>
          <w:i/>
          <w:sz w:val="20"/>
        </w:rPr>
        <w:t>”</w:t>
      </w:r>
      <w:r w:rsidR="004546F6" w:rsidRPr="0055240B">
        <w:rPr>
          <w:rFonts w:ascii="Arial" w:hAnsi="Arial" w:cs="Arial"/>
          <w:i/>
          <w:sz w:val="20"/>
        </w:rPr>
        <w:t>.</w:t>
      </w:r>
    </w:p>
    <w:p w14:paraId="3D4C8297" w14:textId="77777777" w:rsidR="00F33FD4" w:rsidRPr="0055240B" w:rsidRDefault="00F33FD4" w:rsidP="0055240B">
      <w:pPr>
        <w:rPr>
          <w:rFonts w:ascii="Arial" w:hAnsi="Arial" w:cs="Arial"/>
          <w:sz w:val="20"/>
        </w:rPr>
      </w:pPr>
    </w:p>
    <w:p w14:paraId="0720D427" w14:textId="1444EA4A" w:rsidR="004546F6" w:rsidRPr="0055240B" w:rsidRDefault="00F33FD4" w:rsidP="0055240B">
      <w:pPr>
        <w:rPr>
          <w:rFonts w:ascii="Arial" w:hAnsi="Arial" w:cs="Arial"/>
          <w:sz w:val="20"/>
        </w:rPr>
      </w:pPr>
      <w:r w:rsidRPr="0055240B">
        <w:rPr>
          <w:rFonts w:ascii="Arial" w:hAnsi="Arial" w:cs="Arial"/>
          <w:sz w:val="20"/>
        </w:rPr>
        <w:t xml:space="preserve">Per la categoria </w:t>
      </w:r>
      <w:r w:rsidRPr="0055240B">
        <w:rPr>
          <w:rFonts w:ascii="Arial" w:hAnsi="Arial" w:cs="Arial"/>
          <w:b/>
          <w:sz w:val="20"/>
        </w:rPr>
        <w:t>“Lavorazione del pan</w:t>
      </w:r>
      <w:r w:rsidR="0055240B" w:rsidRPr="0055240B">
        <w:rPr>
          <w:rFonts w:ascii="Arial" w:hAnsi="Arial" w:cs="Arial"/>
          <w:b/>
          <w:sz w:val="20"/>
        </w:rPr>
        <w:t>n</w:t>
      </w:r>
      <w:r w:rsidRPr="0055240B">
        <w:rPr>
          <w:rFonts w:ascii="Arial" w:hAnsi="Arial" w:cs="Arial"/>
          <w:b/>
          <w:sz w:val="20"/>
        </w:rPr>
        <w:t>ello”</w:t>
      </w:r>
      <w:r w:rsidRPr="0055240B">
        <w:rPr>
          <w:rFonts w:ascii="Arial" w:hAnsi="Arial" w:cs="Arial"/>
          <w:sz w:val="20"/>
        </w:rPr>
        <w:t xml:space="preserve"> </w:t>
      </w:r>
      <w:r w:rsidR="004546F6" w:rsidRPr="0055240B">
        <w:rPr>
          <w:rFonts w:ascii="Arial" w:hAnsi="Arial" w:cs="Arial"/>
          <w:sz w:val="20"/>
        </w:rPr>
        <w:t xml:space="preserve">la giuria ha stabilito di attribuire un premio ex-equo a due soluzioni </w:t>
      </w:r>
      <w:r w:rsidR="0055240B" w:rsidRPr="0055240B">
        <w:rPr>
          <w:rFonts w:ascii="Arial" w:hAnsi="Arial" w:cs="Arial"/>
          <w:i/>
          <w:sz w:val="20"/>
        </w:rPr>
        <w:t xml:space="preserve">“… </w:t>
      </w:r>
      <w:r w:rsidR="004546F6" w:rsidRPr="0055240B">
        <w:rPr>
          <w:rFonts w:ascii="Arial" w:hAnsi="Arial" w:cs="Arial"/>
          <w:i/>
          <w:sz w:val="20"/>
        </w:rPr>
        <w:t>che affrontano lo stesso problema con approcci differenti ma con risultato equivalente</w:t>
      </w:r>
      <w:r w:rsidR="0055240B" w:rsidRPr="0055240B">
        <w:rPr>
          <w:rFonts w:ascii="Arial" w:hAnsi="Arial" w:cs="Arial"/>
          <w:i/>
          <w:sz w:val="20"/>
        </w:rPr>
        <w:t>”</w:t>
      </w:r>
      <w:r w:rsidR="004546F6" w:rsidRPr="0055240B">
        <w:rPr>
          <w:rFonts w:ascii="Arial" w:hAnsi="Arial" w:cs="Arial"/>
          <w:sz w:val="20"/>
        </w:rPr>
        <w:t>.</w:t>
      </w:r>
      <w:r w:rsidRPr="0055240B">
        <w:rPr>
          <w:rFonts w:ascii="Arial" w:hAnsi="Arial" w:cs="Arial"/>
          <w:sz w:val="20"/>
        </w:rPr>
        <w:t xml:space="preserve"> </w:t>
      </w:r>
      <w:r w:rsidR="004546F6" w:rsidRPr="0055240B">
        <w:rPr>
          <w:rFonts w:ascii="Arial" w:hAnsi="Arial" w:cs="Arial"/>
          <w:sz w:val="20"/>
        </w:rPr>
        <w:t>I vincitori sono</w:t>
      </w:r>
      <w:r w:rsidRPr="0055240B">
        <w:rPr>
          <w:rFonts w:ascii="Arial" w:hAnsi="Arial" w:cs="Arial"/>
          <w:sz w:val="20"/>
        </w:rPr>
        <w:t xml:space="preserve"> dunque stati i sistemi “</w:t>
      </w:r>
      <w:r w:rsidR="004546F6" w:rsidRPr="0055240B">
        <w:rPr>
          <w:rFonts w:ascii="Arial" w:hAnsi="Arial" w:cs="Arial"/>
          <w:sz w:val="20"/>
        </w:rPr>
        <w:t>Hand Guard</w:t>
      </w:r>
      <w:r w:rsidRPr="0055240B">
        <w:rPr>
          <w:rFonts w:ascii="Arial" w:hAnsi="Arial" w:cs="Arial"/>
          <w:sz w:val="20"/>
        </w:rPr>
        <w:t>”</w:t>
      </w:r>
      <w:r w:rsidR="004546F6" w:rsidRPr="0055240B">
        <w:rPr>
          <w:rFonts w:ascii="Arial" w:hAnsi="Arial" w:cs="Arial"/>
          <w:sz w:val="20"/>
        </w:rPr>
        <w:t xml:space="preserve"> d</w:t>
      </w:r>
      <w:r w:rsidR="0055240B">
        <w:rPr>
          <w:rFonts w:ascii="Arial" w:hAnsi="Arial" w:cs="Arial"/>
          <w:sz w:val="20"/>
        </w:rPr>
        <w:t xml:space="preserve">ella </w:t>
      </w:r>
      <w:r w:rsidR="004546F6" w:rsidRPr="0055240B">
        <w:rPr>
          <w:rFonts w:ascii="Arial" w:hAnsi="Arial" w:cs="Arial"/>
          <w:b/>
          <w:sz w:val="20"/>
        </w:rPr>
        <w:t>A</w:t>
      </w:r>
      <w:r w:rsidRPr="0055240B">
        <w:rPr>
          <w:rFonts w:ascii="Arial" w:hAnsi="Arial" w:cs="Arial"/>
          <w:b/>
          <w:sz w:val="20"/>
        </w:rPr>
        <w:t>ltendorf</w:t>
      </w:r>
      <w:r w:rsidRPr="0055240B">
        <w:rPr>
          <w:rFonts w:ascii="Arial" w:hAnsi="Arial" w:cs="Arial"/>
          <w:sz w:val="20"/>
        </w:rPr>
        <w:t xml:space="preserve"> </w:t>
      </w:r>
      <w:r w:rsidR="0055240B" w:rsidRPr="0055240B">
        <w:rPr>
          <w:rFonts w:ascii="Arial" w:hAnsi="Arial" w:cs="Arial"/>
          <w:sz w:val="20"/>
        </w:rPr>
        <w:t xml:space="preserve">di Minden (Germania) </w:t>
      </w:r>
      <w:r w:rsidRPr="0055240B">
        <w:rPr>
          <w:rFonts w:ascii="Arial" w:hAnsi="Arial" w:cs="Arial"/>
          <w:sz w:val="20"/>
        </w:rPr>
        <w:t>e</w:t>
      </w:r>
      <w:r w:rsidRPr="0055240B">
        <w:rPr>
          <w:rFonts w:ascii="Arial" w:hAnsi="Arial" w:cs="Arial"/>
          <w:b/>
          <w:sz w:val="20"/>
        </w:rPr>
        <w:t xml:space="preserve"> “</w:t>
      </w:r>
      <w:r w:rsidR="004546F6" w:rsidRPr="0055240B">
        <w:rPr>
          <w:rFonts w:ascii="Arial" w:hAnsi="Arial" w:cs="Arial"/>
          <w:sz w:val="20"/>
        </w:rPr>
        <w:t>Blade Off</w:t>
      </w:r>
      <w:r w:rsidRPr="0055240B">
        <w:rPr>
          <w:rFonts w:ascii="Arial" w:hAnsi="Arial" w:cs="Arial"/>
          <w:sz w:val="20"/>
        </w:rPr>
        <w:t>”</w:t>
      </w:r>
      <w:r w:rsidR="0055240B">
        <w:rPr>
          <w:rFonts w:ascii="Arial" w:hAnsi="Arial" w:cs="Arial"/>
          <w:sz w:val="20"/>
        </w:rPr>
        <w:t xml:space="preserve"> della</w:t>
      </w:r>
      <w:r w:rsidR="004546F6" w:rsidRPr="0055240B">
        <w:rPr>
          <w:rFonts w:ascii="Arial" w:hAnsi="Arial" w:cs="Arial"/>
          <w:sz w:val="20"/>
        </w:rPr>
        <w:t xml:space="preserve"> </w:t>
      </w:r>
      <w:r w:rsidR="004546F6" w:rsidRPr="0055240B">
        <w:rPr>
          <w:rFonts w:ascii="Arial" w:hAnsi="Arial" w:cs="Arial"/>
          <w:b/>
          <w:sz w:val="20"/>
        </w:rPr>
        <w:t>SCM</w:t>
      </w:r>
      <w:r w:rsidR="0055240B">
        <w:rPr>
          <w:rFonts w:ascii="Arial" w:hAnsi="Arial" w:cs="Arial"/>
          <w:b/>
          <w:sz w:val="20"/>
        </w:rPr>
        <w:t xml:space="preserve"> </w:t>
      </w:r>
      <w:r w:rsidR="0055240B" w:rsidRPr="0055240B">
        <w:rPr>
          <w:rFonts w:ascii="Arial" w:hAnsi="Arial" w:cs="Arial"/>
          <w:sz w:val="20"/>
        </w:rPr>
        <w:t>di Rimini</w:t>
      </w:r>
      <w:r w:rsidR="005D2FAD">
        <w:rPr>
          <w:rFonts w:ascii="Arial" w:hAnsi="Arial" w:cs="Arial"/>
          <w:b/>
          <w:i/>
          <w:sz w:val="20"/>
        </w:rPr>
        <w:t>.</w:t>
      </w:r>
      <w:r w:rsidR="00033EC5" w:rsidRPr="005D2FAD">
        <w:rPr>
          <w:rFonts w:ascii="Arial" w:hAnsi="Arial" w:cs="Arial"/>
          <w:b/>
          <w:i/>
          <w:sz w:val="20"/>
        </w:rPr>
        <w:t xml:space="preserve"> </w:t>
      </w:r>
      <w:r w:rsidR="00033EC5" w:rsidRPr="0055240B">
        <w:rPr>
          <w:rFonts w:ascii="Arial" w:hAnsi="Arial" w:cs="Arial"/>
          <w:b/>
          <w:i/>
          <w:sz w:val="20"/>
        </w:rPr>
        <w:t>“</w:t>
      </w:r>
      <w:r w:rsidR="004546F6" w:rsidRPr="0055240B">
        <w:rPr>
          <w:rFonts w:ascii="Arial" w:hAnsi="Arial" w:cs="Arial"/>
          <w:i/>
          <w:sz w:val="20"/>
        </w:rPr>
        <w:t>Le caratteristiche innovative riconosciute riguardano il forte miglioramento della sicurezza dell’operatore nelle macchine squadratrici, potenzialmente estendibile anche ad altre tipologie di macchine</w:t>
      </w:r>
      <w:r w:rsidR="00033EC5" w:rsidRPr="0055240B">
        <w:rPr>
          <w:rFonts w:ascii="Arial" w:hAnsi="Arial" w:cs="Arial"/>
          <w:i/>
          <w:sz w:val="20"/>
        </w:rPr>
        <w:t>”,</w:t>
      </w:r>
      <w:r w:rsidR="00033EC5" w:rsidRPr="0055240B">
        <w:rPr>
          <w:rFonts w:ascii="Arial" w:hAnsi="Arial" w:cs="Arial"/>
          <w:sz w:val="20"/>
        </w:rPr>
        <w:t xml:space="preserve"> ha commentato la giuria</w:t>
      </w:r>
      <w:r w:rsidR="004546F6" w:rsidRPr="0055240B">
        <w:rPr>
          <w:rFonts w:ascii="Arial" w:hAnsi="Arial" w:cs="Arial"/>
          <w:sz w:val="20"/>
        </w:rPr>
        <w:t>.</w:t>
      </w:r>
    </w:p>
    <w:p w14:paraId="6A5C2182" w14:textId="77777777" w:rsidR="0055240B" w:rsidRPr="0055240B" w:rsidRDefault="0055240B" w:rsidP="0055240B">
      <w:pPr>
        <w:rPr>
          <w:rFonts w:ascii="Arial" w:hAnsi="Arial" w:cs="Arial"/>
          <w:sz w:val="20"/>
        </w:rPr>
      </w:pPr>
    </w:p>
    <w:p w14:paraId="0B736B90" w14:textId="4428E74B" w:rsidR="004546F6" w:rsidRPr="0055240B" w:rsidRDefault="0055240B" w:rsidP="0055240B">
      <w:pPr>
        <w:rPr>
          <w:rFonts w:ascii="Arial" w:hAnsi="Arial" w:cs="Arial"/>
          <w:sz w:val="20"/>
        </w:rPr>
      </w:pPr>
      <w:r w:rsidRPr="0055240B">
        <w:rPr>
          <w:rFonts w:ascii="Arial" w:hAnsi="Arial" w:cs="Arial"/>
          <w:sz w:val="20"/>
        </w:rPr>
        <w:t xml:space="preserve">Per la </w:t>
      </w:r>
      <w:r w:rsidRPr="0055240B">
        <w:rPr>
          <w:rFonts w:ascii="Arial" w:hAnsi="Arial" w:cs="Arial"/>
          <w:b/>
          <w:sz w:val="20"/>
        </w:rPr>
        <w:t>“Finitura”</w:t>
      </w:r>
      <w:r w:rsidRPr="0055240B">
        <w:rPr>
          <w:rFonts w:ascii="Arial" w:hAnsi="Arial" w:cs="Arial"/>
          <w:sz w:val="20"/>
        </w:rPr>
        <w:t xml:space="preserve">: </w:t>
      </w:r>
      <w:r w:rsidRPr="0055240B">
        <w:rPr>
          <w:rFonts w:ascii="Arial" w:hAnsi="Arial" w:cs="Arial"/>
          <w:i/>
          <w:sz w:val="20"/>
        </w:rPr>
        <w:t>“… l</w:t>
      </w:r>
      <w:r w:rsidR="004546F6" w:rsidRPr="0055240B">
        <w:rPr>
          <w:rFonts w:ascii="Arial" w:hAnsi="Arial" w:cs="Arial"/>
          <w:i/>
          <w:sz w:val="20"/>
        </w:rPr>
        <w:t xml:space="preserve">a giuria ha individuato nella spruzzatrice automatica denominata </w:t>
      </w:r>
      <w:r w:rsidRPr="0055240B">
        <w:rPr>
          <w:rFonts w:ascii="Arial" w:hAnsi="Arial" w:cs="Arial"/>
          <w:i/>
          <w:sz w:val="20"/>
        </w:rPr>
        <w:t>“Excellent Cm80”</w:t>
      </w:r>
      <w:r w:rsidR="004546F6" w:rsidRPr="0055240B">
        <w:rPr>
          <w:rFonts w:ascii="Arial" w:hAnsi="Arial" w:cs="Arial"/>
          <w:i/>
          <w:sz w:val="20"/>
        </w:rPr>
        <w:t xml:space="preserve"> dell’azienda </w:t>
      </w:r>
      <w:r w:rsidRPr="0055240B">
        <w:rPr>
          <w:rFonts w:ascii="Arial" w:hAnsi="Arial" w:cs="Arial"/>
          <w:b/>
          <w:i/>
          <w:sz w:val="20"/>
        </w:rPr>
        <w:t>Makor</w:t>
      </w:r>
      <w:r w:rsidR="005D2FAD">
        <w:rPr>
          <w:rFonts w:ascii="Arial" w:hAnsi="Arial" w:cs="Arial"/>
          <w:b/>
          <w:i/>
          <w:sz w:val="20"/>
        </w:rPr>
        <w:t xml:space="preserve"> </w:t>
      </w:r>
      <w:r w:rsidR="005D2FAD" w:rsidRPr="005D2FAD">
        <w:rPr>
          <w:rFonts w:ascii="Arial" w:hAnsi="Arial" w:cs="Arial"/>
          <w:i/>
          <w:sz w:val="20"/>
        </w:rPr>
        <w:t>di Sinalunga (Siena)</w:t>
      </w:r>
      <w:r w:rsidR="004546F6" w:rsidRPr="005D2FAD">
        <w:rPr>
          <w:rFonts w:ascii="Arial" w:hAnsi="Arial" w:cs="Arial"/>
          <w:i/>
          <w:sz w:val="20"/>
        </w:rPr>
        <w:t xml:space="preserve"> la vincitrice</w:t>
      </w:r>
      <w:r w:rsidR="004546F6" w:rsidRPr="0055240B">
        <w:rPr>
          <w:rFonts w:ascii="Arial" w:hAnsi="Arial" w:cs="Arial"/>
          <w:i/>
          <w:sz w:val="20"/>
        </w:rPr>
        <w:t xml:space="preserve"> nella categoria.</w:t>
      </w:r>
      <w:r w:rsidRPr="0055240B">
        <w:rPr>
          <w:rFonts w:ascii="Arial" w:hAnsi="Arial" w:cs="Arial"/>
          <w:i/>
          <w:sz w:val="20"/>
        </w:rPr>
        <w:t xml:space="preserve"> </w:t>
      </w:r>
      <w:r w:rsidR="004546F6" w:rsidRPr="0055240B">
        <w:rPr>
          <w:rFonts w:ascii="Arial" w:hAnsi="Arial" w:cs="Arial"/>
          <w:i/>
          <w:sz w:val="20"/>
        </w:rPr>
        <w:t>Le caratteristiche innovative riconosciute riguardano, in particolare, una migliore pulizia del nastro trasportatore, un utilizzo più efficiente della vernice con un recupero più efficace dell’over-spray</w:t>
      </w:r>
      <w:r w:rsidRPr="0055240B">
        <w:rPr>
          <w:rFonts w:ascii="Arial" w:hAnsi="Arial" w:cs="Arial"/>
          <w:i/>
          <w:sz w:val="20"/>
        </w:rPr>
        <w:t>”</w:t>
      </w:r>
      <w:r w:rsidR="004546F6" w:rsidRPr="0055240B">
        <w:rPr>
          <w:rFonts w:ascii="Arial" w:hAnsi="Arial" w:cs="Arial"/>
          <w:i/>
          <w:sz w:val="20"/>
        </w:rPr>
        <w:t>.</w:t>
      </w:r>
    </w:p>
    <w:p w14:paraId="65F231BA" w14:textId="77777777" w:rsidR="004546F6" w:rsidRPr="0055240B" w:rsidRDefault="004546F6" w:rsidP="0055240B">
      <w:pPr>
        <w:pStyle w:val="NormaleWeb"/>
        <w:spacing w:beforeLines="0" w:afterLines="0"/>
        <w:rPr>
          <w:rFonts w:ascii="Arial" w:hAnsi="Arial" w:cs="Arial"/>
        </w:rPr>
      </w:pPr>
    </w:p>
    <w:p w14:paraId="111445CF" w14:textId="359E8B4E" w:rsidR="004546F6" w:rsidRPr="0055240B" w:rsidRDefault="0055240B" w:rsidP="0055240B">
      <w:pPr>
        <w:pStyle w:val="NormaleWeb"/>
        <w:spacing w:beforeLines="0" w:afterLines="0"/>
        <w:rPr>
          <w:rFonts w:ascii="Arial" w:hAnsi="Arial" w:cs="Arial"/>
        </w:rPr>
      </w:pPr>
      <w:r w:rsidRPr="0055240B">
        <w:rPr>
          <w:rFonts w:ascii="Arial" w:hAnsi="Arial" w:cs="Arial"/>
        </w:rPr>
        <w:t xml:space="preserve">Premio per la </w:t>
      </w:r>
      <w:r w:rsidRPr="005D2FAD">
        <w:rPr>
          <w:rFonts w:ascii="Arial" w:hAnsi="Arial" w:cs="Arial"/>
          <w:b/>
        </w:rPr>
        <w:t xml:space="preserve">“Digitalizzazione” </w:t>
      </w:r>
      <w:r w:rsidRPr="0055240B">
        <w:rPr>
          <w:rFonts w:ascii="Arial" w:hAnsi="Arial" w:cs="Arial"/>
        </w:rPr>
        <w:t xml:space="preserve">al </w:t>
      </w:r>
      <w:r w:rsidR="004546F6" w:rsidRPr="0055240B">
        <w:rPr>
          <w:rFonts w:ascii="Arial" w:hAnsi="Arial" w:cs="Arial"/>
        </w:rPr>
        <w:t xml:space="preserve">sistema “Digital Factory” </w:t>
      </w:r>
      <w:r w:rsidR="005D2FAD">
        <w:rPr>
          <w:rFonts w:ascii="Arial" w:hAnsi="Arial" w:cs="Arial"/>
        </w:rPr>
        <w:t>della</w:t>
      </w:r>
      <w:r w:rsidR="005D2FAD" w:rsidRPr="0055240B">
        <w:rPr>
          <w:rFonts w:ascii="Arial" w:hAnsi="Arial" w:cs="Arial"/>
        </w:rPr>
        <w:t xml:space="preserve"> </w:t>
      </w:r>
      <w:r w:rsidR="005D2FAD" w:rsidRPr="0055240B">
        <w:rPr>
          <w:rFonts w:ascii="Arial" w:hAnsi="Arial" w:cs="Arial"/>
          <w:b/>
        </w:rPr>
        <w:t>SCM</w:t>
      </w:r>
      <w:r w:rsidR="005D2FAD">
        <w:rPr>
          <w:rFonts w:ascii="Arial" w:hAnsi="Arial" w:cs="Arial"/>
          <w:b/>
        </w:rPr>
        <w:t xml:space="preserve"> </w:t>
      </w:r>
      <w:r w:rsidR="005D2FAD" w:rsidRPr="0055240B">
        <w:rPr>
          <w:rFonts w:ascii="Arial" w:hAnsi="Arial" w:cs="Arial"/>
        </w:rPr>
        <w:t>di Rimini</w:t>
      </w:r>
      <w:r w:rsidRPr="0055240B">
        <w:rPr>
          <w:rFonts w:ascii="Arial" w:hAnsi="Arial" w:cs="Arial"/>
        </w:rPr>
        <w:t xml:space="preserve">. La motivazione recita: </w:t>
      </w:r>
      <w:r w:rsidRPr="005D2FAD">
        <w:rPr>
          <w:rFonts w:ascii="Arial" w:hAnsi="Arial" w:cs="Arial"/>
          <w:i/>
        </w:rPr>
        <w:t>“… p</w:t>
      </w:r>
      <w:r w:rsidR="004546F6" w:rsidRPr="005D2FAD">
        <w:rPr>
          <w:rFonts w:ascii="Arial" w:hAnsi="Arial" w:cs="Arial"/>
          <w:i/>
        </w:rPr>
        <w:t>ur rappresentando un trend in atto da diversi anni nell’industria del mobile, la giuria ha comunque riconosciuto nell’eco-sistema premiato un certo carattere innovativo in quanto offre la possibilità di integrare le informazioni e i dati da un ambiente produttivo con la capacità di seguire un prodotto partendo dall’ordine, passando per la produzione e arrivando anche alla fase post-vendita. Tale soluzione offre una gamma di servizi che proiettano il proponente verso l’opportunità di sfruttare nuovi modelli di business coerentemente con gli attuali trend di mercato</w:t>
      </w:r>
      <w:r w:rsidRPr="005D2FAD">
        <w:rPr>
          <w:rFonts w:ascii="Arial" w:hAnsi="Arial" w:cs="Arial"/>
          <w:i/>
        </w:rPr>
        <w:t>”</w:t>
      </w:r>
      <w:r w:rsidR="004546F6" w:rsidRPr="005D2FAD">
        <w:rPr>
          <w:rFonts w:ascii="Arial" w:hAnsi="Arial" w:cs="Arial"/>
          <w:i/>
        </w:rPr>
        <w:t>.</w:t>
      </w:r>
    </w:p>
    <w:p w14:paraId="0C6EB0A2" w14:textId="77777777" w:rsidR="0055240B" w:rsidRPr="0055240B" w:rsidRDefault="0055240B" w:rsidP="0055240B">
      <w:pPr>
        <w:pStyle w:val="NormaleWeb"/>
        <w:spacing w:beforeLines="0" w:afterLines="0"/>
        <w:rPr>
          <w:rFonts w:ascii="Arial" w:hAnsi="Arial" w:cs="Arial"/>
        </w:rPr>
      </w:pPr>
    </w:p>
    <w:p w14:paraId="028BFFB3" w14:textId="77777777" w:rsidR="005D2FAD" w:rsidRDefault="005D2FAD" w:rsidP="0055240B">
      <w:pPr>
        <w:pStyle w:val="NormaleWeb"/>
        <w:spacing w:beforeLines="0" w:afterLines="0"/>
        <w:rPr>
          <w:rFonts w:ascii="Arial" w:hAnsi="Arial" w:cs="Arial"/>
        </w:rPr>
      </w:pPr>
    </w:p>
    <w:p w14:paraId="4FDD186B" w14:textId="77777777" w:rsidR="005D2FAD" w:rsidRDefault="005D2FAD" w:rsidP="0055240B">
      <w:pPr>
        <w:pStyle w:val="NormaleWeb"/>
        <w:spacing w:beforeLines="0" w:afterLines="0"/>
        <w:rPr>
          <w:rFonts w:ascii="Arial" w:hAnsi="Arial" w:cs="Arial"/>
        </w:rPr>
      </w:pPr>
    </w:p>
    <w:p w14:paraId="6FFEA905" w14:textId="77777777" w:rsidR="005D2FAD" w:rsidRDefault="005D2FAD" w:rsidP="0055240B">
      <w:pPr>
        <w:pStyle w:val="NormaleWeb"/>
        <w:spacing w:beforeLines="0" w:afterLines="0"/>
        <w:rPr>
          <w:rFonts w:ascii="Arial" w:hAnsi="Arial" w:cs="Arial"/>
        </w:rPr>
      </w:pPr>
    </w:p>
    <w:p w14:paraId="3244752E" w14:textId="63688DBD" w:rsidR="004546F6" w:rsidRPr="005D2FAD" w:rsidRDefault="0055240B" w:rsidP="0055240B">
      <w:pPr>
        <w:pStyle w:val="NormaleWeb"/>
        <w:spacing w:beforeLines="0" w:afterLines="0"/>
        <w:rPr>
          <w:rFonts w:ascii="Arial" w:hAnsi="Arial" w:cs="Arial"/>
          <w:b/>
          <w:i/>
          <w:color w:val="FF0000"/>
        </w:rPr>
      </w:pPr>
      <w:r w:rsidRPr="0055240B">
        <w:rPr>
          <w:rFonts w:ascii="Arial" w:hAnsi="Arial" w:cs="Arial"/>
        </w:rPr>
        <w:lastRenderedPageBreak/>
        <w:t xml:space="preserve">Il premio per la sezione </w:t>
      </w:r>
      <w:r w:rsidRPr="005D2FAD">
        <w:rPr>
          <w:rFonts w:ascii="Arial" w:hAnsi="Arial" w:cs="Arial"/>
          <w:b/>
        </w:rPr>
        <w:t>“Sostenibilità”</w:t>
      </w:r>
      <w:r w:rsidRPr="0055240B">
        <w:rPr>
          <w:rFonts w:ascii="Arial" w:hAnsi="Arial" w:cs="Arial"/>
        </w:rPr>
        <w:t xml:space="preserve"> se lo è aggiudicato l</w:t>
      </w:r>
      <w:r w:rsidR="004546F6" w:rsidRPr="0055240B">
        <w:rPr>
          <w:rFonts w:ascii="Arial" w:hAnsi="Arial" w:cs="Arial"/>
        </w:rPr>
        <w:t>’estrattore di polveri di legno la</w:t>
      </w:r>
      <w:r w:rsidRPr="0055240B">
        <w:rPr>
          <w:rFonts w:ascii="Arial" w:hAnsi="Arial" w:cs="Arial"/>
        </w:rPr>
        <w:t xml:space="preserve"> </w:t>
      </w:r>
      <w:r w:rsidRPr="0055240B">
        <w:rPr>
          <w:rFonts w:ascii="Arial" w:hAnsi="Arial" w:cs="Arial"/>
          <w:b/>
        </w:rPr>
        <w:t>Spänex</w:t>
      </w:r>
      <w:r w:rsidR="005D2FAD">
        <w:rPr>
          <w:rFonts w:ascii="Arial" w:hAnsi="Arial" w:cs="Arial"/>
          <w:b/>
        </w:rPr>
        <w:t xml:space="preserve"> </w:t>
      </w:r>
      <w:r w:rsidR="005D2FAD">
        <w:rPr>
          <w:rFonts w:ascii="Arial" w:hAnsi="Arial" w:cs="Arial"/>
        </w:rPr>
        <w:t>di Uslar</w:t>
      </w:r>
      <w:r w:rsidR="005D2FAD" w:rsidRPr="005D2FAD">
        <w:rPr>
          <w:rFonts w:ascii="Arial" w:hAnsi="Arial" w:cs="Arial"/>
        </w:rPr>
        <w:t xml:space="preserve"> (Germania).</w:t>
      </w:r>
      <w:r w:rsidRPr="0055240B">
        <w:rPr>
          <w:rFonts w:ascii="Arial" w:hAnsi="Arial" w:cs="Arial"/>
          <w:b/>
        </w:rPr>
        <w:t xml:space="preserve"> </w:t>
      </w:r>
      <w:r w:rsidRPr="005D2FAD">
        <w:rPr>
          <w:rFonts w:ascii="Arial" w:hAnsi="Arial" w:cs="Arial"/>
          <w:b/>
          <w:i/>
        </w:rPr>
        <w:t>“</w:t>
      </w:r>
      <w:r w:rsidR="004546F6" w:rsidRPr="005D2FAD">
        <w:rPr>
          <w:rFonts w:ascii="Arial" w:hAnsi="Arial" w:cs="Arial"/>
          <w:i/>
        </w:rPr>
        <w:t xml:space="preserve">La giuria ha riconosciuto che il prodotto rappresenta una vera innovazione in quanto l’approccio al tema della sostenibilità è evidente sin dalle fasi di sviluppo progettuale e si esprime in modo coerente negli aspetti ambientali, sociali ed economici. </w:t>
      </w:r>
    </w:p>
    <w:p w14:paraId="28FB6973" w14:textId="3B779DF1" w:rsidR="004546F6" w:rsidRPr="005D2FAD" w:rsidRDefault="004546F6" w:rsidP="0055240B">
      <w:pPr>
        <w:pStyle w:val="NormaleWeb"/>
        <w:spacing w:beforeLines="0" w:afterLines="0"/>
        <w:rPr>
          <w:rFonts w:ascii="Arial" w:hAnsi="Arial" w:cs="Arial"/>
          <w:i/>
        </w:rPr>
      </w:pPr>
      <w:r w:rsidRPr="005D2FAD">
        <w:rPr>
          <w:rFonts w:ascii="Arial" w:hAnsi="Arial" w:cs="Arial"/>
          <w:i/>
        </w:rPr>
        <w:t>In parti</w:t>
      </w:r>
      <w:r w:rsidR="0055240B" w:rsidRPr="005D2FAD">
        <w:rPr>
          <w:rFonts w:ascii="Arial" w:hAnsi="Arial" w:cs="Arial"/>
          <w:i/>
        </w:rPr>
        <w:t>colare, sono stati riconosciuti per gli aspetti ambientali</w:t>
      </w:r>
      <w:r w:rsidRPr="005D2FAD">
        <w:rPr>
          <w:rFonts w:ascii="Arial" w:hAnsi="Arial" w:cs="Arial"/>
          <w:i/>
        </w:rPr>
        <w:t xml:space="preserve"> il risparmio energetico, la tutela dell’ambiente esterno e l’integrazione c</w:t>
      </w:r>
      <w:r w:rsidR="0055240B" w:rsidRPr="005D2FAD">
        <w:rPr>
          <w:rFonts w:ascii="Arial" w:hAnsi="Arial" w:cs="Arial"/>
          <w:i/>
        </w:rPr>
        <w:t>on sistemi di riciclo esistenti; per gli aspetti sociali</w:t>
      </w:r>
      <w:r w:rsidRPr="005D2FAD">
        <w:rPr>
          <w:rFonts w:ascii="Arial" w:hAnsi="Arial" w:cs="Arial"/>
          <w:i/>
        </w:rPr>
        <w:t xml:space="preserve"> l’evidenza che il sistema consente la tutela dei lavoratori essendo versatile, scalabile, flessibile e quindi adatto </w:t>
      </w:r>
      <w:r w:rsidR="0055240B" w:rsidRPr="005D2FAD">
        <w:rPr>
          <w:rFonts w:ascii="Arial" w:hAnsi="Arial" w:cs="Arial"/>
          <w:i/>
        </w:rPr>
        <w:t>a esigenze aziendali differenti; per la Governance</w:t>
      </w:r>
      <w:r w:rsidRPr="005D2FAD">
        <w:rPr>
          <w:rFonts w:ascii="Arial" w:hAnsi="Arial" w:cs="Arial"/>
          <w:i/>
        </w:rPr>
        <w:t xml:space="preserve"> la migliore manutenibilità e la diminuzione del rischio di impresa in conseguenza della riduzione del rischio di incendio e di una più efficiente possibilità di controllo del sistema</w:t>
      </w:r>
      <w:r w:rsidR="005D2FAD" w:rsidRPr="005D2FAD">
        <w:rPr>
          <w:rFonts w:ascii="Arial" w:hAnsi="Arial" w:cs="Arial"/>
          <w:i/>
        </w:rPr>
        <w:t>”</w:t>
      </w:r>
      <w:r w:rsidRPr="005D2FAD">
        <w:rPr>
          <w:rFonts w:ascii="Arial" w:hAnsi="Arial" w:cs="Arial"/>
          <w:i/>
        </w:rPr>
        <w:t>.</w:t>
      </w:r>
    </w:p>
    <w:p w14:paraId="5690E99C" w14:textId="77777777" w:rsidR="00F037AA" w:rsidRPr="0055240B" w:rsidRDefault="00F037AA" w:rsidP="0055240B">
      <w:pPr>
        <w:pStyle w:val="Titolo1"/>
        <w:adjustRightInd w:val="0"/>
        <w:snapToGrid w:val="0"/>
        <w:spacing w:before="0" w:after="0"/>
        <w:rPr>
          <w:rFonts w:cs="Arial"/>
          <w:b w:val="0"/>
          <w:iCs/>
          <w:sz w:val="20"/>
          <w:szCs w:val="20"/>
        </w:rPr>
      </w:pPr>
    </w:p>
    <w:p w14:paraId="322A8E97" w14:textId="77777777" w:rsidR="00F037AA" w:rsidRPr="0055240B" w:rsidRDefault="00F037AA" w:rsidP="0055240B">
      <w:pPr>
        <w:adjustRightInd w:val="0"/>
        <w:snapToGrid w:val="0"/>
        <w:rPr>
          <w:rFonts w:ascii="Arial" w:hAnsi="Arial" w:cs="Arial"/>
          <w:iCs/>
          <w:sz w:val="20"/>
        </w:rPr>
      </w:pPr>
    </w:p>
    <w:p w14:paraId="25AD14D1" w14:textId="77777777" w:rsidR="00F037AA" w:rsidRPr="0055240B" w:rsidRDefault="00F037AA" w:rsidP="0055240B">
      <w:pPr>
        <w:adjustRightInd w:val="0"/>
        <w:snapToGrid w:val="0"/>
        <w:rPr>
          <w:rFonts w:ascii="Arial" w:hAnsi="Arial" w:cs="Arial"/>
          <w:iCs/>
          <w:sz w:val="20"/>
        </w:rPr>
      </w:pPr>
      <w:r w:rsidRPr="0055240B">
        <w:rPr>
          <w:rFonts w:ascii="Arial" w:hAnsi="Arial" w:cs="Arial"/>
          <w:iCs/>
          <w:sz w:val="20"/>
        </w:rPr>
        <w:t>LA GIURIA</w:t>
      </w:r>
    </w:p>
    <w:p w14:paraId="7C046738" w14:textId="0A3EFDF6" w:rsidR="00F037AA" w:rsidRPr="0055240B" w:rsidRDefault="00F037AA" w:rsidP="0055240B">
      <w:pPr>
        <w:tabs>
          <w:tab w:val="left" w:pos="3402"/>
          <w:tab w:val="left" w:pos="5954"/>
        </w:tabs>
        <w:adjustRightInd w:val="0"/>
        <w:snapToGrid w:val="0"/>
        <w:rPr>
          <w:rFonts w:ascii="Arial" w:hAnsi="Arial" w:cs="Arial"/>
          <w:sz w:val="20"/>
        </w:rPr>
      </w:pPr>
      <w:r w:rsidRPr="0055240B">
        <w:rPr>
          <w:rFonts w:ascii="Arial" w:hAnsi="Arial" w:cs="Arial"/>
          <w:b/>
          <w:sz w:val="20"/>
        </w:rPr>
        <w:t>XIA-Xylexpo Innovation Award</w:t>
      </w:r>
      <w:r w:rsidRPr="0055240B">
        <w:rPr>
          <w:rFonts w:ascii="Arial" w:hAnsi="Arial" w:cs="Arial"/>
          <w:sz w:val="20"/>
        </w:rPr>
        <w:t xml:space="preserve"> è un premio assegnato da una giuria assolutamente indipendente che esercita il proprio diritto di scelta nella massima autonomia. Del grup</w:t>
      </w:r>
      <w:r w:rsidR="005D2FAD">
        <w:rPr>
          <w:rFonts w:ascii="Arial" w:hAnsi="Arial" w:cs="Arial"/>
          <w:sz w:val="20"/>
        </w:rPr>
        <w:t>po di lavoro di quest’anno hanno fatto parte</w:t>
      </w:r>
      <w:r w:rsidRPr="0055240B">
        <w:rPr>
          <w:rFonts w:ascii="Arial" w:hAnsi="Arial" w:cs="Arial"/>
          <w:sz w:val="20"/>
        </w:rPr>
        <w:t xml:space="preserve"> parte, in ordine alfabetico:</w:t>
      </w:r>
    </w:p>
    <w:p w14:paraId="17B4DA3B" w14:textId="66047E74" w:rsidR="00F037AA" w:rsidRPr="005D2FAD" w:rsidRDefault="00F037AA" w:rsidP="005D2FAD">
      <w:pPr>
        <w:tabs>
          <w:tab w:val="left" w:pos="3402"/>
          <w:tab w:val="left" w:pos="5954"/>
        </w:tabs>
        <w:adjustRightInd w:val="0"/>
        <w:snapToGrid w:val="0"/>
        <w:rPr>
          <w:rFonts w:ascii="Arial" w:hAnsi="Arial" w:cs="Arial"/>
          <w:b/>
          <w:bCs/>
          <w:sz w:val="20"/>
        </w:rPr>
      </w:pPr>
      <w:r w:rsidRPr="0055240B">
        <w:rPr>
          <w:rFonts w:ascii="Arial" w:hAnsi="Arial" w:cs="Arial"/>
          <w:b/>
          <w:sz w:val="20"/>
        </w:rPr>
        <w:t>Stefano Berti</w:t>
      </w:r>
      <w:r w:rsidR="005D2FAD">
        <w:rPr>
          <w:rFonts w:ascii="Arial" w:hAnsi="Arial" w:cs="Arial"/>
          <w:bCs/>
          <w:sz w:val="20"/>
        </w:rPr>
        <w:t xml:space="preserve">, presidente della giuria, </w:t>
      </w:r>
      <w:r w:rsidRPr="0055240B">
        <w:rPr>
          <w:rFonts w:ascii="Arial" w:hAnsi="Arial" w:cs="Arial"/>
          <w:bCs/>
          <w:sz w:val="20"/>
        </w:rPr>
        <w:t>g</w:t>
      </w:r>
      <w:r w:rsidRPr="0055240B">
        <w:rPr>
          <w:rFonts w:ascii="Arial" w:hAnsi="Arial" w:cs="Arial"/>
          <w:sz w:val="20"/>
        </w:rPr>
        <w:t>ià dirigente di ricerca CNR presso IVALSA, oggi IBE, Sesto Fiorentino (Firenze); già direttore IRL, confluito in CNR IBE e, tra l’altro, docente di Tecnologia del legno e</w:t>
      </w:r>
      <w:r w:rsidRPr="0055240B">
        <w:rPr>
          <w:rFonts w:ascii="Arial" w:hAnsi="Arial" w:cs="Arial"/>
          <w:color w:val="000000" w:themeColor="text1"/>
          <w:sz w:val="20"/>
        </w:rPr>
        <w:t xml:space="preserve"> utilizzazioni forestali presso la Facoltà di Agraria dell’Università degli Studi di Palermo e docente di Industrie del legno e derivati presso la Facoltà di Agraria dell’Università degli Studi di Firenze.</w:t>
      </w:r>
    </w:p>
    <w:p w14:paraId="1024D351" w14:textId="77777777" w:rsidR="00F037AA" w:rsidRPr="0055240B" w:rsidRDefault="00F037AA" w:rsidP="0055240B">
      <w:pPr>
        <w:rPr>
          <w:rFonts w:ascii="Arial" w:hAnsi="Arial" w:cs="Arial"/>
          <w:b/>
          <w:color w:val="000000" w:themeColor="text1"/>
          <w:sz w:val="20"/>
        </w:rPr>
      </w:pPr>
      <w:r w:rsidRPr="0055240B">
        <w:rPr>
          <w:rFonts w:ascii="Arial" w:hAnsi="Arial" w:cs="Arial"/>
          <w:b/>
          <w:color w:val="000000" w:themeColor="text1"/>
          <w:sz w:val="20"/>
        </w:rPr>
        <w:t>Anna Bortoluzzi</w:t>
      </w:r>
      <w:r w:rsidRPr="0055240B">
        <w:rPr>
          <w:rFonts w:ascii="Arial" w:hAnsi="Arial" w:cs="Arial"/>
          <w:b/>
          <w:color w:val="000000" w:themeColor="text1"/>
          <w:sz w:val="20"/>
        </w:rPr>
        <w:tab/>
      </w:r>
      <w:r w:rsidRPr="0055240B">
        <w:rPr>
          <w:rFonts w:ascii="Arial" w:hAnsi="Arial" w:cs="Arial"/>
          <w:b/>
          <w:color w:val="000000" w:themeColor="text1"/>
          <w:sz w:val="20"/>
        </w:rPr>
        <w:tab/>
        <w:t xml:space="preserve"> </w:t>
      </w:r>
    </w:p>
    <w:p w14:paraId="1976A313" w14:textId="20F5B06D" w:rsidR="00F037AA" w:rsidRPr="0055240B" w:rsidRDefault="00F037AA" w:rsidP="0055240B">
      <w:pPr>
        <w:rPr>
          <w:rFonts w:ascii="Arial" w:hAnsi="Arial" w:cs="Arial"/>
          <w:color w:val="000000" w:themeColor="text1"/>
          <w:sz w:val="20"/>
        </w:rPr>
      </w:pPr>
      <w:r w:rsidRPr="0055240B">
        <w:rPr>
          <w:rFonts w:ascii="Arial" w:hAnsi="Arial" w:cs="Arial"/>
          <w:color w:val="000000" w:themeColor="text1"/>
          <w:sz w:val="20"/>
        </w:rPr>
        <w:t xml:space="preserve">Management Consultant qualificato ICMCI, laureata in chimica e tecnologa dei materiali, ha maturato una significativa esperienza lavorativa nella gestione degli impianti industriali e nell'analisi statistica. Dal 2006 lavora come esperta di analisi del ciclo di vita (LCA) in </w:t>
      </w:r>
      <w:r w:rsidR="0055240B" w:rsidRPr="0055240B">
        <w:rPr>
          <w:rFonts w:ascii="Arial" w:hAnsi="Arial" w:cs="Arial"/>
          <w:color w:val="000000" w:themeColor="text1"/>
          <w:sz w:val="20"/>
        </w:rPr>
        <w:t xml:space="preserve">progetti internazionali e nello </w:t>
      </w:r>
      <w:r w:rsidRPr="0055240B">
        <w:rPr>
          <w:rFonts w:ascii="Arial" w:hAnsi="Arial" w:cs="Arial"/>
          <w:color w:val="000000" w:themeColor="text1"/>
          <w:sz w:val="20"/>
        </w:rPr>
        <w:t>sviluppo di PCR (Product Category Rules). Ha ricoperto per vent'anni il ruolo di professore a contratto presso l'Università degli Studi di Milano ed è fondatrice e partner di MAPPING LCA.</w:t>
      </w:r>
    </w:p>
    <w:p w14:paraId="775ADBBA" w14:textId="77777777" w:rsidR="00F037AA" w:rsidRPr="0055240B" w:rsidRDefault="00F037AA" w:rsidP="0055240B">
      <w:pPr>
        <w:rPr>
          <w:rFonts w:ascii="Arial" w:hAnsi="Arial" w:cs="Arial"/>
          <w:b/>
          <w:color w:val="000000" w:themeColor="text1"/>
          <w:sz w:val="20"/>
        </w:rPr>
      </w:pPr>
      <w:r w:rsidRPr="0055240B">
        <w:rPr>
          <w:rFonts w:ascii="Arial" w:hAnsi="Arial" w:cs="Arial"/>
          <w:b/>
          <w:color w:val="000000" w:themeColor="text1"/>
          <w:sz w:val="20"/>
        </w:rPr>
        <w:t>Filippo Boschi</w:t>
      </w:r>
    </w:p>
    <w:p w14:paraId="73AC67E0" w14:textId="77777777" w:rsidR="00F037AA" w:rsidRPr="0055240B" w:rsidRDefault="00F037AA" w:rsidP="0055240B">
      <w:pPr>
        <w:rPr>
          <w:rFonts w:ascii="Arial" w:hAnsi="Arial" w:cs="Arial"/>
          <w:color w:val="000000" w:themeColor="text1"/>
          <w:sz w:val="20"/>
        </w:rPr>
      </w:pPr>
      <w:r w:rsidRPr="0055240B">
        <w:rPr>
          <w:rFonts w:ascii="Arial" w:hAnsi="Arial" w:cs="Arial"/>
          <w:color w:val="000000" w:themeColor="text1"/>
          <w:sz w:val="20"/>
        </w:rPr>
        <w:t>Responsabile Progetti di innovazione, ricerca industriale e sviluppo sperimentale.</w:t>
      </w:r>
    </w:p>
    <w:p w14:paraId="3819FF93" w14:textId="77777777" w:rsidR="00F037AA" w:rsidRPr="0055240B" w:rsidRDefault="00F037AA" w:rsidP="0055240B">
      <w:pPr>
        <w:rPr>
          <w:rFonts w:ascii="Arial" w:hAnsi="Arial" w:cs="Arial"/>
          <w:color w:val="000000" w:themeColor="text1"/>
          <w:sz w:val="20"/>
        </w:rPr>
      </w:pPr>
      <w:r w:rsidRPr="0055240B">
        <w:rPr>
          <w:rFonts w:ascii="Arial" w:hAnsi="Arial" w:cs="Arial"/>
          <w:color w:val="000000" w:themeColor="text1"/>
          <w:sz w:val="20"/>
        </w:rPr>
        <w:t xml:space="preserve">MADE s.c.a r.l., Competence Center Industria 4.0. Consulente del MiSE sul tema Industria 4.0. </w:t>
      </w:r>
    </w:p>
    <w:p w14:paraId="586E8657" w14:textId="77777777" w:rsidR="00F037AA" w:rsidRPr="0055240B" w:rsidRDefault="00F037AA" w:rsidP="0055240B">
      <w:pPr>
        <w:rPr>
          <w:rFonts w:ascii="Arial" w:hAnsi="Arial" w:cs="Arial"/>
          <w:b/>
          <w:sz w:val="20"/>
        </w:rPr>
      </w:pPr>
      <w:r w:rsidRPr="0055240B">
        <w:rPr>
          <w:rFonts w:ascii="Arial" w:hAnsi="Arial" w:cs="Arial"/>
          <w:b/>
          <w:sz w:val="20"/>
        </w:rPr>
        <w:t>Franco Bulian</w:t>
      </w:r>
    </w:p>
    <w:p w14:paraId="23248C94" w14:textId="77777777" w:rsidR="00F037AA" w:rsidRPr="0055240B" w:rsidRDefault="00F037AA" w:rsidP="0055240B">
      <w:pPr>
        <w:rPr>
          <w:rFonts w:ascii="Arial" w:hAnsi="Arial" w:cs="Arial"/>
          <w:sz w:val="20"/>
        </w:rPr>
      </w:pPr>
      <w:r w:rsidRPr="0055240B">
        <w:rPr>
          <w:rFonts w:ascii="Arial" w:hAnsi="Arial" w:cs="Arial"/>
          <w:sz w:val="20"/>
        </w:rPr>
        <w:t xml:space="preserve">Direttore CATAS, il maggiore laboratorio italiano per la certificazione, ricerca e prove nel settore legno-arredo. Docente del corso </w:t>
      </w:r>
      <w:r w:rsidRPr="0055240B">
        <w:rPr>
          <w:rFonts w:ascii="Arial" w:hAnsi="Arial" w:cs="Arial"/>
          <w:i/>
          <w:sz w:val="20"/>
        </w:rPr>
        <w:t>Materials and technologies of the furniture industry</w:t>
      </w:r>
      <w:r w:rsidRPr="0055240B">
        <w:rPr>
          <w:rFonts w:ascii="Arial" w:hAnsi="Arial" w:cs="Arial"/>
          <w:sz w:val="20"/>
        </w:rPr>
        <w:t xml:space="preserve"> del double degree delle Università di Trieste (Italia) e di Lippe (Germania).</w:t>
      </w:r>
    </w:p>
    <w:p w14:paraId="4C31BC7E" w14:textId="77777777" w:rsidR="00F037AA" w:rsidRPr="0055240B" w:rsidRDefault="00F037AA" w:rsidP="0055240B">
      <w:pPr>
        <w:rPr>
          <w:rFonts w:ascii="Arial" w:hAnsi="Arial" w:cs="Arial"/>
          <w:color w:val="000000"/>
          <w:sz w:val="20"/>
        </w:rPr>
      </w:pPr>
      <w:r w:rsidRPr="0055240B">
        <w:rPr>
          <w:rFonts w:ascii="Arial" w:hAnsi="Arial" w:cs="Arial"/>
          <w:b/>
          <w:sz w:val="20"/>
        </w:rPr>
        <w:t>G</w:t>
      </w:r>
      <w:r w:rsidRPr="0055240B">
        <w:rPr>
          <w:rFonts w:ascii="Arial" w:hAnsi="Arial" w:cs="Arial"/>
          <w:b/>
          <w:bCs/>
          <w:color w:val="000000"/>
          <w:sz w:val="20"/>
        </w:rPr>
        <w:t>ianni Campatelli</w:t>
      </w:r>
      <w:r w:rsidRPr="0055240B">
        <w:rPr>
          <w:rFonts w:ascii="Arial" w:hAnsi="Arial" w:cs="Arial"/>
          <w:color w:val="000000"/>
          <w:sz w:val="20"/>
        </w:rPr>
        <w:br/>
        <w:t>Professore associato, Università degli Studi di Firenze. Dipartimento di Ingegneria Industriale. Responsabile del “Manufacturing Technology Research Lab”.</w:t>
      </w:r>
    </w:p>
    <w:p w14:paraId="2B19067D" w14:textId="77777777" w:rsidR="00F037AA" w:rsidRPr="0055240B" w:rsidRDefault="00F037AA" w:rsidP="0055240B">
      <w:pPr>
        <w:rPr>
          <w:rFonts w:ascii="Arial" w:hAnsi="Arial" w:cs="Arial"/>
          <w:b/>
          <w:sz w:val="20"/>
        </w:rPr>
      </w:pPr>
      <w:r w:rsidRPr="0055240B">
        <w:rPr>
          <w:rFonts w:ascii="Arial" w:hAnsi="Arial" w:cs="Arial"/>
          <w:b/>
          <w:sz w:val="20"/>
        </w:rPr>
        <w:t>Giacomo Goli</w:t>
      </w:r>
    </w:p>
    <w:p w14:paraId="7A1AC5A5" w14:textId="77777777" w:rsidR="00F037AA" w:rsidRPr="0055240B" w:rsidRDefault="00F037AA" w:rsidP="0055240B">
      <w:pPr>
        <w:rPr>
          <w:rFonts w:ascii="Arial" w:hAnsi="Arial" w:cs="Arial"/>
          <w:sz w:val="20"/>
        </w:rPr>
      </w:pPr>
      <w:r w:rsidRPr="0055240B">
        <w:rPr>
          <w:rFonts w:ascii="Arial" w:hAnsi="Arial" w:cs="Arial"/>
          <w:sz w:val="20"/>
        </w:rPr>
        <w:t xml:space="preserve">Professore associato Università </w:t>
      </w:r>
      <w:r w:rsidRPr="0055240B">
        <w:rPr>
          <w:rFonts w:ascii="Arial" w:hAnsi="Arial" w:cs="Arial"/>
          <w:color w:val="000000"/>
          <w:sz w:val="20"/>
        </w:rPr>
        <w:t xml:space="preserve">degli Studi </w:t>
      </w:r>
      <w:r w:rsidRPr="0055240B">
        <w:rPr>
          <w:rFonts w:ascii="Arial" w:hAnsi="Arial" w:cs="Arial"/>
          <w:sz w:val="20"/>
        </w:rPr>
        <w:t xml:space="preserve">di Firenze. Tecnologia del legno e utilizzazioni forestali. </w:t>
      </w:r>
      <w:r w:rsidRPr="0055240B">
        <w:rPr>
          <w:rFonts w:ascii="Arial" w:hAnsi="Arial" w:cs="Arial"/>
          <w:color w:val="000000" w:themeColor="text1"/>
          <w:sz w:val="20"/>
        </w:rPr>
        <w:t>Scienze e Tecnologie agrarie, alimentari, ambientali e forestali (DAGRI).</w:t>
      </w:r>
    </w:p>
    <w:p w14:paraId="701D3BC8" w14:textId="77777777" w:rsidR="00F037AA" w:rsidRPr="0055240B" w:rsidRDefault="00F037AA" w:rsidP="0055240B">
      <w:pPr>
        <w:adjustRightInd w:val="0"/>
        <w:snapToGrid w:val="0"/>
        <w:rPr>
          <w:rFonts w:ascii="Arial" w:hAnsi="Arial" w:cs="Arial"/>
          <w:b/>
          <w:color w:val="000000" w:themeColor="text1"/>
          <w:sz w:val="20"/>
        </w:rPr>
      </w:pPr>
      <w:r w:rsidRPr="0055240B">
        <w:rPr>
          <w:rFonts w:ascii="Arial" w:hAnsi="Arial" w:cs="Arial"/>
          <w:b/>
          <w:color w:val="000000" w:themeColor="text1"/>
          <w:sz w:val="20"/>
        </w:rPr>
        <w:t>Felice Ragazzo</w:t>
      </w:r>
    </w:p>
    <w:p w14:paraId="2C8B56C7" w14:textId="77777777" w:rsidR="00F037AA" w:rsidRPr="0055240B" w:rsidRDefault="00F037AA" w:rsidP="0055240B">
      <w:pPr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55240B">
        <w:rPr>
          <w:rFonts w:ascii="Arial" w:hAnsi="Arial" w:cs="Arial"/>
          <w:color w:val="000000" w:themeColor="text1"/>
          <w:sz w:val="20"/>
        </w:rPr>
        <w:t xml:space="preserve">Docente a contratto per il modulo-legno nel Master internazionale “Restauro architettonico e cultura del patrimonio”, Facoltà di Architettura Roma 3, già docente di </w:t>
      </w:r>
      <w:r w:rsidRPr="0055240B">
        <w:rPr>
          <w:rFonts w:ascii="Arial" w:hAnsi="Arial" w:cs="Arial"/>
          <w:sz w:val="20"/>
        </w:rPr>
        <w:t xml:space="preserve">Alta Qualifica presso il </w:t>
      </w:r>
      <w:r w:rsidRPr="0055240B">
        <w:rPr>
          <w:rFonts w:ascii="Arial" w:hAnsi="Arial" w:cs="Arial"/>
          <w:color w:val="000000" w:themeColor="text1"/>
          <w:sz w:val="20"/>
        </w:rPr>
        <w:t xml:space="preserve">corso di Laurea in Disegno industriale Università "La Sapienza" di Roma. </w:t>
      </w:r>
    </w:p>
    <w:p w14:paraId="788CD227" w14:textId="77777777" w:rsidR="00F037AA" w:rsidRPr="0055240B" w:rsidRDefault="00F037AA" w:rsidP="0055240B">
      <w:pPr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55240B">
        <w:rPr>
          <w:rFonts w:ascii="Arial" w:hAnsi="Arial" w:cs="Arial"/>
          <w:b/>
          <w:color w:val="000000" w:themeColor="text1"/>
          <w:sz w:val="20"/>
          <w:lang w:val="en-US"/>
        </w:rPr>
        <w:t>Frieder Scholz</w:t>
      </w:r>
    </w:p>
    <w:p w14:paraId="4D671568" w14:textId="77777777" w:rsidR="00F037AA" w:rsidRPr="0055240B" w:rsidRDefault="00F037AA" w:rsidP="0055240B">
      <w:pPr>
        <w:adjustRightInd w:val="0"/>
        <w:snapToGrid w:val="0"/>
        <w:rPr>
          <w:rFonts w:ascii="Arial" w:hAnsi="Arial" w:cs="Arial"/>
          <w:sz w:val="20"/>
        </w:rPr>
      </w:pPr>
      <w:r w:rsidRPr="0055240B">
        <w:rPr>
          <w:rFonts w:ascii="Arial" w:hAnsi="Arial" w:cs="Arial"/>
          <w:color w:val="000000" w:themeColor="text1"/>
          <w:sz w:val="20"/>
          <w:lang w:val="en-US"/>
        </w:rPr>
        <w:t xml:space="preserve">Già professore presso Hochschule Rosenheim - University of Applied Sciences.  </w:t>
      </w:r>
      <w:r w:rsidRPr="0055240B">
        <w:rPr>
          <w:rFonts w:ascii="Arial" w:hAnsi="Arial" w:cs="Arial"/>
          <w:color w:val="000000" w:themeColor="text1"/>
          <w:sz w:val="20"/>
        </w:rPr>
        <w:t xml:space="preserve">Direttore </w:t>
      </w:r>
      <w:r w:rsidRPr="0055240B">
        <w:rPr>
          <w:rFonts w:ascii="Arial" w:hAnsi="Arial" w:cs="Arial"/>
          <w:sz w:val="20"/>
        </w:rPr>
        <w:t xml:space="preserve">del corso Master Tecnologia del legno e responsabile del Laboratorio per macchine utensili, lavorazioni e dinamica della macchina. </w:t>
      </w:r>
    </w:p>
    <w:p w14:paraId="5850D88E" w14:textId="77777777" w:rsidR="0004155D" w:rsidRPr="0055240B" w:rsidRDefault="0004155D" w:rsidP="0055240B">
      <w:pPr>
        <w:adjustRightInd w:val="0"/>
        <w:snapToGrid w:val="0"/>
        <w:rPr>
          <w:rFonts w:ascii="Arial" w:hAnsi="Arial" w:cs="Arial"/>
          <w:sz w:val="20"/>
        </w:rPr>
      </w:pPr>
    </w:p>
    <w:p w14:paraId="30909861" w14:textId="77777777" w:rsidR="0004155D" w:rsidRPr="001E6DEB" w:rsidRDefault="0004155D" w:rsidP="00F037AA">
      <w:pPr>
        <w:adjustRightInd w:val="0"/>
        <w:snapToGrid w:val="0"/>
        <w:rPr>
          <w:rFonts w:ascii="Arial" w:hAnsi="Arial" w:cs="Arial"/>
          <w:sz w:val="20"/>
        </w:rPr>
      </w:pPr>
    </w:p>
    <w:p w14:paraId="36327E15" w14:textId="77777777" w:rsidR="0004155D" w:rsidRPr="001E6DEB" w:rsidRDefault="0004155D" w:rsidP="00F037AA">
      <w:pPr>
        <w:adjustRightInd w:val="0"/>
        <w:snapToGrid w:val="0"/>
        <w:rPr>
          <w:rFonts w:ascii="Arial" w:hAnsi="Arial" w:cs="Arial"/>
          <w:sz w:val="20"/>
        </w:rPr>
      </w:pPr>
    </w:p>
    <w:sectPr w:rsidR="0004155D" w:rsidRPr="001E6DEB" w:rsidSect="00452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6" w:right="1133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7418" w14:textId="77777777" w:rsidR="0055240B" w:rsidRDefault="0055240B">
      <w:r>
        <w:separator/>
      </w:r>
    </w:p>
  </w:endnote>
  <w:endnote w:type="continuationSeparator" w:id="0">
    <w:p w14:paraId="1E354977" w14:textId="77777777" w:rsidR="0055240B" w:rsidRDefault="005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3852" w14:textId="77777777" w:rsidR="0055240B" w:rsidRDefault="00552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314F" w14:textId="77777777" w:rsidR="0055240B" w:rsidRDefault="00552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F67F" w14:textId="11FA0B05" w:rsidR="0055240B" w:rsidRDefault="0055240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613DF" wp14:editId="0F357C9B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0D5E1" w14:textId="77777777" w:rsidR="0055240B" w:rsidRDefault="0055240B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7919EC48" w14:textId="77777777" w:rsidR="0055240B" w:rsidRDefault="0055240B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728A744C" w14:textId="77777777" w:rsidR="0055240B" w:rsidRDefault="0055240B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449C8869" w14:textId="77777777" w:rsidR="0055240B" w:rsidRDefault="0055240B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442A0746" w14:textId="0D35F9A4" w:rsidR="0055240B" w:rsidRDefault="0055240B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phone +39 351 9098189</w:t>
                          </w:r>
                        </w:p>
                        <w:p w14:paraId="1B65EE2F" w14:textId="77777777" w:rsidR="0055240B" w:rsidRDefault="0055240B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613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.95pt;margin-top:-45.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" filled="f" stroked="f">
              <v:textbox>
                <w:txbxContent>
                  <w:p w14:paraId="5600D5E1" w14:textId="77777777" w:rsidR="0055240B" w:rsidRDefault="0055240B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7919EC48" w14:textId="77777777" w:rsidR="0055240B" w:rsidRDefault="0055240B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728A744C" w14:textId="77777777" w:rsidR="0055240B" w:rsidRDefault="0055240B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449C8869" w14:textId="77777777" w:rsidR="0055240B" w:rsidRDefault="0055240B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442A0746" w14:textId="0D35F9A4" w:rsidR="0055240B" w:rsidRDefault="0055240B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 +39 351 9098189</w:t>
                    </w:r>
                  </w:p>
                  <w:p w14:paraId="1B65EE2F" w14:textId="77777777" w:rsidR="0055240B" w:rsidRDefault="0055240B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7531D9" wp14:editId="1AC9E01A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6EAAA" w14:textId="77777777" w:rsidR="0055240B" w:rsidRDefault="0055240B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3F355F30" w14:textId="77777777" w:rsidR="0055240B" w:rsidRDefault="0055240B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7D918FB2" w14:textId="77777777" w:rsidR="0055240B" w:rsidRDefault="0055240B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CEPRA - Centro promozionale Acimall spa</w:t>
                          </w:r>
                        </w:p>
                        <w:p w14:paraId="5442A902" w14:textId="77777777" w:rsidR="0055240B" w:rsidRDefault="0055240B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Milanofiori </w:t>
                          </w:r>
                        </w:p>
                        <w:p w14:paraId="1C5A899F" w14:textId="00282D73" w:rsidR="0055240B" w:rsidRDefault="0055240B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Strada 1 - Palazzo F3 - I-20090 Assago (Milano)</w:t>
                          </w:r>
                        </w:p>
                        <w:p w14:paraId="585E4EB5" w14:textId="77777777" w:rsidR="0055240B" w:rsidRDefault="0055240B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34FE6D91" w14:textId="77777777" w:rsidR="0055240B" w:rsidRDefault="005524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531D9" id="Text Box 6" o:spid="_x0000_s1028" type="#_x0000_t202" style="position:absolute;margin-left:211.05pt;margin-top:-45.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" filled="f" stroked="f">
              <v:textbox>
                <w:txbxContent>
                  <w:p w14:paraId="3916EAAA" w14:textId="77777777" w:rsidR="0055240B" w:rsidRDefault="0055240B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3F355F30" w14:textId="77777777" w:rsidR="0055240B" w:rsidRDefault="0055240B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7D918FB2" w14:textId="77777777" w:rsidR="0055240B" w:rsidRDefault="0055240B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 spa</w:t>
                    </w:r>
                  </w:p>
                  <w:p w14:paraId="5442A902" w14:textId="77777777" w:rsidR="0055240B" w:rsidRDefault="0055240B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Milanofiori </w:t>
                    </w:r>
                  </w:p>
                  <w:p w14:paraId="1C5A899F" w14:textId="00282D73" w:rsidR="0055240B" w:rsidRDefault="0055240B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Strada 1 - Palazzo F3 - I-20090 Assago (Milano)</w:t>
                    </w:r>
                  </w:p>
                  <w:p w14:paraId="585E4EB5" w14:textId="77777777" w:rsidR="0055240B" w:rsidRDefault="0055240B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34FE6D91" w14:textId="77777777" w:rsidR="0055240B" w:rsidRDefault="00552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1DE8" w14:textId="77777777" w:rsidR="0055240B" w:rsidRDefault="0055240B">
      <w:r>
        <w:separator/>
      </w:r>
    </w:p>
  </w:footnote>
  <w:footnote w:type="continuationSeparator" w:id="0">
    <w:p w14:paraId="1F773C7D" w14:textId="77777777" w:rsidR="0055240B" w:rsidRDefault="0055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668F" w14:textId="77777777" w:rsidR="0055240B" w:rsidRDefault="00552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015F" w14:textId="77777777" w:rsidR="0055240B" w:rsidRDefault="005524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6699" w14:textId="70B5EC91" w:rsidR="0055240B" w:rsidRPr="00667085" w:rsidRDefault="0055240B" w:rsidP="00452374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497044" wp14:editId="4B0A99AA">
              <wp:simplePos x="0" y="0"/>
              <wp:positionH relativeFrom="column">
                <wp:posOffset>3594735</wp:posOffset>
              </wp:positionH>
              <wp:positionV relativeFrom="paragraph">
                <wp:posOffset>-280035</wp:posOffset>
              </wp:positionV>
              <wp:extent cx="2971800" cy="1257300"/>
              <wp:effectExtent l="63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1185" w14:textId="199FC55A" w:rsidR="0055240B" w:rsidRDefault="0055240B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press office</w:t>
                          </w:r>
                        </w:p>
                        <w:p w14:paraId="58DB044A" w14:textId="77777777" w:rsidR="0055240B" w:rsidRDefault="0055240B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6E2A54C1" w14:textId="77777777" w:rsidR="0055240B" w:rsidRDefault="0055240B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</w:p>
                        <w:p w14:paraId="65407714" w14:textId="3E649C03" w:rsidR="0055240B" w:rsidRDefault="0055240B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October 12-15, 2022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4A331F20" w14:textId="77777777" w:rsidR="0055240B" w:rsidRPr="00452374" w:rsidRDefault="0055240B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2C2A8E57" w14:textId="263DE099" w:rsidR="0055240B" w:rsidRPr="00452374" w:rsidRDefault="0055240B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>and furniture supplies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970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3.05pt;margin-top:-22.05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" filled="f" stroked="f">
              <v:textbox>
                <w:txbxContent>
                  <w:p w14:paraId="59061185" w14:textId="199FC55A" w:rsidR="0055240B" w:rsidRDefault="0055240B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press office</w:t>
                    </w:r>
                  </w:p>
                  <w:p w14:paraId="58DB044A" w14:textId="77777777" w:rsidR="0055240B" w:rsidRDefault="0055240B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6E2A54C1" w14:textId="77777777" w:rsidR="0055240B" w:rsidRDefault="0055240B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</w:p>
                  <w:p w14:paraId="65407714" w14:textId="3E649C03" w:rsidR="0055240B" w:rsidRDefault="0055240B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October 12-15, 2022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4A331F20" w14:textId="77777777" w:rsidR="0055240B" w:rsidRPr="00452374" w:rsidRDefault="0055240B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 xml:space="preserve">Biennial world exhibition for woodworking technology </w:t>
                    </w:r>
                  </w:p>
                  <w:p w14:paraId="2C2A8E57" w14:textId="263DE099" w:rsidR="0055240B" w:rsidRPr="00452374" w:rsidRDefault="0055240B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>and furniture supplies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484CD269" wp14:editId="50A907F5">
          <wp:extent cx="3255423" cy="845185"/>
          <wp:effectExtent l="0" t="0" r="0" b="0"/>
          <wp:docPr id="4" name="Immagine 3" descr="MacBook Pro HD:Users:lucarossetti:Desktop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Book Pro HD:Users:lucarossetti:Desktop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140" cy="8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FF3B2" w14:textId="543B7D0E" w:rsidR="0055240B" w:rsidRDefault="0055240B" w:rsidP="00005A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F516A0"/>
    <w:multiLevelType w:val="hybridMultilevel"/>
    <w:tmpl w:val="0CE283AE"/>
    <w:lvl w:ilvl="0" w:tplc="1F40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3235"/>
    <w:multiLevelType w:val="hybridMultilevel"/>
    <w:tmpl w:val="DBEC8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375B"/>
    <w:multiLevelType w:val="hybridMultilevel"/>
    <w:tmpl w:val="9802043E"/>
    <w:lvl w:ilvl="0" w:tplc="1708D5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5262331">
    <w:abstractNumId w:val="0"/>
  </w:num>
  <w:num w:numId="2" w16cid:durableId="168759940">
    <w:abstractNumId w:val="1"/>
  </w:num>
  <w:num w:numId="3" w16cid:durableId="1739357021">
    <w:abstractNumId w:val="6"/>
  </w:num>
  <w:num w:numId="4" w16cid:durableId="1916934925">
    <w:abstractNumId w:val="4"/>
  </w:num>
  <w:num w:numId="5" w16cid:durableId="1311905873">
    <w:abstractNumId w:val="2"/>
  </w:num>
  <w:num w:numId="6" w16cid:durableId="354573151">
    <w:abstractNumId w:val="5"/>
  </w:num>
  <w:num w:numId="7" w16cid:durableId="1371224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AA"/>
    <w:rsid w:val="0000305A"/>
    <w:rsid w:val="000047C1"/>
    <w:rsid w:val="00005AAE"/>
    <w:rsid w:val="000106EA"/>
    <w:rsid w:val="0001275C"/>
    <w:rsid w:val="000258B8"/>
    <w:rsid w:val="00031A37"/>
    <w:rsid w:val="00032A75"/>
    <w:rsid w:val="00033EC5"/>
    <w:rsid w:val="0003572D"/>
    <w:rsid w:val="00040AF4"/>
    <w:rsid w:val="0004147A"/>
    <w:rsid w:val="0004155D"/>
    <w:rsid w:val="00053F29"/>
    <w:rsid w:val="00055566"/>
    <w:rsid w:val="00056C32"/>
    <w:rsid w:val="000645E8"/>
    <w:rsid w:val="00070F09"/>
    <w:rsid w:val="00071430"/>
    <w:rsid w:val="00074EAF"/>
    <w:rsid w:val="00075AA0"/>
    <w:rsid w:val="00076AB2"/>
    <w:rsid w:val="0008569A"/>
    <w:rsid w:val="00090DE5"/>
    <w:rsid w:val="0009530C"/>
    <w:rsid w:val="000B5666"/>
    <w:rsid w:val="000D0B01"/>
    <w:rsid w:val="000D1006"/>
    <w:rsid w:val="000D4776"/>
    <w:rsid w:val="000D6B01"/>
    <w:rsid w:val="000F3D4C"/>
    <w:rsid w:val="00114765"/>
    <w:rsid w:val="0011618E"/>
    <w:rsid w:val="0011686E"/>
    <w:rsid w:val="00120FC2"/>
    <w:rsid w:val="00130B79"/>
    <w:rsid w:val="001425E9"/>
    <w:rsid w:val="001443AD"/>
    <w:rsid w:val="00164BE1"/>
    <w:rsid w:val="00180CAE"/>
    <w:rsid w:val="00197199"/>
    <w:rsid w:val="001B2264"/>
    <w:rsid w:val="001D5489"/>
    <w:rsid w:val="001E6DEB"/>
    <w:rsid w:val="0020320A"/>
    <w:rsid w:val="00210F55"/>
    <w:rsid w:val="00216810"/>
    <w:rsid w:val="00217A29"/>
    <w:rsid w:val="002249BF"/>
    <w:rsid w:val="00225880"/>
    <w:rsid w:val="00234F10"/>
    <w:rsid w:val="00235966"/>
    <w:rsid w:val="002472A6"/>
    <w:rsid w:val="00253A38"/>
    <w:rsid w:val="00260152"/>
    <w:rsid w:val="00265C93"/>
    <w:rsid w:val="002679EA"/>
    <w:rsid w:val="002765B5"/>
    <w:rsid w:val="00276A5B"/>
    <w:rsid w:val="00277435"/>
    <w:rsid w:val="00281180"/>
    <w:rsid w:val="002872D6"/>
    <w:rsid w:val="0029284A"/>
    <w:rsid w:val="002A25C3"/>
    <w:rsid w:val="002A44C7"/>
    <w:rsid w:val="002A6B82"/>
    <w:rsid w:val="002B1221"/>
    <w:rsid w:val="002B149A"/>
    <w:rsid w:val="002B1B61"/>
    <w:rsid w:val="002B4040"/>
    <w:rsid w:val="002B5867"/>
    <w:rsid w:val="002C541B"/>
    <w:rsid w:val="002F3050"/>
    <w:rsid w:val="002F5748"/>
    <w:rsid w:val="003030CF"/>
    <w:rsid w:val="00305C9F"/>
    <w:rsid w:val="0031045D"/>
    <w:rsid w:val="0032726A"/>
    <w:rsid w:val="003338ED"/>
    <w:rsid w:val="00346047"/>
    <w:rsid w:val="00351D9E"/>
    <w:rsid w:val="00354749"/>
    <w:rsid w:val="003564C2"/>
    <w:rsid w:val="00357863"/>
    <w:rsid w:val="00361E81"/>
    <w:rsid w:val="003740FB"/>
    <w:rsid w:val="00377904"/>
    <w:rsid w:val="00380F96"/>
    <w:rsid w:val="003825CF"/>
    <w:rsid w:val="003845FA"/>
    <w:rsid w:val="00392698"/>
    <w:rsid w:val="00396E84"/>
    <w:rsid w:val="003A1431"/>
    <w:rsid w:val="003C3C26"/>
    <w:rsid w:val="00402E9F"/>
    <w:rsid w:val="004063E7"/>
    <w:rsid w:val="00412CE9"/>
    <w:rsid w:val="004255B4"/>
    <w:rsid w:val="00430D79"/>
    <w:rsid w:val="004464FB"/>
    <w:rsid w:val="00450082"/>
    <w:rsid w:val="0045085E"/>
    <w:rsid w:val="00452374"/>
    <w:rsid w:val="00453EC9"/>
    <w:rsid w:val="004546F6"/>
    <w:rsid w:val="00461C5A"/>
    <w:rsid w:val="00480EC0"/>
    <w:rsid w:val="00497FD3"/>
    <w:rsid w:val="004A5C4F"/>
    <w:rsid w:val="004B4D84"/>
    <w:rsid w:val="004B573A"/>
    <w:rsid w:val="004C7C8B"/>
    <w:rsid w:val="004D262F"/>
    <w:rsid w:val="004D5A15"/>
    <w:rsid w:val="004E4CF5"/>
    <w:rsid w:val="004E6AE6"/>
    <w:rsid w:val="004E7459"/>
    <w:rsid w:val="00505B5D"/>
    <w:rsid w:val="0051293B"/>
    <w:rsid w:val="005171DD"/>
    <w:rsid w:val="00531D7B"/>
    <w:rsid w:val="005407A8"/>
    <w:rsid w:val="00540E71"/>
    <w:rsid w:val="00550A18"/>
    <w:rsid w:val="0055240B"/>
    <w:rsid w:val="00552F99"/>
    <w:rsid w:val="00560CE9"/>
    <w:rsid w:val="00561F8A"/>
    <w:rsid w:val="00573B3B"/>
    <w:rsid w:val="005844F6"/>
    <w:rsid w:val="00587A59"/>
    <w:rsid w:val="00592B22"/>
    <w:rsid w:val="0059723B"/>
    <w:rsid w:val="005A2A1C"/>
    <w:rsid w:val="005A6CFB"/>
    <w:rsid w:val="005A7B82"/>
    <w:rsid w:val="005B03A6"/>
    <w:rsid w:val="005B3381"/>
    <w:rsid w:val="005B343A"/>
    <w:rsid w:val="005C0CD2"/>
    <w:rsid w:val="005C63D2"/>
    <w:rsid w:val="005D067B"/>
    <w:rsid w:val="005D2FAD"/>
    <w:rsid w:val="005D753D"/>
    <w:rsid w:val="005E560E"/>
    <w:rsid w:val="005E6AF9"/>
    <w:rsid w:val="005E6C6E"/>
    <w:rsid w:val="005F0AF6"/>
    <w:rsid w:val="005F44BB"/>
    <w:rsid w:val="005F5E25"/>
    <w:rsid w:val="006103F8"/>
    <w:rsid w:val="00620104"/>
    <w:rsid w:val="00621A9A"/>
    <w:rsid w:val="00624A77"/>
    <w:rsid w:val="00660F6F"/>
    <w:rsid w:val="006635EC"/>
    <w:rsid w:val="00673933"/>
    <w:rsid w:val="006756A0"/>
    <w:rsid w:val="00683210"/>
    <w:rsid w:val="00684445"/>
    <w:rsid w:val="006A73CC"/>
    <w:rsid w:val="006B3F43"/>
    <w:rsid w:val="006C2828"/>
    <w:rsid w:val="006D785D"/>
    <w:rsid w:val="006D79FC"/>
    <w:rsid w:val="006E01A1"/>
    <w:rsid w:val="006F6E13"/>
    <w:rsid w:val="006F6F8A"/>
    <w:rsid w:val="00703453"/>
    <w:rsid w:val="0070500C"/>
    <w:rsid w:val="007054D4"/>
    <w:rsid w:val="00707CD2"/>
    <w:rsid w:val="00715892"/>
    <w:rsid w:val="007219B9"/>
    <w:rsid w:val="00723E77"/>
    <w:rsid w:val="007439EA"/>
    <w:rsid w:val="00746122"/>
    <w:rsid w:val="00757D60"/>
    <w:rsid w:val="00761260"/>
    <w:rsid w:val="007750AD"/>
    <w:rsid w:val="0077625D"/>
    <w:rsid w:val="00782C08"/>
    <w:rsid w:val="007A2ABF"/>
    <w:rsid w:val="007A3770"/>
    <w:rsid w:val="007A79F2"/>
    <w:rsid w:val="007B5CDB"/>
    <w:rsid w:val="007D2DAB"/>
    <w:rsid w:val="007D6A15"/>
    <w:rsid w:val="007E199E"/>
    <w:rsid w:val="007F4FEC"/>
    <w:rsid w:val="00800883"/>
    <w:rsid w:val="00800D42"/>
    <w:rsid w:val="00806F46"/>
    <w:rsid w:val="0082234F"/>
    <w:rsid w:val="00830334"/>
    <w:rsid w:val="0083106F"/>
    <w:rsid w:val="008352A9"/>
    <w:rsid w:val="00837B6A"/>
    <w:rsid w:val="008403E6"/>
    <w:rsid w:val="008528D6"/>
    <w:rsid w:val="008536DE"/>
    <w:rsid w:val="00856772"/>
    <w:rsid w:val="00864AA6"/>
    <w:rsid w:val="008729FD"/>
    <w:rsid w:val="0087352B"/>
    <w:rsid w:val="0088775E"/>
    <w:rsid w:val="00887E3B"/>
    <w:rsid w:val="008B0F20"/>
    <w:rsid w:val="008B1225"/>
    <w:rsid w:val="008B4E8D"/>
    <w:rsid w:val="008B5BA3"/>
    <w:rsid w:val="008D039B"/>
    <w:rsid w:val="008D19BD"/>
    <w:rsid w:val="008D5B35"/>
    <w:rsid w:val="008E1B4C"/>
    <w:rsid w:val="008F3135"/>
    <w:rsid w:val="008F4CFE"/>
    <w:rsid w:val="008F6829"/>
    <w:rsid w:val="009007F1"/>
    <w:rsid w:val="009067D7"/>
    <w:rsid w:val="00915174"/>
    <w:rsid w:val="00917468"/>
    <w:rsid w:val="00930D2D"/>
    <w:rsid w:val="00933A0A"/>
    <w:rsid w:val="00934E1B"/>
    <w:rsid w:val="00942414"/>
    <w:rsid w:val="009523D8"/>
    <w:rsid w:val="009604E9"/>
    <w:rsid w:val="009655D0"/>
    <w:rsid w:val="00965F2E"/>
    <w:rsid w:val="00970526"/>
    <w:rsid w:val="009865C1"/>
    <w:rsid w:val="009A07AA"/>
    <w:rsid w:val="009A1D42"/>
    <w:rsid w:val="009A6326"/>
    <w:rsid w:val="009B421D"/>
    <w:rsid w:val="009B51AE"/>
    <w:rsid w:val="009B72D2"/>
    <w:rsid w:val="009D1088"/>
    <w:rsid w:val="009E0B5F"/>
    <w:rsid w:val="009E494C"/>
    <w:rsid w:val="009F7A66"/>
    <w:rsid w:val="00A029E5"/>
    <w:rsid w:val="00A05CB4"/>
    <w:rsid w:val="00A075AD"/>
    <w:rsid w:val="00A1350F"/>
    <w:rsid w:val="00A17F32"/>
    <w:rsid w:val="00A334FB"/>
    <w:rsid w:val="00A51998"/>
    <w:rsid w:val="00A52E9E"/>
    <w:rsid w:val="00A61728"/>
    <w:rsid w:val="00A832AA"/>
    <w:rsid w:val="00A87BF2"/>
    <w:rsid w:val="00AB2952"/>
    <w:rsid w:val="00AB59BA"/>
    <w:rsid w:val="00AC66F6"/>
    <w:rsid w:val="00AD47A3"/>
    <w:rsid w:val="00AD6434"/>
    <w:rsid w:val="00AE0375"/>
    <w:rsid w:val="00AF6C7C"/>
    <w:rsid w:val="00AF77BC"/>
    <w:rsid w:val="00B00619"/>
    <w:rsid w:val="00B02252"/>
    <w:rsid w:val="00B131D5"/>
    <w:rsid w:val="00B17BD9"/>
    <w:rsid w:val="00B22698"/>
    <w:rsid w:val="00B228C2"/>
    <w:rsid w:val="00B2337C"/>
    <w:rsid w:val="00B5200C"/>
    <w:rsid w:val="00B71A9C"/>
    <w:rsid w:val="00B76312"/>
    <w:rsid w:val="00B769CF"/>
    <w:rsid w:val="00B84E55"/>
    <w:rsid w:val="00B85D0D"/>
    <w:rsid w:val="00B9069F"/>
    <w:rsid w:val="00B9106A"/>
    <w:rsid w:val="00BA4EBC"/>
    <w:rsid w:val="00BB588E"/>
    <w:rsid w:val="00BB629F"/>
    <w:rsid w:val="00BB6AFC"/>
    <w:rsid w:val="00BC4ACC"/>
    <w:rsid w:val="00BC5575"/>
    <w:rsid w:val="00BC64E1"/>
    <w:rsid w:val="00BD5767"/>
    <w:rsid w:val="00BD7C26"/>
    <w:rsid w:val="00BE243E"/>
    <w:rsid w:val="00BF0518"/>
    <w:rsid w:val="00BF0632"/>
    <w:rsid w:val="00BF489B"/>
    <w:rsid w:val="00BF5061"/>
    <w:rsid w:val="00C07657"/>
    <w:rsid w:val="00C10673"/>
    <w:rsid w:val="00C161EE"/>
    <w:rsid w:val="00C228A9"/>
    <w:rsid w:val="00C302ED"/>
    <w:rsid w:val="00C30C05"/>
    <w:rsid w:val="00C31855"/>
    <w:rsid w:val="00C3631B"/>
    <w:rsid w:val="00C4396E"/>
    <w:rsid w:val="00C45B8F"/>
    <w:rsid w:val="00C53D1E"/>
    <w:rsid w:val="00C55D6B"/>
    <w:rsid w:val="00C61F33"/>
    <w:rsid w:val="00C63531"/>
    <w:rsid w:val="00C80EFA"/>
    <w:rsid w:val="00C90B18"/>
    <w:rsid w:val="00CA04F6"/>
    <w:rsid w:val="00CB3F03"/>
    <w:rsid w:val="00CB6905"/>
    <w:rsid w:val="00CC0115"/>
    <w:rsid w:val="00CC4B37"/>
    <w:rsid w:val="00CC7061"/>
    <w:rsid w:val="00CD7E05"/>
    <w:rsid w:val="00CE4DCC"/>
    <w:rsid w:val="00D24E8C"/>
    <w:rsid w:val="00D263CE"/>
    <w:rsid w:val="00D43D64"/>
    <w:rsid w:val="00D60984"/>
    <w:rsid w:val="00D6786C"/>
    <w:rsid w:val="00D717D0"/>
    <w:rsid w:val="00D7569D"/>
    <w:rsid w:val="00D75F9B"/>
    <w:rsid w:val="00D93B77"/>
    <w:rsid w:val="00D97D52"/>
    <w:rsid w:val="00DA0B02"/>
    <w:rsid w:val="00DA36F1"/>
    <w:rsid w:val="00DB3DDE"/>
    <w:rsid w:val="00DB48F2"/>
    <w:rsid w:val="00DD730C"/>
    <w:rsid w:val="00DD74A3"/>
    <w:rsid w:val="00DE7E96"/>
    <w:rsid w:val="00DF068A"/>
    <w:rsid w:val="00DF1E28"/>
    <w:rsid w:val="00DF2124"/>
    <w:rsid w:val="00DF430E"/>
    <w:rsid w:val="00E32518"/>
    <w:rsid w:val="00E32FBF"/>
    <w:rsid w:val="00E34D93"/>
    <w:rsid w:val="00E37EE2"/>
    <w:rsid w:val="00E40A71"/>
    <w:rsid w:val="00E82714"/>
    <w:rsid w:val="00E84B67"/>
    <w:rsid w:val="00E8567C"/>
    <w:rsid w:val="00E86AA2"/>
    <w:rsid w:val="00E91A0C"/>
    <w:rsid w:val="00E92948"/>
    <w:rsid w:val="00E940E5"/>
    <w:rsid w:val="00EB3492"/>
    <w:rsid w:val="00EB63FB"/>
    <w:rsid w:val="00EC1C89"/>
    <w:rsid w:val="00EC4949"/>
    <w:rsid w:val="00EC53A0"/>
    <w:rsid w:val="00EC6C7B"/>
    <w:rsid w:val="00EC6E77"/>
    <w:rsid w:val="00ED3675"/>
    <w:rsid w:val="00EE4C96"/>
    <w:rsid w:val="00EF2173"/>
    <w:rsid w:val="00F037AA"/>
    <w:rsid w:val="00F15136"/>
    <w:rsid w:val="00F24718"/>
    <w:rsid w:val="00F27DC6"/>
    <w:rsid w:val="00F3045F"/>
    <w:rsid w:val="00F33FD4"/>
    <w:rsid w:val="00F34B3C"/>
    <w:rsid w:val="00F36EF7"/>
    <w:rsid w:val="00F51331"/>
    <w:rsid w:val="00F5188F"/>
    <w:rsid w:val="00F525F6"/>
    <w:rsid w:val="00F536D3"/>
    <w:rsid w:val="00F552F9"/>
    <w:rsid w:val="00F57F58"/>
    <w:rsid w:val="00F66EEA"/>
    <w:rsid w:val="00F71CF6"/>
    <w:rsid w:val="00F73B32"/>
    <w:rsid w:val="00F75C3F"/>
    <w:rsid w:val="00F873FD"/>
    <w:rsid w:val="00F93B74"/>
    <w:rsid w:val="00F94AD6"/>
    <w:rsid w:val="00FA66BF"/>
    <w:rsid w:val="00FA7BE8"/>
    <w:rsid w:val="00FB1AD5"/>
    <w:rsid w:val="00FB7A76"/>
    <w:rsid w:val="00FC7B75"/>
    <w:rsid w:val="00FD79C1"/>
    <w:rsid w:val="00FF4FDD"/>
    <w:rsid w:val="00FF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49F565"/>
  <w15:docId w15:val="{A49B3C03-00AE-47A3-BCB1-A2DC8153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predefinitoparagrafo"/>
    <w:rsid w:val="006756A0"/>
  </w:style>
  <w:style w:type="character" w:customStyle="1" w:styleId="Titolo6Carattere">
    <w:name w:val="Titolo 6 Carattere"/>
    <w:basedOn w:val="Carpredefinitoparagrafo"/>
    <w:rsid w:val="00D92440"/>
    <w:rPr>
      <w:b/>
      <w:sz w:val="32"/>
    </w:rPr>
  </w:style>
  <w:style w:type="character" w:customStyle="1" w:styleId="Titolo8Carattere">
    <w:name w:val="Titolo 8 Carattere"/>
    <w:basedOn w:val="Carpredefinitoparagrafo"/>
    <w:rsid w:val="00D92440"/>
    <w:rPr>
      <w:i/>
      <w:sz w:val="24"/>
    </w:rPr>
  </w:style>
  <w:style w:type="character" w:customStyle="1" w:styleId="Titolo7Carattere">
    <w:name w:val="Titolo 7 Carattere"/>
    <w:basedOn w:val="Car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predefinitoparagrafo"/>
    <w:rsid w:val="00D92440"/>
    <w:rPr>
      <w:sz w:val="24"/>
    </w:rPr>
  </w:style>
  <w:style w:type="character" w:customStyle="1" w:styleId="PidipaginaCarattere">
    <w:name w:val="Piè di pagina Carattere"/>
    <w:basedOn w:val="Car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rsid w:val="00D92440"/>
    <w:rPr>
      <w:sz w:val="24"/>
    </w:rPr>
  </w:style>
  <w:style w:type="paragraph" w:styleId="Corpo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4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30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6393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</dc:title>
  <dc:subject/>
  <dc:creator>••• •••</dc:creator>
  <cp:keywords/>
  <cp:lastModifiedBy>Piero Borroni</cp:lastModifiedBy>
  <cp:revision>2</cp:revision>
  <cp:lastPrinted>2019-11-27T13:08:00Z</cp:lastPrinted>
  <dcterms:created xsi:type="dcterms:W3CDTF">2022-10-15T14:35:00Z</dcterms:created>
  <dcterms:modified xsi:type="dcterms:W3CDTF">2022-10-15T14:35:00Z</dcterms:modified>
</cp:coreProperties>
</file>