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header1.xml" ContentType="application/vnd.openxmlformats-officedocument.wordprocessingml.header+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2E4" w:rsidRDefault="00533E5F" w:rsidP="005740E3">
      <w:pPr>
        <w:ind w:left="-567"/>
        <w:rPr>
          <w:rFonts w:ascii="Arial" w:hAnsi="Arial"/>
        </w:rPr>
      </w:pPr>
      <w:r w:rsidRPr="00533E5F">
        <w:rPr>
          <w:rFonts w:ascii="Arial" w:hAnsi="Arial"/>
          <w:noProof/>
        </w:rPr>
        <w:drawing>
          <wp:inline distT="0" distB="0" distL="0" distR="0">
            <wp:extent cx="3243013" cy="1291590"/>
            <wp:effectExtent l="0" t="0" r="0" b="0"/>
            <wp:docPr id="4" name="Immagine 1" descr=":INTESTAZIONE XIPC new.ps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ESTAZIONE XIPC new.psd"/>
                    <pic:cNvPicPr>
                      <a:picLocks noChangeAspect="1" noChangeArrowheads="1"/>
                    </pic:cNvPicPr>
                  </pic:nvPicPr>
                  <pic:blipFill>
                    <a:blip r:embed="rId7"/>
                    <a:srcRect/>
                    <a:stretch>
                      <a:fillRect/>
                    </a:stretch>
                  </pic:blipFill>
                  <pic:spPr bwMode="auto">
                    <a:xfrm>
                      <a:off x="0" y="0"/>
                      <a:ext cx="3244512" cy="1292187"/>
                    </a:xfrm>
                    <a:prstGeom prst="rect">
                      <a:avLst/>
                    </a:prstGeom>
                    <a:noFill/>
                    <a:ln w="9525">
                      <a:noFill/>
                      <a:miter lim="800000"/>
                      <a:headEnd/>
                      <a:tailEnd/>
                    </a:ln>
                  </pic:spPr>
                </pic:pic>
              </a:graphicData>
            </a:graphic>
          </wp:inline>
        </w:drawing>
      </w:r>
    </w:p>
    <w:p w:rsidR="005740E3" w:rsidRDefault="005740E3" w:rsidP="005740E3">
      <w:pPr>
        <w:ind w:left="-567"/>
        <w:rPr>
          <w:rFonts w:ascii="Arial" w:hAnsi="Arial"/>
        </w:rPr>
      </w:pPr>
    </w:p>
    <w:p w:rsidR="00C9366B" w:rsidRDefault="00C9366B" w:rsidP="00F92B8A">
      <w:pPr>
        <w:widowControl w:val="0"/>
        <w:tabs>
          <w:tab w:val="left" w:pos="1560"/>
        </w:tabs>
        <w:autoSpaceDE w:val="0"/>
        <w:autoSpaceDN w:val="0"/>
        <w:adjustRightInd w:val="0"/>
        <w:rPr>
          <w:rFonts w:ascii="Arial" w:hAnsi="Arial" w:cs="Arial"/>
          <w:b/>
          <w:sz w:val="22"/>
          <w:szCs w:val="22"/>
        </w:rPr>
      </w:pPr>
    </w:p>
    <w:p w:rsidR="00F92B8A" w:rsidRPr="00F92B8A" w:rsidRDefault="009D7B1D" w:rsidP="00F92B8A">
      <w:pPr>
        <w:widowControl w:val="0"/>
        <w:tabs>
          <w:tab w:val="left" w:pos="1560"/>
        </w:tabs>
        <w:autoSpaceDE w:val="0"/>
        <w:autoSpaceDN w:val="0"/>
        <w:adjustRightInd w:val="0"/>
        <w:rPr>
          <w:rFonts w:ascii="Arial" w:hAnsi="Arial" w:cs="Arial"/>
          <w:b/>
          <w:sz w:val="22"/>
          <w:szCs w:val="22"/>
        </w:rPr>
      </w:pPr>
      <w:r w:rsidRPr="005740E3">
        <w:rPr>
          <w:rFonts w:ascii="Arial" w:hAnsi="Arial" w:cs="Arial"/>
          <w:b/>
          <w:sz w:val="22"/>
          <w:szCs w:val="22"/>
        </w:rPr>
        <w:tab/>
      </w:r>
    </w:p>
    <w:p w:rsidR="00F92B8A" w:rsidRPr="00F92B8A" w:rsidRDefault="00F92B8A" w:rsidP="00F92B8A">
      <w:pPr>
        <w:widowControl w:val="0"/>
        <w:autoSpaceDE w:val="0"/>
        <w:autoSpaceDN w:val="0"/>
        <w:adjustRightInd w:val="0"/>
        <w:jc w:val="both"/>
        <w:rPr>
          <w:rFonts w:ascii="Arial" w:hAnsi="Arial"/>
          <w:color w:val="000000" w:themeColor="text1"/>
          <w:sz w:val="32"/>
          <w:szCs w:val="26"/>
        </w:rPr>
      </w:pPr>
      <w:r w:rsidRPr="00F92B8A">
        <w:rPr>
          <w:rFonts w:ascii="Arial" w:hAnsi="Arial"/>
          <w:color w:val="000000" w:themeColor="text1"/>
          <w:sz w:val="32"/>
          <w:szCs w:val="26"/>
        </w:rPr>
        <w:t>12.02.2016</w:t>
      </w:r>
      <w:r w:rsidR="00104233">
        <w:rPr>
          <w:rFonts w:ascii="Arial" w:hAnsi="Arial"/>
          <w:color w:val="000000" w:themeColor="text1"/>
          <w:sz w:val="32"/>
          <w:szCs w:val="26"/>
        </w:rPr>
        <w:t xml:space="preserve">  </w:t>
      </w:r>
    </w:p>
    <w:p w:rsidR="00F92B8A" w:rsidRDefault="00F92B8A" w:rsidP="00F92B8A">
      <w:pPr>
        <w:widowControl w:val="0"/>
        <w:autoSpaceDE w:val="0"/>
        <w:autoSpaceDN w:val="0"/>
        <w:adjustRightInd w:val="0"/>
        <w:jc w:val="both"/>
        <w:rPr>
          <w:rFonts w:ascii="Arial" w:hAnsi="Arial"/>
          <w:sz w:val="32"/>
          <w:szCs w:val="26"/>
        </w:rPr>
      </w:pPr>
    </w:p>
    <w:p w:rsidR="00F92B8A" w:rsidRDefault="00F92B8A" w:rsidP="00F92B8A">
      <w:pPr>
        <w:widowControl w:val="0"/>
        <w:autoSpaceDE w:val="0"/>
        <w:autoSpaceDN w:val="0"/>
        <w:adjustRightInd w:val="0"/>
        <w:jc w:val="both"/>
        <w:rPr>
          <w:rFonts w:ascii="Arial" w:hAnsi="Arial"/>
          <w:sz w:val="32"/>
          <w:szCs w:val="26"/>
        </w:rPr>
      </w:pPr>
    </w:p>
    <w:p w:rsidR="00C9366B" w:rsidRDefault="00C9366B" w:rsidP="00F92B8A">
      <w:pPr>
        <w:widowControl w:val="0"/>
        <w:autoSpaceDE w:val="0"/>
        <w:autoSpaceDN w:val="0"/>
        <w:adjustRightInd w:val="0"/>
        <w:jc w:val="both"/>
        <w:rPr>
          <w:rFonts w:ascii="Arial" w:hAnsi="Arial"/>
          <w:sz w:val="32"/>
          <w:szCs w:val="26"/>
        </w:rPr>
      </w:pPr>
    </w:p>
    <w:p w:rsidR="00901048" w:rsidRPr="00B71125" w:rsidRDefault="0088493E" w:rsidP="0088493E">
      <w:pPr>
        <w:widowControl w:val="0"/>
        <w:autoSpaceDE w:val="0"/>
        <w:autoSpaceDN w:val="0"/>
        <w:adjustRightInd w:val="0"/>
        <w:jc w:val="both"/>
        <w:rPr>
          <w:rFonts w:ascii="Arial" w:hAnsi="Arial"/>
          <w:sz w:val="32"/>
          <w:szCs w:val="26"/>
        </w:rPr>
      </w:pPr>
      <w:r>
        <w:rPr>
          <w:rFonts w:ascii="Arial" w:hAnsi="Arial"/>
          <w:sz w:val="32"/>
          <w:szCs w:val="26"/>
        </w:rPr>
        <w:t>07</w:t>
      </w:r>
      <w:r w:rsidR="00D8481F">
        <w:rPr>
          <w:rFonts w:ascii="Arial" w:hAnsi="Arial"/>
          <w:sz w:val="32"/>
          <w:szCs w:val="26"/>
        </w:rPr>
        <w:t>.</w:t>
      </w:r>
      <w:r w:rsidR="00D8481F">
        <w:rPr>
          <w:rFonts w:ascii="Arial" w:hAnsi="Arial"/>
          <w:sz w:val="32"/>
          <w:szCs w:val="26"/>
        </w:rPr>
        <w:tab/>
      </w:r>
      <w:r>
        <w:rPr>
          <w:rFonts w:ascii="Arial" w:hAnsi="Arial"/>
          <w:sz w:val="32"/>
          <w:szCs w:val="26"/>
        </w:rPr>
        <w:t>I RELATORI</w:t>
      </w:r>
    </w:p>
    <w:p w:rsidR="00D8481F" w:rsidRDefault="00D8481F" w:rsidP="00D8481F">
      <w:pPr>
        <w:widowControl w:val="0"/>
        <w:autoSpaceDE w:val="0"/>
        <w:autoSpaceDN w:val="0"/>
        <w:adjustRightInd w:val="0"/>
        <w:jc w:val="both"/>
        <w:rPr>
          <w:rFonts w:ascii="Arial" w:hAnsi="Arial"/>
          <w:sz w:val="20"/>
          <w:szCs w:val="26"/>
        </w:rPr>
      </w:pPr>
    </w:p>
    <w:p w:rsidR="00D8481F" w:rsidRDefault="00D8481F" w:rsidP="00D8481F">
      <w:pPr>
        <w:widowControl w:val="0"/>
        <w:autoSpaceDE w:val="0"/>
        <w:autoSpaceDN w:val="0"/>
        <w:adjustRightInd w:val="0"/>
        <w:jc w:val="both"/>
        <w:rPr>
          <w:rFonts w:ascii="Arial" w:hAnsi="Arial"/>
          <w:sz w:val="20"/>
          <w:szCs w:val="26"/>
        </w:rPr>
      </w:pPr>
    </w:p>
    <w:p w:rsidR="00D8481F" w:rsidRDefault="00D8481F" w:rsidP="00D8481F">
      <w:pPr>
        <w:widowControl w:val="0"/>
        <w:autoSpaceDE w:val="0"/>
        <w:autoSpaceDN w:val="0"/>
        <w:adjustRightInd w:val="0"/>
        <w:jc w:val="both"/>
        <w:rPr>
          <w:rFonts w:ascii="Arial" w:hAnsi="Arial"/>
          <w:sz w:val="20"/>
          <w:szCs w:val="26"/>
        </w:rPr>
      </w:pPr>
    </w:p>
    <w:p w:rsidR="0088493E" w:rsidRPr="002D5258" w:rsidRDefault="0088493E" w:rsidP="0088493E">
      <w:pPr>
        <w:jc w:val="both"/>
        <w:rPr>
          <w:rFonts w:ascii="Arial" w:hAnsi="Arial"/>
          <w:sz w:val="20"/>
        </w:rPr>
      </w:pPr>
      <w:r w:rsidRPr="002D5258">
        <w:rPr>
          <w:rFonts w:ascii="Arial" w:hAnsi="Arial"/>
          <w:sz w:val="20"/>
        </w:rPr>
        <w:t>DARIO CORBETTA</w:t>
      </w:r>
    </w:p>
    <w:p w:rsidR="00777DD1" w:rsidRPr="002D5258" w:rsidRDefault="0088493E" w:rsidP="00DC5D62">
      <w:pPr>
        <w:jc w:val="both"/>
        <w:rPr>
          <w:rFonts w:ascii="Arial" w:hAnsi="Arial"/>
          <w:sz w:val="20"/>
        </w:rPr>
      </w:pPr>
      <w:r w:rsidRPr="002D5258">
        <w:rPr>
          <w:rFonts w:ascii="Arial" w:hAnsi="Arial"/>
          <w:b/>
          <w:sz w:val="20"/>
        </w:rPr>
        <w:t>Dario Corbetta</w:t>
      </w:r>
      <w:r w:rsidRPr="002D5258">
        <w:rPr>
          <w:rFonts w:ascii="Arial" w:hAnsi="Arial"/>
          <w:sz w:val="20"/>
        </w:rPr>
        <w:t xml:space="preserve"> – classe 1958, sposato, due figli, laurea in ingegneria meccanica e master in gestione di impresa presso il Pol</w:t>
      </w:r>
      <w:r w:rsidR="00777DD1" w:rsidRPr="002D5258">
        <w:rPr>
          <w:rFonts w:ascii="Arial" w:hAnsi="Arial"/>
          <w:sz w:val="20"/>
        </w:rPr>
        <w:t xml:space="preserve">itecnico di Milano – è il </w:t>
      </w:r>
      <w:r w:rsidRPr="002D5258">
        <w:rPr>
          <w:rFonts w:ascii="Arial" w:hAnsi="Arial"/>
          <w:sz w:val="20"/>
        </w:rPr>
        <w:t xml:space="preserve">direttore di Acimall, dove è arrivato nel 1991 dopo le esperienze maturate in Ucimu-Sistemi per produrre e nelle multinazionali Continental e 3M. </w:t>
      </w:r>
    </w:p>
    <w:p w:rsidR="00777DD1" w:rsidRPr="002D5258" w:rsidRDefault="0088493E" w:rsidP="00DC5D62">
      <w:pPr>
        <w:jc w:val="both"/>
        <w:rPr>
          <w:rFonts w:ascii="Arial" w:hAnsi="Arial"/>
          <w:sz w:val="20"/>
        </w:rPr>
      </w:pPr>
      <w:r w:rsidRPr="002D5258">
        <w:rPr>
          <w:rFonts w:ascii="Arial" w:hAnsi="Arial"/>
          <w:sz w:val="20"/>
        </w:rPr>
        <w:t xml:space="preserve">Responsabile della attività di promozione, Corbetta ha diretto l’Ufficio studi e dal 2010 è il marketing manager di Xylexpo. </w:t>
      </w:r>
    </w:p>
    <w:p w:rsidR="0088493E" w:rsidRPr="002D5258" w:rsidRDefault="0088493E" w:rsidP="00DC5D62">
      <w:pPr>
        <w:jc w:val="both"/>
        <w:rPr>
          <w:rFonts w:ascii="Arial" w:hAnsi="Arial"/>
          <w:sz w:val="20"/>
        </w:rPr>
      </w:pPr>
      <w:r w:rsidRPr="002D5258">
        <w:rPr>
          <w:rFonts w:ascii="Arial" w:hAnsi="Arial"/>
          <w:sz w:val="20"/>
        </w:rPr>
        <w:t xml:space="preserve">La nomina </w:t>
      </w:r>
      <w:r w:rsidR="00777DD1" w:rsidRPr="002D5258">
        <w:rPr>
          <w:rFonts w:ascii="Arial" w:hAnsi="Arial"/>
          <w:sz w:val="20"/>
        </w:rPr>
        <w:t xml:space="preserve">a direttore ha fatto seguito, </w:t>
      </w:r>
      <w:r w:rsidRPr="002D5258">
        <w:rPr>
          <w:rFonts w:ascii="Arial" w:hAnsi="Arial"/>
          <w:sz w:val="20"/>
        </w:rPr>
        <w:t>a distanza di un anno</w:t>
      </w:r>
      <w:r w:rsidR="00777DD1" w:rsidRPr="002D5258">
        <w:rPr>
          <w:rFonts w:ascii="Arial" w:hAnsi="Arial"/>
          <w:sz w:val="20"/>
        </w:rPr>
        <w:t>,</w:t>
      </w:r>
      <w:r w:rsidRPr="002D5258">
        <w:rPr>
          <w:rFonts w:ascii="Arial" w:hAnsi="Arial"/>
          <w:sz w:val="20"/>
        </w:rPr>
        <w:t xml:space="preserve"> </w:t>
      </w:r>
      <w:r w:rsidR="00777DD1" w:rsidRPr="002D5258">
        <w:rPr>
          <w:rFonts w:ascii="Arial" w:hAnsi="Arial"/>
          <w:sz w:val="20"/>
        </w:rPr>
        <w:t>al</w:t>
      </w:r>
      <w:r w:rsidRPr="002D5258">
        <w:rPr>
          <w:rFonts w:ascii="Arial" w:hAnsi="Arial"/>
          <w:sz w:val="20"/>
        </w:rPr>
        <w:t>l’incarico di vicedirettore.</w:t>
      </w:r>
    </w:p>
    <w:p w:rsidR="00FE70F5" w:rsidRPr="002D5258" w:rsidRDefault="00FE70F5" w:rsidP="00DC5D62">
      <w:pPr>
        <w:jc w:val="both"/>
        <w:rPr>
          <w:rFonts w:ascii="Arial" w:hAnsi="Arial"/>
          <w:color w:val="000000" w:themeColor="text1"/>
          <w:sz w:val="20"/>
          <w:szCs w:val="26"/>
        </w:rPr>
      </w:pPr>
    </w:p>
    <w:p w:rsidR="0088493E" w:rsidRPr="002D5258" w:rsidRDefault="0088493E" w:rsidP="00DC5D62">
      <w:pPr>
        <w:jc w:val="both"/>
        <w:rPr>
          <w:rFonts w:ascii="Arial" w:hAnsi="Arial"/>
          <w:color w:val="000000" w:themeColor="text1"/>
          <w:sz w:val="20"/>
          <w:szCs w:val="26"/>
        </w:rPr>
      </w:pPr>
    </w:p>
    <w:p w:rsidR="00777DD1" w:rsidRPr="002D5258" w:rsidRDefault="00DC5D62" w:rsidP="00DC5D62">
      <w:pPr>
        <w:widowControl w:val="0"/>
        <w:suppressAutoHyphens/>
        <w:autoSpaceDE w:val="0"/>
        <w:autoSpaceDN w:val="0"/>
        <w:adjustRightInd w:val="0"/>
        <w:textAlignment w:val="center"/>
        <w:rPr>
          <w:rStyle w:val="light"/>
        </w:rPr>
      </w:pPr>
      <w:r w:rsidRPr="002D5258">
        <w:rPr>
          <w:rStyle w:val="light"/>
          <w:rFonts w:ascii="Arial" w:hAnsi="Arial" w:cs="FarnhamDisplay-Bold"/>
          <w:bCs/>
          <w:caps/>
          <w:color w:val="000000" w:themeColor="text1"/>
          <w:spacing w:val="-2"/>
          <w:sz w:val="20"/>
          <w:szCs w:val="23"/>
          <w:lang w:bidi="it-IT"/>
        </w:rPr>
        <w:t>GIOVANNI DE PONTI</w:t>
      </w:r>
    </w:p>
    <w:p w:rsidR="00777DD1" w:rsidRPr="002D5258" w:rsidRDefault="00777DD1" w:rsidP="00DC5D62">
      <w:pPr>
        <w:widowControl w:val="0"/>
        <w:suppressAutoHyphens/>
        <w:autoSpaceDE w:val="0"/>
        <w:autoSpaceDN w:val="0"/>
        <w:adjustRightInd w:val="0"/>
        <w:textAlignment w:val="center"/>
        <w:rPr>
          <w:rFonts w:ascii="Arial" w:hAnsi="Arial" w:cs="Arial"/>
          <w:sz w:val="20"/>
          <w:lang w:val="en-US"/>
        </w:rPr>
      </w:pPr>
      <w:r w:rsidRPr="002D5258">
        <w:rPr>
          <w:rFonts w:ascii="Arial" w:hAnsi="Arial" w:cs="Arial"/>
          <w:b/>
          <w:bCs/>
          <w:sz w:val="20"/>
          <w:lang w:val="en-US"/>
        </w:rPr>
        <w:t>Giovanni De Ponti</w:t>
      </w:r>
      <w:r w:rsidRPr="002D5258">
        <w:rPr>
          <w:rFonts w:ascii="Arial" w:hAnsi="Arial" w:cs="Arial"/>
          <w:sz w:val="20"/>
          <w:lang w:val="en-US"/>
        </w:rPr>
        <w:t xml:space="preserve">, di origini milanesi, è nato nel 1965 e si è laureato in Economia e commercio all’Università Cattolica di Milano. E’ sposato e ha due figli. La sua carriera nel gruppo FederlegnoArredo inizia nel 1996 in qualità di direttore amministrativo e del personale di Cosmit spa, società che organizza il Salone Internazionale del Mobile di Milano e le sue edizioni estere, e successivamente di tutto il Gruppo FederlegnoArredo. </w:t>
      </w:r>
    </w:p>
    <w:p w:rsidR="00777DD1" w:rsidRPr="002D5258" w:rsidRDefault="00777DD1" w:rsidP="00DC5D62">
      <w:pPr>
        <w:widowControl w:val="0"/>
        <w:suppressAutoHyphens/>
        <w:autoSpaceDE w:val="0"/>
        <w:autoSpaceDN w:val="0"/>
        <w:adjustRightInd w:val="0"/>
        <w:textAlignment w:val="center"/>
        <w:rPr>
          <w:rStyle w:val="light"/>
        </w:rPr>
      </w:pPr>
      <w:r w:rsidRPr="002D5258">
        <w:rPr>
          <w:rFonts w:ascii="Arial" w:hAnsi="Arial" w:cs="Arial"/>
          <w:sz w:val="20"/>
          <w:lang w:val="en-US"/>
        </w:rPr>
        <w:t>Negli anni seguenti ricopre ruoli di sempre maggior impegno nell’organizzazione fino a quando, nel luglio 2011, viene nominato direttore generale della Federazione, e nell’ottobre 2014 amministratore delegato di Federlegno Arredo Eventi spa (già Federlegno Arredo srl), la società che organizza MADE expo – Milano Architettura Design Edilizia, la fiera internazionale del settore delle costruzioni – e che nel giugno dello stesso anno ha incorporato mediante fusione la società Cosmit spa, organizzatrice del Salone del Mobile di Milano. Dal febbraio 2014 ricopre la carica di delegato di giunta della Fondazione ITS Rosario Messina a cui fa capo il Polo formativo del legno arredo, nato per iniziativa di FederlegnoArredo.</w:t>
      </w:r>
    </w:p>
    <w:p w:rsidR="00FE70F5" w:rsidRPr="002D5258" w:rsidRDefault="00FE70F5" w:rsidP="00DC5D62">
      <w:pPr>
        <w:jc w:val="both"/>
        <w:rPr>
          <w:rFonts w:ascii="Arial" w:hAnsi="Arial" w:cs="Arial"/>
          <w:color w:val="000000" w:themeColor="text1"/>
          <w:sz w:val="20"/>
        </w:rPr>
      </w:pPr>
    </w:p>
    <w:p w:rsidR="0088493E" w:rsidRPr="002D5258" w:rsidRDefault="0088493E" w:rsidP="00DC5D62">
      <w:pPr>
        <w:jc w:val="both"/>
        <w:rPr>
          <w:rFonts w:ascii="Arial" w:hAnsi="Arial" w:cs="Arial"/>
          <w:color w:val="000000" w:themeColor="text1"/>
          <w:sz w:val="20"/>
        </w:rPr>
      </w:pPr>
    </w:p>
    <w:p w:rsidR="00946502" w:rsidRPr="002D5258" w:rsidRDefault="00946502" w:rsidP="00946502">
      <w:pPr>
        <w:widowControl w:val="0"/>
        <w:autoSpaceDE w:val="0"/>
        <w:autoSpaceDN w:val="0"/>
        <w:adjustRightInd w:val="0"/>
        <w:jc w:val="both"/>
        <w:rPr>
          <w:rFonts w:ascii="Arial" w:hAnsi="Arial" w:cs="Arial"/>
          <w:sz w:val="20"/>
        </w:rPr>
      </w:pPr>
      <w:r w:rsidRPr="002D5258">
        <w:rPr>
          <w:rFonts w:ascii="Arial" w:hAnsi="Arial" w:cs="Arial"/>
          <w:sz w:val="20"/>
        </w:rPr>
        <w:t>FERDINANDO PASTORE</w:t>
      </w:r>
    </w:p>
    <w:p w:rsidR="00777DD1" w:rsidRPr="002D5258" w:rsidRDefault="00946502" w:rsidP="00946502">
      <w:pPr>
        <w:jc w:val="both"/>
        <w:rPr>
          <w:rFonts w:ascii="Arial" w:hAnsi="Arial" w:cs="Arial"/>
          <w:sz w:val="20"/>
          <w:szCs w:val="26"/>
        </w:rPr>
      </w:pPr>
      <w:r w:rsidRPr="002D5258">
        <w:rPr>
          <w:rFonts w:ascii="Arial" w:hAnsi="Arial" w:cs="Arial"/>
          <w:b/>
          <w:bCs/>
          <w:sz w:val="20"/>
          <w:szCs w:val="26"/>
        </w:rPr>
        <w:t>Ferdinando Pastore</w:t>
      </w:r>
      <w:r w:rsidRPr="002D5258">
        <w:rPr>
          <w:rFonts w:ascii="Arial" w:hAnsi="Arial" w:cs="Arial"/>
          <w:sz w:val="20"/>
          <w:szCs w:val="26"/>
        </w:rPr>
        <w:t xml:space="preserve">, laureato in Scienze politiche con specializzazione in politiche internazionali presso l’Università degli Studi di Napoli, entra in Ice nel 1982. Ricopre diversi incarichi a Bagdad, Tokyo, Bucarest, Tirana, Baku e Istanbul; si occupa di beni di consumo, di filiera agro-alimentare, del Japan Business Group e del Comitato Leonardo, di cui diventa segretario generale. </w:t>
      </w:r>
    </w:p>
    <w:p w:rsidR="00777DD1" w:rsidRPr="002D5258" w:rsidRDefault="00946502" w:rsidP="00FE70F5">
      <w:pPr>
        <w:jc w:val="both"/>
        <w:rPr>
          <w:rFonts w:ascii="Arial" w:hAnsi="Arial" w:cs="Arial"/>
          <w:sz w:val="20"/>
          <w:szCs w:val="26"/>
        </w:rPr>
      </w:pPr>
      <w:r w:rsidRPr="002D5258">
        <w:rPr>
          <w:rFonts w:ascii="Arial" w:hAnsi="Arial" w:cs="Arial"/>
          <w:sz w:val="20"/>
          <w:szCs w:val="26"/>
        </w:rPr>
        <w:t xml:space="preserve">Nel 2000 vince il concorso per la dirigenza ed entra nella segreteria unica della Presidenza e della Direzione generale di Ice Roma, maturando numerose e importanti esperienze. </w:t>
      </w:r>
    </w:p>
    <w:p w:rsidR="00FE70F5" w:rsidRPr="002D5258" w:rsidRDefault="00946502" w:rsidP="00FE70F5">
      <w:pPr>
        <w:jc w:val="both"/>
        <w:rPr>
          <w:rFonts w:ascii="Arial" w:hAnsi="Arial" w:cs="Arial"/>
          <w:sz w:val="20"/>
          <w:szCs w:val="26"/>
        </w:rPr>
      </w:pPr>
      <w:r w:rsidRPr="002D5258">
        <w:rPr>
          <w:rFonts w:ascii="Arial" w:hAnsi="Arial" w:cs="Arial"/>
          <w:sz w:val="20"/>
          <w:szCs w:val="26"/>
        </w:rPr>
        <w:t>Dal novembre 2015 è il responsabile dell’Ufficio Tecnologia industriale, Energia e Ambiente presso la Sede Ice di Roma.</w:t>
      </w:r>
    </w:p>
    <w:p w:rsidR="00FE70F5" w:rsidRPr="002D5258" w:rsidRDefault="00FE70F5" w:rsidP="00FE70F5">
      <w:pPr>
        <w:jc w:val="both"/>
        <w:rPr>
          <w:rFonts w:ascii="Arial" w:hAnsi="Arial" w:cs="Arial"/>
          <w:sz w:val="20"/>
          <w:szCs w:val="26"/>
        </w:rPr>
      </w:pPr>
    </w:p>
    <w:p w:rsidR="00FE70F5" w:rsidRPr="002D5258" w:rsidRDefault="00FE70F5" w:rsidP="00FE70F5">
      <w:pPr>
        <w:jc w:val="both"/>
        <w:rPr>
          <w:rFonts w:ascii="Arial" w:hAnsi="Arial" w:cs="Arial"/>
          <w:sz w:val="20"/>
          <w:szCs w:val="26"/>
        </w:rPr>
      </w:pPr>
    </w:p>
    <w:p w:rsidR="00FE70F5" w:rsidRPr="002D5258" w:rsidRDefault="00FE70F5" w:rsidP="00FE70F5">
      <w:pPr>
        <w:jc w:val="both"/>
        <w:rPr>
          <w:rFonts w:ascii="Arial" w:hAnsi="Arial" w:cs="Arial"/>
          <w:sz w:val="20"/>
        </w:rPr>
      </w:pPr>
      <w:r w:rsidRPr="002D5258">
        <w:rPr>
          <w:rFonts w:ascii="Arial" w:hAnsi="Arial" w:cs="Arial"/>
          <w:sz w:val="20"/>
        </w:rPr>
        <w:t>CORRADO PERABONI</w:t>
      </w:r>
    </w:p>
    <w:p w:rsidR="00FE70F5" w:rsidRPr="002D5258" w:rsidRDefault="00FE70F5" w:rsidP="00FE70F5">
      <w:pPr>
        <w:jc w:val="both"/>
        <w:rPr>
          <w:rFonts w:ascii="Arial" w:hAnsi="Arial" w:cs="Arial"/>
          <w:sz w:val="20"/>
        </w:rPr>
      </w:pPr>
      <w:r w:rsidRPr="002D5258">
        <w:rPr>
          <w:rFonts w:ascii="Arial" w:hAnsi="Arial" w:cs="Arial"/>
          <w:b/>
          <w:sz w:val="20"/>
        </w:rPr>
        <w:t>Corrado Peraboni</w:t>
      </w:r>
      <w:r w:rsidRPr="002D5258">
        <w:rPr>
          <w:rFonts w:ascii="Arial" w:hAnsi="Arial" w:cs="Arial"/>
          <w:sz w:val="20"/>
        </w:rPr>
        <w:t xml:space="preserve"> è dall’aprile 2015 amministratore delegato di Fiera Milano Spa. Laureato in Giurisprudenza all’Università degli Studi di Milano nel 1989, vanta una lunga esperienza nel settore fieristico. È attualmente membro del Comitato esecutivo di UFI (Global Association of the Exhibition Industry).</w:t>
      </w:r>
    </w:p>
    <w:p w:rsidR="002D5258" w:rsidRDefault="002D5258" w:rsidP="00FE70F5">
      <w:pPr>
        <w:jc w:val="both"/>
        <w:rPr>
          <w:rFonts w:ascii="Arial" w:hAnsi="Arial" w:cs="Arial"/>
          <w:sz w:val="20"/>
        </w:rPr>
      </w:pPr>
    </w:p>
    <w:p w:rsidR="002D5258" w:rsidRDefault="002D5258" w:rsidP="00FE70F5">
      <w:pPr>
        <w:jc w:val="both"/>
        <w:rPr>
          <w:rFonts w:ascii="Arial" w:hAnsi="Arial" w:cs="Arial"/>
          <w:sz w:val="20"/>
        </w:rPr>
      </w:pPr>
    </w:p>
    <w:p w:rsidR="002D5258" w:rsidRDefault="002D5258" w:rsidP="00FE70F5">
      <w:pPr>
        <w:jc w:val="both"/>
        <w:rPr>
          <w:rFonts w:ascii="Arial" w:hAnsi="Arial" w:cs="Arial"/>
          <w:sz w:val="20"/>
        </w:rPr>
      </w:pPr>
    </w:p>
    <w:p w:rsidR="00FE70F5" w:rsidRPr="002D5258" w:rsidRDefault="00FE70F5" w:rsidP="00FE70F5">
      <w:pPr>
        <w:jc w:val="both"/>
        <w:rPr>
          <w:rFonts w:ascii="Arial" w:hAnsi="Arial" w:cs="Arial"/>
          <w:sz w:val="20"/>
        </w:rPr>
      </w:pPr>
      <w:r w:rsidRPr="002D5258">
        <w:rPr>
          <w:rFonts w:ascii="Arial" w:hAnsi="Arial" w:cs="Arial"/>
          <w:sz w:val="20"/>
        </w:rPr>
        <w:t xml:space="preserve">E’ stato direttore generale di Fondazione Fiera Milano dal 2000 al 2015. Membro del Consiglio di amministrazione di Villa Erba Spa (2001-2014). Membro del Consiglio di amministrazione di Fiera Milano International Spa (2003-2007). Amministratore delegato di Expo CTS (2007-2009). Presidente e amministratore delegato di Edizioni Fiera Milano Spa, compartecipata da Fiera Milano ed Elemond (1997-2000). Presidente del Consiglio di amministrazione di Rassegne Spa (1998-2000). Membro del Consiglio generale e della Giunta esecutiva dell’Ente autonomo fiera internazionale di Milano (1996-1999). </w:t>
      </w:r>
    </w:p>
    <w:p w:rsidR="00FE70F5" w:rsidRPr="002D5258" w:rsidRDefault="00FE70F5" w:rsidP="00FE70F5">
      <w:pPr>
        <w:jc w:val="both"/>
        <w:rPr>
          <w:rFonts w:ascii="Arial" w:hAnsi="Arial" w:cs="Arial"/>
          <w:sz w:val="20"/>
          <w:szCs w:val="26"/>
        </w:rPr>
      </w:pPr>
    </w:p>
    <w:p w:rsidR="00946502" w:rsidRPr="002D5258" w:rsidRDefault="00946502" w:rsidP="00FE70F5">
      <w:pPr>
        <w:jc w:val="both"/>
        <w:rPr>
          <w:rFonts w:ascii="Arial" w:hAnsi="Arial" w:cs="Arial"/>
          <w:sz w:val="20"/>
          <w:szCs w:val="26"/>
        </w:rPr>
      </w:pPr>
    </w:p>
    <w:p w:rsidR="0088493E" w:rsidRPr="002D5258" w:rsidRDefault="0088493E" w:rsidP="0088493E">
      <w:pPr>
        <w:jc w:val="both"/>
        <w:rPr>
          <w:rFonts w:ascii="Arial" w:hAnsi="Arial"/>
          <w:color w:val="000000" w:themeColor="text1"/>
          <w:sz w:val="20"/>
          <w:szCs w:val="26"/>
        </w:rPr>
      </w:pPr>
      <w:r w:rsidRPr="002D5258">
        <w:rPr>
          <w:rFonts w:ascii="Arial" w:hAnsi="Arial"/>
          <w:color w:val="000000" w:themeColor="text1"/>
          <w:sz w:val="20"/>
          <w:szCs w:val="26"/>
        </w:rPr>
        <w:t>LORENZO PRIMULTINI</w:t>
      </w:r>
    </w:p>
    <w:p w:rsidR="00777DD1" w:rsidRPr="002D5258" w:rsidRDefault="0088493E" w:rsidP="0088493E">
      <w:pPr>
        <w:jc w:val="both"/>
        <w:rPr>
          <w:rFonts w:ascii="Arial" w:hAnsi="Arial"/>
          <w:color w:val="000000" w:themeColor="text1"/>
          <w:sz w:val="20"/>
        </w:rPr>
      </w:pPr>
      <w:r w:rsidRPr="002D5258">
        <w:rPr>
          <w:rFonts w:ascii="Arial" w:hAnsi="Arial"/>
          <w:b/>
          <w:color w:val="000000" w:themeColor="text1"/>
          <w:sz w:val="20"/>
        </w:rPr>
        <w:t>Lorenzo Primultini</w:t>
      </w:r>
      <w:r w:rsidRPr="002D5258">
        <w:rPr>
          <w:rFonts w:ascii="Arial" w:hAnsi="Arial"/>
          <w:color w:val="000000" w:themeColor="text1"/>
          <w:sz w:val="20"/>
        </w:rPr>
        <w:t xml:space="preserve"> – classe 1967 – dal novembre </w:t>
      </w:r>
      <w:r w:rsidR="00777DD1" w:rsidRPr="002D5258">
        <w:rPr>
          <w:rFonts w:ascii="Arial" w:hAnsi="Arial"/>
          <w:color w:val="000000" w:themeColor="text1"/>
          <w:sz w:val="20"/>
        </w:rPr>
        <w:t>2013</w:t>
      </w:r>
      <w:r w:rsidRPr="002D5258">
        <w:rPr>
          <w:rFonts w:ascii="Arial" w:hAnsi="Arial"/>
          <w:color w:val="000000" w:themeColor="text1"/>
          <w:sz w:val="20"/>
        </w:rPr>
        <w:t xml:space="preserve"> è il nuovo presidente di Acimall, l’associazione dei costruttori italiani di tecnologie per la lavorazione del legno. </w:t>
      </w:r>
    </w:p>
    <w:p w:rsidR="0088493E" w:rsidRPr="002D5258" w:rsidRDefault="0088493E" w:rsidP="0088493E">
      <w:pPr>
        <w:jc w:val="both"/>
        <w:rPr>
          <w:rFonts w:ascii="Arial" w:hAnsi="Arial"/>
          <w:color w:val="000000" w:themeColor="text1"/>
          <w:sz w:val="20"/>
        </w:rPr>
      </w:pPr>
      <w:r w:rsidRPr="002D5258">
        <w:rPr>
          <w:rFonts w:ascii="Arial" w:hAnsi="Arial"/>
          <w:color w:val="000000" w:themeColor="text1"/>
          <w:sz w:val="20"/>
        </w:rPr>
        <w:t>Ingegnere meccanico, un master in Business administration alla University of Chicago Booth School of Business, è il presidente della Primultini di Marano Vicentino, Vicenza.</w:t>
      </w:r>
    </w:p>
    <w:p w:rsidR="00A11705" w:rsidRPr="00F9684E" w:rsidRDefault="00A11705" w:rsidP="0088493E">
      <w:pPr>
        <w:widowControl w:val="0"/>
        <w:autoSpaceDE w:val="0"/>
        <w:autoSpaceDN w:val="0"/>
        <w:adjustRightInd w:val="0"/>
        <w:jc w:val="both"/>
        <w:rPr>
          <w:rFonts w:ascii="Arial" w:hAnsi="Arial"/>
          <w:sz w:val="20"/>
          <w:szCs w:val="22"/>
        </w:rPr>
      </w:pPr>
    </w:p>
    <w:sectPr w:rsidR="00A11705" w:rsidRPr="00F9684E" w:rsidSect="00FD18FB">
      <w:headerReference w:type="first" r:id="rId8"/>
      <w:pgSz w:w="11906" w:h="16838"/>
      <w:pgMar w:top="958" w:right="849" w:bottom="993" w:left="1800" w:header="0" w:footer="708" w:gutter="0"/>
      <w:cols w:space="708"/>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028E" w:rsidRDefault="0048028E">
      <w:r>
        <w:separator/>
      </w:r>
    </w:p>
  </w:endnote>
  <w:endnote w:type="continuationSeparator" w:id="0">
    <w:p w:rsidR="0048028E" w:rsidRDefault="0048028E">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Lucida Grande">
    <w:panose1 w:val="05000000000000000000"/>
    <w:charset w:val="00"/>
    <w:family w:val="auto"/>
    <w:pitch w:val="variable"/>
    <w:sig w:usb0="E1000AEF" w:usb1="5000A1FF" w:usb2="00000000" w:usb3="00000000" w:csb0="000001BF" w:csb1="00000000"/>
  </w:font>
  <w:font w:name="Helvetica">
    <w:panose1 w:val="02000500000000000000"/>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HelveticaNeue-Light">
    <w:altName w:val="45 Helvetica Light"/>
    <w:panose1 w:val="00000000000000000000"/>
    <w:charset w:val="4D"/>
    <w:family w:val="auto"/>
    <w:notTrueType/>
    <w:pitch w:val="default"/>
    <w:sig w:usb0="00000003" w:usb1="00000000" w:usb2="00000000" w:usb3="00000000" w:csb0="00000001" w:csb1="00000000"/>
  </w:font>
  <w:font w:name="FarnhamDisplay-Bold">
    <w:altName w:val="Courier New"/>
    <w:charset w:val="00"/>
    <w:family w:val="auto"/>
    <w:pitch w:val="variable"/>
    <w:sig w:usb0="00000003" w:usb1="00000000" w:usb2="00000000" w:usb3="00000000" w:csb0="00000001" w:csb1="00000000"/>
  </w:font>
  <w:font w:name="ＭＳ ゴシック">
    <w:charset w:val="4E"/>
    <w:family w:val="auto"/>
    <w:pitch w:val="variable"/>
    <w:sig w:usb0="00000001" w:usb1="00000000" w:usb2="01000407" w:usb3="00000000" w:csb0="00020000" w:csb1="00000000"/>
  </w:font>
  <w:font w:name="Calibri">
    <w:panose1 w:val="020F0502020204030204"/>
    <w:charset w:val="00"/>
    <w:family w:val="auto"/>
    <w:pitch w:val="variable"/>
    <w:sig w:usb0="00000003" w:usb1="00000000" w:usb2="00000000" w:usb3="00000000" w:csb0="00000001" w:csb1="00000000"/>
  </w:font>
  <w:font w:name="ＭＳ 明朝">
    <w:charset w:val="4E"/>
    <w:family w:val="auto"/>
    <w:pitch w:val="variable"/>
    <w:sig w:usb0="00000001" w:usb1="00000000" w:usb2="01000407" w:usb3="00000000" w:csb0="00020000"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028E" w:rsidRDefault="0048028E">
      <w:r>
        <w:separator/>
      </w:r>
    </w:p>
  </w:footnote>
  <w:footnote w:type="continuationSeparator" w:id="0">
    <w:p w:rsidR="0048028E" w:rsidRDefault="0048028E">
      <w:r>
        <w:continuationSeparator/>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028E" w:rsidRPr="00667085" w:rsidRDefault="00065EB2" w:rsidP="00005AAE">
    <w:pPr>
      <w:pStyle w:val="Intestazione"/>
      <w:rPr>
        <w:sz w:val="8"/>
      </w:rPr>
    </w:pPr>
    <w:r>
      <w:rPr>
        <w:noProof/>
        <w:sz w:val="8"/>
      </w:rPr>
      <w:pict>
        <v:shapetype id="_x0000_t202" coordsize="21600,21600" o:spt="202" path="m0,0l0,21600,21600,21600,21600,0xe">
          <v:stroke joinstyle="miter"/>
          <v:path gradientshapeok="t" o:connecttype="rect"/>
        </v:shapetype>
        <v:shape id="_x0000_s2058" type="#_x0000_t202" style="position:absolute;margin-left:310.05pt;margin-top:-20.55pt;width:9pt;height:9pt;z-index:251659776" filled="f" stroked="f">
          <v:fill o:detectmouseclick="t"/>
          <v:textbox style="mso-next-textbox:#_x0000_s2058" inset=",7.2pt,,7.2pt">
            <w:txbxContent>
              <w:p w:rsidR="0048028E" w:rsidRDefault="0048028E">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48028E" w:rsidRDefault="0048028E">
                <w:pPr>
                  <w:rPr>
                    <w:rFonts w:ascii="Arial" w:hAnsi="Arial"/>
                    <w:color w:val="C0C0C0"/>
                    <w:sz w:val="18"/>
                    <w:lang w:val="en-GB"/>
                  </w:rPr>
                </w:pPr>
              </w:p>
              <w:p w:rsidR="0048028E" w:rsidRDefault="0048028E">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24-28, 2016</w:t>
                </w:r>
                <w:r>
                  <w:rPr>
                    <w:rFonts w:ascii="Verdana" w:hAnsi="Verdana"/>
                    <w:sz w:val="16"/>
                    <w:lang w:val="en-GB"/>
                  </w:rPr>
                  <w:t xml:space="preserve">   </w:t>
                </w:r>
              </w:p>
              <w:p w:rsidR="0048028E" w:rsidRDefault="0048028E">
                <w:pPr>
                  <w:rPr>
                    <w:rFonts w:ascii="Verdana" w:hAnsi="Verdana"/>
                    <w:color w:val="333333"/>
                    <w:sz w:val="4"/>
                    <w:lang w:val="en-GB"/>
                  </w:rPr>
                </w:pPr>
              </w:p>
              <w:p w:rsidR="0048028E" w:rsidRDefault="0048028E">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48028E" w:rsidRPr="00667085" w:rsidRDefault="0048028E">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p>
  <w:p w:rsidR="0048028E" w:rsidRDefault="0048028E" w:rsidP="00005AAE">
    <w:pPr>
      <w:pStyle w:val="Intestazione"/>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62"/>
    <o:shapelayout v:ext="edit">
      <o:idmap v:ext="edit" data="2"/>
    </o:shapelayout>
  </w:hdrShapeDefaults>
  <w:footnotePr>
    <w:footnote w:id="-1"/>
    <w:footnote w:id="0"/>
  </w:footnotePr>
  <w:endnotePr>
    <w:endnote w:id="-1"/>
    <w:endnote w:id="0"/>
  </w:endnotePr>
  <w:compat/>
  <w:rsids>
    <w:rsidRoot w:val="00A832AA"/>
    <w:rsid w:val="00000739"/>
    <w:rsid w:val="0000305A"/>
    <w:rsid w:val="00005AAE"/>
    <w:rsid w:val="000258B8"/>
    <w:rsid w:val="00056C32"/>
    <w:rsid w:val="00060B5D"/>
    <w:rsid w:val="00065EB2"/>
    <w:rsid w:val="00070F09"/>
    <w:rsid w:val="0007205C"/>
    <w:rsid w:val="00074EAF"/>
    <w:rsid w:val="00090722"/>
    <w:rsid w:val="0009530C"/>
    <w:rsid w:val="000A22EE"/>
    <w:rsid w:val="000B5666"/>
    <w:rsid w:val="000C16B8"/>
    <w:rsid w:val="000D0B01"/>
    <w:rsid w:val="000D5A62"/>
    <w:rsid w:val="00100E49"/>
    <w:rsid w:val="00104233"/>
    <w:rsid w:val="00116DC9"/>
    <w:rsid w:val="00120FC2"/>
    <w:rsid w:val="001238E8"/>
    <w:rsid w:val="00130B79"/>
    <w:rsid w:val="00143FAC"/>
    <w:rsid w:val="0015070E"/>
    <w:rsid w:val="00176C79"/>
    <w:rsid w:val="00177736"/>
    <w:rsid w:val="00180CAE"/>
    <w:rsid w:val="001A131D"/>
    <w:rsid w:val="001C5B8A"/>
    <w:rsid w:val="001C6173"/>
    <w:rsid w:val="001D054D"/>
    <w:rsid w:val="001D5489"/>
    <w:rsid w:val="001E4243"/>
    <w:rsid w:val="001F3866"/>
    <w:rsid w:val="001F6FC9"/>
    <w:rsid w:val="00201FDB"/>
    <w:rsid w:val="002111DC"/>
    <w:rsid w:val="00216810"/>
    <w:rsid w:val="00217A29"/>
    <w:rsid w:val="002245A3"/>
    <w:rsid w:val="0024670D"/>
    <w:rsid w:val="00251B2E"/>
    <w:rsid w:val="00253A38"/>
    <w:rsid w:val="00260152"/>
    <w:rsid w:val="00265C93"/>
    <w:rsid w:val="002679EA"/>
    <w:rsid w:val="002765B5"/>
    <w:rsid w:val="002806A5"/>
    <w:rsid w:val="002872D6"/>
    <w:rsid w:val="00293AB8"/>
    <w:rsid w:val="00293BDB"/>
    <w:rsid w:val="002A6B82"/>
    <w:rsid w:val="002B1221"/>
    <w:rsid w:val="002B149A"/>
    <w:rsid w:val="002C1A8D"/>
    <w:rsid w:val="002C7B6E"/>
    <w:rsid w:val="002D5258"/>
    <w:rsid w:val="0030667B"/>
    <w:rsid w:val="00306E79"/>
    <w:rsid w:val="003231E0"/>
    <w:rsid w:val="0032726A"/>
    <w:rsid w:val="00327923"/>
    <w:rsid w:val="003336A8"/>
    <w:rsid w:val="003338ED"/>
    <w:rsid w:val="00342A72"/>
    <w:rsid w:val="00346047"/>
    <w:rsid w:val="00350E22"/>
    <w:rsid w:val="00356696"/>
    <w:rsid w:val="00357863"/>
    <w:rsid w:val="00360615"/>
    <w:rsid w:val="00373881"/>
    <w:rsid w:val="003740FB"/>
    <w:rsid w:val="00375690"/>
    <w:rsid w:val="00381113"/>
    <w:rsid w:val="003825CF"/>
    <w:rsid w:val="003864E2"/>
    <w:rsid w:val="0038699D"/>
    <w:rsid w:val="0039435A"/>
    <w:rsid w:val="003A1431"/>
    <w:rsid w:val="003A5C39"/>
    <w:rsid w:val="003C3429"/>
    <w:rsid w:val="003C5323"/>
    <w:rsid w:val="003D34FC"/>
    <w:rsid w:val="003D5B07"/>
    <w:rsid w:val="003E7FF8"/>
    <w:rsid w:val="004063E7"/>
    <w:rsid w:val="0040669D"/>
    <w:rsid w:val="004255B4"/>
    <w:rsid w:val="00425875"/>
    <w:rsid w:val="00430D79"/>
    <w:rsid w:val="004464FB"/>
    <w:rsid w:val="0045085E"/>
    <w:rsid w:val="00453EC9"/>
    <w:rsid w:val="004666CD"/>
    <w:rsid w:val="0048028E"/>
    <w:rsid w:val="00486A55"/>
    <w:rsid w:val="004900A4"/>
    <w:rsid w:val="004B4D84"/>
    <w:rsid w:val="004C01A6"/>
    <w:rsid w:val="004C0A02"/>
    <w:rsid w:val="004D6E38"/>
    <w:rsid w:val="004E6AE6"/>
    <w:rsid w:val="0050585C"/>
    <w:rsid w:val="00505B5D"/>
    <w:rsid w:val="00512700"/>
    <w:rsid w:val="00512739"/>
    <w:rsid w:val="00514C88"/>
    <w:rsid w:val="00525331"/>
    <w:rsid w:val="00531D7B"/>
    <w:rsid w:val="00533E5F"/>
    <w:rsid w:val="00536651"/>
    <w:rsid w:val="00540E71"/>
    <w:rsid w:val="00542E0F"/>
    <w:rsid w:val="0055070E"/>
    <w:rsid w:val="00550A18"/>
    <w:rsid w:val="005541AA"/>
    <w:rsid w:val="00561DE1"/>
    <w:rsid w:val="005660F1"/>
    <w:rsid w:val="00572A22"/>
    <w:rsid w:val="00572A89"/>
    <w:rsid w:val="00573B3B"/>
    <w:rsid w:val="005740E3"/>
    <w:rsid w:val="0058252A"/>
    <w:rsid w:val="00584069"/>
    <w:rsid w:val="005844F6"/>
    <w:rsid w:val="00586014"/>
    <w:rsid w:val="00592B22"/>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3117E"/>
    <w:rsid w:val="0063281B"/>
    <w:rsid w:val="00632EEC"/>
    <w:rsid w:val="00636525"/>
    <w:rsid w:val="00642E0A"/>
    <w:rsid w:val="00651657"/>
    <w:rsid w:val="0066109B"/>
    <w:rsid w:val="00662D98"/>
    <w:rsid w:val="006756A0"/>
    <w:rsid w:val="00683732"/>
    <w:rsid w:val="006874D0"/>
    <w:rsid w:val="00695A67"/>
    <w:rsid w:val="006A16D3"/>
    <w:rsid w:val="006B1AA5"/>
    <w:rsid w:val="006B67FE"/>
    <w:rsid w:val="006B69BA"/>
    <w:rsid w:val="006D79FC"/>
    <w:rsid w:val="006F0B4E"/>
    <w:rsid w:val="00702D0D"/>
    <w:rsid w:val="00715892"/>
    <w:rsid w:val="0073260E"/>
    <w:rsid w:val="00742EE4"/>
    <w:rsid w:val="00746122"/>
    <w:rsid w:val="00757D60"/>
    <w:rsid w:val="00761260"/>
    <w:rsid w:val="0077625D"/>
    <w:rsid w:val="00777DD1"/>
    <w:rsid w:val="007816E6"/>
    <w:rsid w:val="00795A89"/>
    <w:rsid w:val="007A0587"/>
    <w:rsid w:val="007A2ABF"/>
    <w:rsid w:val="007A4F23"/>
    <w:rsid w:val="007A79F2"/>
    <w:rsid w:val="007B5CDB"/>
    <w:rsid w:val="007B60EA"/>
    <w:rsid w:val="007D3413"/>
    <w:rsid w:val="007D474A"/>
    <w:rsid w:val="007D614D"/>
    <w:rsid w:val="007E425F"/>
    <w:rsid w:val="007F7D62"/>
    <w:rsid w:val="00800883"/>
    <w:rsid w:val="00800D42"/>
    <w:rsid w:val="008263A2"/>
    <w:rsid w:val="00830334"/>
    <w:rsid w:val="0083426E"/>
    <w:rsid w:val="008403E6"/>
    <w:rsid w:val="00845EBD"/>
    <w:rsid w:val="00870741"/>
    <w:rsid w:val="008758E1"/>
    <w:rsid w:val="00882F87"/>
    <w:rsid w:val="0088493E"/>
    <w:rsid w:val="008948B6"/>
    <w:rsid w:val="00897DBD"/>
    <w:rsid w:val="008B3DEC"/>
    <w:rsid w:val="008B4106"/>
    <w:rsid w:val="008B4E8D"/>
    <w:rsid w:val="008B6DA4"/>
    <w:rsid w:val="008D0008"/>
    <w:rsid w:val="008D11F5"/>
    <w:rsid w:val="008D5B35"/>
    <w:rsid w:val="008D62F8"/>
    <w:rsid w:val="008E1B4C"/>
    <w:rsid w:val="008E49AF"/>
    <w:rsid w:val="008F2148"/>
    <w:rsid w:val="008F3A39"/>
    <w:rsid w:val="008F4CFE"/>
    <w:rsid w:val="008F4D1B"/>
    <w:rsid w:val="009007F1"/>
    <w:rsid w:val="00901048"/>
    <w:rsid w:val="00904E23"/>
    <w:rsid w:val="00905694"/>
    <w:rsid w:val="009067D7"/>
    <w:rsid w:val="00911867"/>
    <w:rsid w:val="00917468"/>
    <w:rsid w:val="009300A0"/>
    <w:rsid w:val="00933A0A"/>
    <w:rsid w:val="009368C4"/>
    <w:rsid w:val="00942414"/>
    <w:rsid w:val="0094321F"/>
    <w:rsid w:val="00944488"/>
    <w:rsid w:val="00945B00"/>
    <w:rsid w:val="00946502"/>
    <w:rsid w:val="00947FED"/>
    <w:rsid w:val="00951FA8"/>
    <w:rsid w:val="009604E9"/>
    <w:rsid w:val="00964BAE"/>
    <w:rsid w:val="009655D0"/>
    <w:rsid w:val="00970526"/>
    <w:rsid w:val="009738A6"/>
    <w:rsid w:val="009772A3"/>
    <w:rsid w:val="00980D02"/>
    <w:rsid w:val="009865C1"/>
    <w:rsid w:val="00993FC6"/>
    <w:rsid w:val="009A10F0"/>
    <w:rsid w:val="009B1592"/>
    <w:rsid w:val="009C4111"/>
    <w:rsid w:val="009C49F8"/>
    <w:rsid w:val="009D0440"/>
    <w:rsid w:val="009D1088"/>
    <w:rsid w:val="009D7B1D"/>
    <w:rsid w:val="009E494C"/>
    <w:rsid w:val="009F7167"/>
    <w:rsid w:val="00A075AD"/>
    <w:rsid w:val="00A11705"/>
    <w:rsid w:val="00A14021"/>
    <w:rsid w:val="00A158FC"/>
    <w:rsid w:val="00A17F32"/>
    <w:rsid w:val="00A52E9E"/>
    <w:rsid w:val="00A64CEC"/>
    <w:rsid w:val="00A77B20"/>
    <w:rsid w:val="00A832AA"/>
    <w:rsid w:val="00A86F47"/>
    <w:rsid w:val="00A876D8"/>
    <w:rsid w:val="00AB7D66"/>
    <w:rsid w:val="00AC024C"/>
    <w:rsid w:val="00AC11C9"/>
    <w:rsid w:val="00AC5725"/>
    <w:rsid w:val="00AC690D"/>
    <w:rsid w:val="00AD23B8"/>
    <w:rsid w:val="00AD2939"/>
    <w:rsid w:val="00AD47A3"/>
    <w:rsid w:val="00AD779D"/>
    <w:rsid w:val="00AE0375"/>
    <w:rsid w:val="00AE7039"/>
    <w:rsid w:val="00AF4A45"/>
    <w:rsid w:val="00AF77BC"/>
    <w:rsid w:val="00B00619"/>
    <w:rsid w:val="00B026E9"/>
    <w:rsid w:val="00B131D5"/>
    <w:rsid w:val="00B22698"/>
    <w:rsid w:val="00B231FF"/>
    <w:rsid w:val="00B25217"/>
    <w:rsid w:val="00B36808"/>
    <w:rsid w:val="00B422BC"/>
    <w:rsid w:val="00B5200C"/>
    <w:rsid w:val="00B57D00"/>
    <w:rsid w:val="00B65A03"/>
    <w:rsid w:val="00B67EB6"/>
    <w:rsid w:val="00B71A9C"/>
    <w:rsid w:val="00B769CF"/>
    <w:rsid w:val="00B9106A"/>
    <w:rsid w:val="00B92D1D"/>
    <w:rsid w:val="00BA4EBC"/>
    <w:rsid w:val="00BB6AFC"/>
    <w:rsid w:val="00BC4ACC"/>
    <w:rsid w:val="00BC5575"/>
    <w:rsid w:val="00BC64E1"/>
    <w:rsid w:val="00BC6830"/>
    <w:rsid w:val="00BF152D"/>
    <w:rsid w:val="00BF3872"/>
    <w:rsid w:val="00C13191"/>
    <w:rsid w:val="00C161EE"/>
    <w:rsid w:val="00C302ED"/>
    <w:rsid w:val="00C30C05"/>
    <w:rsid w:val="00C31855"/>
    <w:rsid w:val="00C3631B"/>
    <w:rsid w:val="00C4396E"/>
    <w:rsid w:val="00C442D8"/>
    <w:rsid w:val="00C53CC1"/>
    <w:rsid w:val="00C55D6B"/>
    <w:rsid w:val="00C57057"/>
    <w:rsid w:val="00C623B7"/>
    <w:rsid w:val="00C72F5C"/>
    <w:rsid w:val="00C75DCA"/>
    <w:rsid w:val="00C7612F"/>
    <w:rsid w:val="00C80EFA"/>
    <w:rsid w:val="00C81A35"/>
    <w:rsid w:val="00C84FCA"/>
    <w:rsid w:val="00C9366B"/>
    <w:rsid w:val="00C95A83"/>
    <w:rsid w:val="00C97348"/>
    <w:rsid w:val="00CB1638"/>
    <w:rsid w:val="00CB6905"/>
    <w:rsid w:val="00CC0115"/>
    <w:rsid w:val="00CD1881"/>
    <w:rsid w:val="00CD7E05"/>
    <w:rsid w:val="00CE10F1"/>
    <w:rsid w:val="00CE4DCC"/>
    <w:rsid w:val="00D0105B"/>
    <w:rsid w:val="00D11371"/>
    <w:rsid w:val="00D14ACA"/>
    <w:rsid w:val="00D14C3A"/>
    <w:rsid w:val="00D14F8A"/>
    <w:rsid w:val="00D165B6"/>
    <w:rsid w:val="00D263CE"/>
    <w:rsid w:val="00D349CA"/>
    <w:rsid w:val="00D6786C"/>
    <w:rsid w:val="00D73F40"/>
    <w:rsid w:val="00D7569D"/>
    <w:rsid w:val="00D75F9B"/>
    <w:rsid w:val="00D8481F"/>
    <w:rsid w:val="00D93B77"/>
    <w:rsid w:val="00D94F15"/>
    <w:rsid w:val="00DA20A7"/>
    <w:rsid w:val="00DC3AE4"/>
    <w:rsid w:val="00DC5D62"/>
    <w:rsid w:val="00DF1E28"/>
    <w:rsid w:val="00E10E8D"/>
    <w:rsid w:val="00E124D6"/>
    <w:rsid w:val="00E32518"/>
    <w:rsid w:val="00E34D93"/>
    <w:rsid w:val="00E40A71"/>
    <w:rsid w:val="00E6073B"/>
    <w:rsid w:val="00E74834"/>
    <w:rsid w:val="00E82714"/>
    <w:rsid w:val="00E84B67"/>
    <w:rsid w:val="00E851D5"/>
    <w:rsid w:val="00EA1E81"/>
    <w:rsid w:val="00EA5488"/>
    <w:rsid w:val="00EB39F3"/>
    <w:rsid w:val="00EB5797"/>
    <w:rsid w:val="00EB63FB"/>
    <w:rsid w:val="00EC1BC7"/>
    <w:rsid w:val="00EC4949"/>
    <w:rsid w:val="00EC53A0"/>
    <w:rsid w:val="00EC6C7B"/>
    <w:rsid w:val="00EC6E77"/>
    <w:rsid w:val="00EE0C44"/>
    <w:rsid w:val="00EE4C96"/>
    <w:rsid w:val="00EE52E9"/>
    <w:rsid w:val="00EF4D88"/>
    <w:rsid w:val="00F060F7"/>
    <w:rsid w:val="00F15136"/>
    <w:rsid w:val="00F35B24"/>
    <w:rsid w:val="00F42489"/>
    <w:rsid w:val="00F43035"/>
    <w:rsid w:val="00F525F6"/>
    <w:rsid w:val="00F73735"/>
    <w:rsid w:val="00F772E4"/>
    <w:rsid w:val="00F854BC"/>
    <w:rsid w:val="00F8576F"/>
    <w:rsid w:val="00F873FD"/>
    <w:rsid w:val="00F92B8A"/>
    <w:rsid w:val="00F94AD6"/>
    <w:rsid w:val="00F94BF0"/>
    <w:rsid w:val="00F9684E"/>
    <w:rsid w:val="00FA66BF"/>
    <w:rsid w:val="00FA7BE8"/>
    <w:rsid w:val="00FD0E04"/>
    <w:rsid w:val="00FD18FB"/>
    <w:rsid w:val="00FD7C86"/>
    <w:rsid w:val="00FE70F5"/>
    <w:rsid w:val="00FF4FDD"/>
  </w:rsids>
  <m:mathPr>
    <m:mathFont m:val="Wingdings 2"/>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semiHidden/>
    <w:unhideWhenUsed/>
  </w:style>
  <w:style w:type="table" w:default="1" w:styleId="Tabellanormale">
    <w:name w:val="Normal Table"/>
    <w:semiHidden/>
    <w:unhideWhenUsed/>
    <w:qFormat/>
    <w:tblPr>
      <w:tblInd w:w="0" w:type="dxa"/>
      <w:tblCellMar>
        <w:top w:w="0" w:type="dxa"/>
        <w:left w:w="108" w:type="dxa"/>
        <w:bottom w:w="0" w:type="dxa"/>
        <w:right w:w="108" w:type="dxa"/>
      </w:tblCellMar>
    </w:tblPr>
  </w:style>
  <w:style w:type="numbering" w:default="1" w:styleId="Nessunelenco">
    <w:name w:val="No List"/>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
    <w:name w:val="normal"/>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paragraph" w:styleId="Bloccoditesto">
    <w:name w:val="Block Text"/>
    <w:basedOn w:val="Normale"/>
    <w:rsid w:val="00DA20A7"/>
    <w:pPr>
      <w:ind w:left="-142" w:right="-1"/>
      <w:jc w:val="both"/>
    </w:pPr>
    <w:rPr>
      <w:rFonts w:ascii="Arial" w:hAnsi="Arial"/>
    </w:rPr>
  </w:style>
  <w:style w:type="paragraph" w:styleId="Titolo">
    <w:name w:val="Title"/>
    <w:basedOn w:val="Normale"/>
    <w:link w:val="TitoloCarattere"/>
    <w:qFormat/>
    <w:rsid w:val="0088493E"/>
    <w:pPr>
      <w:spacing w:line="360" w:lineRule="auto"/>
      <w:ind w:right="141"/>
      <w:jc w:val="center"/>
    </w:pPr>
    <w:rPr>
      <w:rFonts w:ascii="Arial" w:hAnsi="Arial"/>
      <w:b/>
      <w:sz w:val="36"/>
      <w:u w:val="single"/>
    </w:rPr>
  </w:style>
  <w:style w:type="character" w:customStyle="1" w:styleId="TitoloCarattere">
    <w:name w:val="Titolo Carattere"/>
    <w:basedOn w:val="Caratterepredefinitoparagrafo"/>
    <w:link w:val="Titolo"/>
    <w:rsid w:val="0088493E"/>
    <w:rPr>
      <w:rFonts w:ascii="Arial" w:hAnsi="Arial"/>
      <w:b/>
      <w:sz w:val="36"/>
      <w:u w:val="single"/>
    </w:rPr>
  </w:style>
  <w:style w:type="character" w:customStyle="1" w:styleId="light">
    <w:name w:val="light"/>
    <w:rsid w:val="00DC5D62"/>
    <w:rPr>
      <w:rFonts w:ascii="HelveticaNeue-Light" w:hAnsi="HelveticaNeue-Light" w:cs="HelveticaNeue-Ligh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24790764">
      <w:bodyDiv w:val="1"/>
      <w:marLeft w:val="0"/>
      <w:marRight w:val="0"/>
      <w:marTop w:val="0"/>
      <w:marBottom w:val="0"/>
      <w:divBdr>
        <w:top w:val="none" w:sz="0" w:space="0" w:color="auto"/>
        <w:left w:val="none" w:sz="0" w:space="0" w:color="auto"/>
        <w:bottom w:val="none" w:sz="0" w:space="0" w:color="auto"/>
        <w:right w:val="none" w:sz="0" w:space="0" w:color="auto"/>
      </w:divBdr>
      <w:divsChild>
        <w:div w:id="1805731499">
          <w:marLeft w:val="0"/>
          <w:marRight w:val="0"/>
          <w:marTop w:val="0"/>
          <w:marBottom w:val="0"/>
          <w:divBdr>
            <w:top w:val="none" w:sz="0" w:space="0" w:color="auto"/>
            <w:left w:val="none" w:sz="0" w:space="0" w:color="auto"/>
            <w:bottom w:val="none" w:sz="0" w:space="0" w:color="auto"/>
            <w:right w:val="none" w:sz="0" w:space="0" w:color="auto"/>
          </w:divBdr>
          <w:divsChild>
            <w:div w:id="127817567">
              <w:marLeft w:val="0"/>
              <w:marRight w:val="0"/>
              <w:marTop w:val="0"/>
              <w:marBottom w:val="0"/>
              <w:divBdr>
                <w:top w:val="none" w:sz="0" w:space="0" w:color="auto"/>
                <w:left w:val="none" w:sz="0" w:space="0" w:color="auto"/>
                <w:bottom w:val="none" w:sz="0" w:space="0" w:color="auto"/>
                <w:right w:val="none" w:sz="0" w:space="0" w:color="auto"/>
              </w:divBdr>
              <w:divsChild>
                <w:div w:id="687373182">
                  <w:marLeft w:val="0"/>
                  <w:marRight w:val="0"/>
                  <w:marTop w:val="0"/>
                  <w:marBottom w:val="0"/>
                  <w:divBdr>
                    <w:top w:val="none" w:sz="0" w:space="0" w:color="auto"/>
                    <w:left w:val="none" w:sz="0" w:space="0" w:color="auto"/>
                    <w:bottom w:val="none" w:sz="0" w:space="0" w:color="auto"/>
                    <w:right w:val="none" w:sz="0" w:space="0" w:color="auto"/>
                  </w:divBdr>
                  <w:divsChild>
                    <w:div w:id="1279871586">
                      <w:marLeft w:val="0"/>
                      <w:marRight w:val="0"/>
                      <w:marTop w:val="0"/>
                      <w:marBottom w:val="0"/>
                      <w:divBdr>
                        <w:top w:val="none" w:sz="0" w:space="0" w:color="auto"/>
                        <w:left w:val="none" w:sz="0" w:space="0" w:color="auto"/>
                        <w:bottom w:val="none" w:sz="0" w:space="0" w:color="auto"/>
                        <w:right w:val="none" w:sz="0" w:space="0" w:color="auto"/>
                      </w:divBdr>
                    </w:div>
                  </w:divsChild>
                </w:div>
                <w:div w:id="692847244">
                  <w:marLeft w:val="0"/>
                  <w:marRight w:val="0"/>
                  <w:marTop w:val="0"/>
                  <w:marBottom w:val="0"/>
                  <w:divBdr>
                    <w:top w:val="none" w:sz="0" w:space="0" w:color="auto"/>
                    <w:left w:val="none" w:sz="0" w:space="0" w:color="auto"/>
                    <w:bottom w:val="none" w:sz="0" w:space="0" w:color="auto"/>
                    <w:right w:val="none" w:sz="0" w:space="0" w:color="auto"/>
                  </w:divBdr>
                  <w:divsChild>
                    <w:div w:id="906568784">
                      <w:marLeft w:val="0"/>
                      <w:marRight w:val="0"/>
                      <w:marTop w:val="0"/>
                      <w:marBottom w:val="0"/>
                      <w:divBdr>
                        <w:top w:val="none" w:sz="0" w:space="0" w:color="auto"/>
                        <w:left w:val="none" w:sz="0" w:space="0" w:color="auto"/>
                        <w:bottom w:val="none" w:sz="0" w:space="0" w:color="auto"/>
                        <w:right w:val="none" w:sz="0" w:space="0" w:color="auto"/>
                      </w:divBdr>
                    </w:div>
                  </w:divsChild>
                </w:div>
                <w:div w:id="187838309">
                  <w:marLeft w:val="0"/>
                  <w:marRight w:val="0"/>
                  <w:marTop w:val="0"/>
                  <w:marBottom w:val="0"/>
                  <w:divBdr>
                    <w:top w:val="none" w:sz="0" w:space="0" w:color="auto"/>
                    <w:left w:val="none" w:sz="0" w:space="0" w:color="auto"/>
                    <w:bottom w:val="none" w:sz="0" w:space="0" w:color="auto"/>
                    <w:right w:val="none" w:sz="0" w:space="0" w:color="auto"/>
                  </w:divBdr>
                  <w:divsChild>
                    <w:div w:id="884296346">
                      <w:marLeft w:val="0"/>
                      <w:marRight w:val="0"/>
                      <w:marTop w:val="0"/>
                      <w:marBottom w:val="0"/>
                      <w:divBdr>
                        <w:top w:val="none" w:sz="0" w:space="0" w:color="auto"/>
                        <w:left w:val="none" w:sz="0" w:space="0" w:color="auto"/>
                        <w:bottom w:val="none" w:sz="0" w:space="0" w:color="auto"/>
                        <w:right w:val="none" w:sz="0" w:space="0" w:color="auto"/>
                      </w:divBdr>
                    </w:div>
                  </w:divsChild>
                </w:div>
                <w:div w:id="1270506404">
                  <w:marLeft w:val="0"/>
                  <w:marRight w:val="0"/>
                  <w:marTop w:val="0"/>
                  <w:marBottom w:val="0"/>
                  <w:divBdr>
                    <w:top w:val="none" w:sz="0" w:space="0" w:color="auto"/>
                    <w:left w:val="none" w:sz="0" w:space="0" w:color="auto"/>
                    <w:bottom w:val="none" w:sz="0" w:space="0" w:color="auto"/>
                    <w:right w:val="none" w:sz="0" w:space="0" w:color="auto"/>
                  </w:divBdr>
                  <w:divsChild>
                    <w:div w:id="983314764">
                      <w:marLeft w:val="0"/>
                      <w:marRight w:val="0"/>
                      <w:marTop w:val="0"/>
                      <w:marBottom w:val="0"/>
                      <w:divBdr>
                        <w:top w:val="none" w:sz="0" w:space="0" w:color="auto"/>
                        <w:left w:val="none" w:sz="0" w:space="0" w:color="auto"/>
                        <w:bottom w:val="none" w:sz="0" w:space="0" w:color="auto"/>
                        <w:right w:val="none" w:sz="0" w:space="0" w:color="auto"/>
                      </w:divBdr>
                    </w:div>
                  </w:divsChild>
                </w:div>
                <w:div w:id="315376545">
                  <w:marLeft w:val="0"/>
                  <w:marRight w:val="0"/>
                  <w:marTop w:val="0"/>
                  <w:marBottom w:val="0"/>
                  <w:divBdr>
                    <w:top w:val="none" w:sz="0" w:space="0" w:color="auto"/>
                    <w:left w:val="none" w:sz="0" w:space="0" w:color="auto"/>
                    <w:bottom w:val="none" w:sz="0" w:space="0" w:color="auto"/>
                    <w:right w:val="none" w:sz="0" w:space="0" w:color="auto"/>
                  </w:divBdr>
                  <w:divsChild>
                    <w:div w:id="103700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1" Type="http://schemas.microsoft.com/office/2007/relationships/stylesWithEffects" Target="stylesWithEffects.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753</TotalTime>
  <Pages>2</Pages>
  <Words>542</Words>
  <Characters>3095</Characters>
  <Application>Microsoft Macintosh Word</Application>
  <DocSecurity>0</DocSecurity>
  <Lines>25</Lines>
  <Paragraphs>6</Paragraphs>
  <ScaleCrop>false</ScaleCrop>
  <HeadingPairs>
    <vt:vector size="2" baseType="variant">
      <vt:variant>
        <vt:lpstr>Title</vt:lpstr>
      </vt:variant>
      <vt:variant>
        <vt:i4>1</vt:i4>
      </vt:variant>
    </vt:vector>
  </HeadingPairs>
  <TitlesOfParts>
    <vt:vector size="1" baseType="lpstr">
      <vt:lpstr>AAAAAAA </vt:lpstr>
    </vt:vector>
  </TitlesOfParts>
  <Company>Alta Risoluzione Sas</Company>
  <LinksUpToDate>false</LinksUpToDate>
  <CharactersWithSpaces>3800</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290</cp:revision>
  <cp:lastPrinted>2016-01-24T15:27:00Z</cp:lastPrinted>
  <dcterms:created xsi:type="dcterms:W3CDTF">2014-05-07T13:25:00Z</dcterms:created>
  <dcterms:modified xsi:type="dcterms:W3CDTF">2016-02-03T14:05:00Z</dcterms:modified>
</cp:coreProperties>
</file>