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2E4" w:rsidRDefault="00533E5F" w:rsidP="005740E3">
      <w:pPr>
        <w:ind w:left="-567"/>
        <w:rPr>
          <w:rFonts w:ascii="Arial" w:hAnsi="Arial"/>
        </w:rPr>
      </w:pPr>
      <w:r w:rsidRPr="00533E5F">
        <w:rPr>
          <w:rFonts w:ascii="Arial" w:hAnsi="Arial"/>
          <w:noProof/>
        </w:rPr>
        <w:drawing>
          <wp:inline distT="0" distB="0" distL="0" distR="0">
            <wp:extent cx="3243013" cy="1291590"/>
            <wp:effectExtent l="0" t="0" r="0" b="0"/>
            <wp:docPr id="4" name="Immagine 1" descr=":INTESTAZIONE XIPC new.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INTESTAZIONE XIPC new.ps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512" cy="1292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0E3" w:rsidRDefault="005740E3" w:rsidP="005740E3">
      <w:pPr>
        <w:ind w:left="-567"/>
        <w:rPr>
          <w:rFonts w:ascii="Arial" w:hAnsi="Arial"/>
        </w:rPr>
      </w:pPr>
    </w:p>
    <w:p w:rsidR="00C9366B" w:rsidRDefault="00C9366B" w:rsidP="00F92B8A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:rsidR="00F92B8A" w:rsidRPr="00F92B8A" w:rsidRDefault="009D7B1D" w:rsidP="00F92B8A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5740E3">
        <w:rPr>
          <w:rFonts w:ascii="Arial" w:hAnsi="Arial" w:cs="Arial"/>
          <w:b/>
          <w:sz w:val="22"/>
          <w:szCs w:val="22"/>
        </w:rPr>
        <w:tab/>
      </w:r>
    </w:p>
    <w:p w:rsidR="00F92B8A" w:rsidRPr="00F92B8A" w:rsidRDefault="00F92B8A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32"/>
          <w:szCs w:val="26"/>
        </w:rPr>
      </w:pPr>
      <w:r w:rsidRPr="00F92B8A">
        <w:rPr>
          <w:rFonts w:ascii="Arial" w:hAnsi="Arial"/>
          <w:color w:val="000000" w:themeColor="text1"/>
          <w:sz w:val="32"/>
          <w:szCs w:val="26"/>
        </w:rPr>
        <w:t>12.02.2016</w:t>
      </w:r>
      <w:r w:rsidR="001F0C3B">
        <w:rPr>
          <w:rFonts w:ascii="Arial" w:hAnsi="Arial"/>
          <w:color w:val="000000" w:themeColor="text1"/>
          <w:sz w:val="32"/>
          <w:szCs w:val="26"/>
        </w:rPr>
        <w:t xml:space="preserve"> </w:t>
      </w:r>
    </w:p>
    <w:p w:rsidR="00F92B8A" w:rsidRDefault="00F92B8A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</w:p>
    <w:p w:rsidR="00F92B8A" w:rsidRDefault="00F92B8A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</w:p>
    <w:p w:rsidR="00C9366B" w:rsidRDefault="00C9366B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</w:p>
    <w:p w:rsidR="00901048" w:rsidRPr="00B71125" w:rsidRDefault="0044670C" w:rsidP="0088493E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  <w:r>
        <w:rPr>
          <w:rFonts w:ascii="Arial" w:hAnsi="Arial"/>
          <w:sz w:val="32"/>
          <w:szCs w:val="26"/>
        </w:rPr>
        <w:t>09</w:t>
      </w:r>
      <w:r w:rsidR="00D8481F">
        <w:rPr>
          <w:rFonts w:ascii="Arial" w:hAnsi="Arial"/>
          <w:sz w:val="32"/>
          <w:szCs w:val="26"/>
        </w:rPr>
        <w:t>.</w:t>
      </w:r>
      <w:r w:rsidR="00D8481F">
        <w:rPr>
          <w:rFonts w:ascii="Arial" w:hAnsi="Arial"/>
          <w:sz w:val="32"/>
          <w:szCs w:val="26"/>
        </w:rPr>
        <w:tab/>
      </w:r>
      <w:r>
        <w:rPr>
          <w:rFonts w:ascii="Arial" w:hAnsi="Arial"/>
          <w:sz w:val="32"/>
          <w:szCs w:val="26"/>
        </w:rPr>
        <w:t>XIA-XYLEXPO INNOVATION AWARDS</w:t>
      </w:r>
    </w:p>
    <w:p w:rsidR="00D8481F" w:rsidRDefault="00D8481F" w:rsidP="00D8481F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D8481F" w:rsidRDefault="00D8481F" w:rsidP="00D8481F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D8481F" w:rsidRDefault="00D8481F" w:rsidP="00D8481F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44670C" w:rsidRDefault="0044670C" w:rsidP="0044670C">
      <w:pPr>
        <w:rPr>
          <w:rFonts w:ascii="Arial" w:hAnsi="Arial"/>
          <w:sz w:val="20"/>
        </w:rPr>
      </w:pPr>
      <w:r w:rsidRPr="0044670C">
        <w:rPr>
          <w:rFonts w:ascii="Arial" w:hAnsi="Arial"/>
          <w:sz w:val="20"/>
        </w:rPr>
        <w:t xml:space="preserve">Dopo la prima esperienza del 2014 è oggi opportuna una evoluzione del premio. </w:t>
      </w:r>
    </w:p>
    <w:p w:rsidR="0044670C" w:rsidRPr="0044670C" w:rsidRDefault="0044670C" w:rsidP="0044670C">
      <w:pPr>
        <w:rPr>
          <w:rFonts w:ascii="Arial" w:hAnsi="Arial"/>
          <w:sz w:val="20"/>
        </w:rPr>
      </w:pPr>
    </w:p>
    <w:p w:rsidR="0044670C" w:rsidRPr="0044670C" w:rsidRDefault="0044670C" w:rsidP="0044670C">
      <w:pPr>
        <w:rPr>
          <w:rFonts w:ascii="Arial" w:hAnsi="Arial"/>
          <w:sz w:val="20"/>
        </w:rPr>
      </w:pPr>
      <w:r w:rsidRPr="0044670C">
        <w:rPr>
          <w:rFonts w:ascii="Arial" w:hAnsi="Arial"/>
          <w:sz w:val="20"/>
        </w:rPr>
        <w:t xml:space="preserve">01) Sarà mantenuta la sola sezione </w:t>
      </w:r>
      <w:r w:rsidRPr="0044670C">
        <w:rPr>
          <w:rFonts w:ascii="Arial" w:hAnsi="Arial"/>
          <w:b/>
          <w:sz w:val="20"/>
        </w:rPr>
        <w:t>Innovazione</w:t>
      </w:r>
      <w:r w:rsidRPr="0044670C">
        <w:rPr>
          <w:rFonts w:ascii="Arial" w:hAnsi="Arial"/>
          <w:sz w:val="20"/>
        </w:rPr>
        <w:t xml:space="preserve"> (la sezione Comunicazione è eliminata), </w:t>
      </w:r>
    </w:p>
    <w:p w:rsidR="0044670C" w:rsidRPr="0044670C" w:rsidRDefault="0044670C" w:rsidP="0044670C">
      <w:pPr>
        <w:rPr>
          <w:rFonts w:ascii="Arial" w:hAnsi="Arial"/>
          <w:sz w:val="20"/>
        </w:rPr>
      </w:pPr>
      <w:r w:rsidRPr="0044670C">
        <w:rPr>
          <w:rFonts w:ascii="Arial" w:hAnsi="Arial"/>
          <w:sz w:val="20"/>
        </w:rPr>
        <w:t xml:space="preserve">      strutturato in tre sezioni: Prima lavorazione, Seconda lavorazione e Finishing. </w:t>
      </w:r>
    </w:p>
    <w:p w:rsidR="0044670C" w:rsidRDefault="0044670C" w:rsidP="0044670C">
      <w:pPr>
        <w:rPr>
          <w:rFonts w:ascii="Arial" w:hAnsi="Arial"/>
          <w:sz w:val="20"/>
        </w:rPr>
      </w:pPr>
      <w:r w:rsidRPr="0044670C">
        <w:rPr>
          <w:rFonts w:ascii="Arial" w:hAnsi="Arial"/>
          <w:sz w:val="20"/>
        </w:rPr>
        <w:t xml:space="preserve">      Tali sezioni sono definite in base alla nomenclatura Eumabois.</w:t>
      </w:r>
    </w:p>
    <w:p w:rsidR="0044670C" w:rsidRPr="0044670C" w:rsidRDefault="0044670C" w:rsidP="0044670C">
      <w:pPr>
        <w:rPr>
          <w:rFonts w:ascii="Arial" w:hAnsi="Arial"/>
          <w:sz w:val="20"/>
        </w:rPr>
      </w:pPr>
    </w:p>
    <w:p w:rsidR="0044670C" w:rsidRDefault="0044670C" w:rsidP="0044670C">
      <w:pPr>
        <w:rPr>
          <w:rFonts w:ascii="Arial" w:hAnsi="Arial"/>
          <w:sz w:val="20"/>
        </w:rPr>
      </w:pPr>
      <w:r w:rsidRPr="0044670C">
        <w:rPr>
          <w:rFonts w:ascii="Arial" w:hAnsi="Arial"/>
          <w:sz w:val="20"/>
        </w:rPr>
        <w:t>02) Lingua ufficiale del premio è l’</w:t>
      </w:r>
      <w:r w:rsidRPr="0044670C">
        <w:rPr>
          <w:rFonts w:ascii="Arial" w:hAnsi="Arial"/>
          <w:b/>
          <w:sz w:val="20"/>
        </w:rPr>
        <w:t>inglese</w:t>
      </w:r>
      <w:r w:rsidRPr="0044670C">
        <w:rPr>
          <w:rFonts w:ascii="Arial" w:hAnsi="Arial"/>
          <w:sz w:val="20"/>
        </w:rPr>
        <w:t>: ogni documento sarà in questa lingua.</w:t>
      </w:r>
    </w:p>
    <w:p w:rsidR="0044670C" w:rsidRPr="0044670C" w:rsidRDefault="0044670C" w:rsidP="0044670C">
      <w:pPr>
        <w:rPr>
          <w:rFonts w:ascii="Arial" w:hAnsi="Arial"/>
          <w:sz w:val="20"/>
        </w:rPr>
      </w:pPr>
    </w:p>
    <w:p w:rsidR="0044670C" w:rsidRPr="0044670C" w:rsidRDefault="0044670C" w:rsidP="0044670C">
      <w:pPr>
        <w:rPr>
          <w:rFonts w:ascii="Arial" w:hAnsi="Arial"/>
          <w:sz w:val="20"/>
        </w:rPr>
      </w:pPr>
      <w:r w:rsidRPr="0044670C">
        <w:rPr>
          <w:rFonts w:ascii="Arial" w:hAnsi="Arial"/>
          <w:sz w:val="20"/>
        </w:rPr>
        <w:t xml:space="preserve">03) Le aziende che intendono candidarsi dovranno compilare un apposito </w:t>
      </w:r>
      <w:r w:rsidRPr="0044670C">
        <w:rPr>
          <w:rFonts w:ascii="Arial" w:hAnsi="Arial"/>
          <w:b/>
          <w:sz w:val="20"/>
        </w:rPr>
        <w:t>form di iscrizione</w:t>
      </w:r>
      <w:r w:rsidRPr="0044670C">
        <w:rPr>
          <w:rFonts w:ascii="Arial" w:hAnsi="Arial"/>
          <w:sz w:val="20"/>
        </w:rPr>
        <w:t xml:space="preserve"> </w:t>
      </w:r>
    </w:p>
    <w:p w:rsidR="0044670C" w:rsidRPr="0044670C" w:rsidRDefault="0044670C" w:rsidP="0044670C">
      <w:pPr>
        <w:rPr>
          <w:rFonts w:ascii="Arial" w:hAnsi="Arial"/>
          <w:sz w:val="20"/>
        </w:rPr>
      </w:pPr>
      <w:r w:rsidRPr="0044670C">
        <w:rPr>
          <w:rFonts w:ascii="Arial" w:hAnsi="Arial"/>
          <w:sz w:val="20"/>
        </w:rPr>
        <w:t xml:space="preserve">      e inviare alla segreteria del premio ogni </w:t>
      </w:r>
      <w:r w:rsidRPr="0044670C">
        <w:rPr>
          <w:rFonts w:ascii="Arial" w:hAnsi="Arial"/>
          <w:b/>
          <w:sz w:val="20"/>
        </w:rPr>
        <w:t>documentazione a sostegno</w:t>
      </w:r>
      <w:r w:rsidRPr="0044670C">
        <w:rPr>
          <w:rFonts w:ascii="Arial" w:hAnsi="Arial"/>
          <w:sz w:val="20"/>
        </w:rPr>
        <w:t xml:space="preserve"> (foto, immagini, </w:t>
      </w:r>
    </w:p>
    <w:p w:rsidR="0044670C" w:rsidRPr="0044670C" w:rsidRDefault="0044670C" w:rsidP="0044670C">
      <w:pPr>
        <w:rPr>
          <w:rFonts w:ascii="Arial" w:hAnsi="Arial"/>
          <w:sz w:val="20"/>
        </w:rPr>
      </w:pPr>
      <w:r w:rsidRPr="0044670C">
        <w:rPr>
          <w:rFonts w:ascii="Arial" w:hAnsi="Arial"/>
          <w:sz w:val="20"/>
        </w:rPr>
        <w:t xml:space="preserve">      video, testi, animazioni, rendering) con un sintetico documento di presentazione dei plus </w:t>
      </w:r>
    </w:p>
    <w:p w:rsidR="0044670C" w:rsidRPr="0044670C" w:rsidRDefault="0044670C" w:rsidP="0044670C">
      <w:pPr>
        <w:rPr>
          <w:rFonts w:ascii="Arial" w:hAnsi="Arial"/>
          <w:sz w:val="20"/>
        </w:rPr>
      </w:pPr>
      <w:r w:rsidRPr="0044670C">
        <w:rPr>
          <w:rFonts w:ascii="Arial" w:hAnsi="Arial"/>
          <w:sz w:val="20"/>
        </w:rPr>
        <w:t xml:space="preserve">      per i quali si candidano al premio, oltre a una presentazione “corporate” dell’azienda, </w:t>
      </w:r>
    </w:p>
    <w:p w:rsidR="0044670C" w:rsidRPr="0044670C" w:rsidRDefault="0044670C" w:rsidP="0044670C">
      <w:pPr>
        <w:rPr>
          <w:rFonts w:ascii="Arial" w:hAnsi="Arial"/>
          <w:sz w:val="20"/>
        </w:rPr>
      </w:pPr>
      <w:r w:rsidRPr="0044670C">
        <w:rPr>
          <w:rFonts w:ascii="Arial" w:hAnsi="Arial"/>
          <w:sz w:val="20"/>
        </w:rPr>
        <w:t xml:space="preserve">      specificando per quale sezione intendono candidarsi. </w:t>
      </w:r>
    </w:p>
    <w:p w:rsidR="0044670C" w:rsidRPr="0044670C" w:rsidRDefault="0044670C" w:rsidP="0044670C">
      <w:pPr>
        <w:rPr>
          <w:rFonts w:ascii="Arial" w:hAnsi="Arial"/>
          <w:sz w:val="20"/>
        </w:rPr>
      </w:pPr>
      <w:r w:rsidRPr="0044670C">
        <w:rPr>
          <w:rFonts w:ascii="Arial" w:hAnsi="Arial"/>
          <w:sz w:val="20"/>
        </w:rPr>
        <w:t xml:space="preserve">      Tali informazioni si ritengono riservate e saranno consultate e consultabili solo dalle </w:t>
      </w:r>
    </w:p>
    <w:p w:rsidR="0044670C" w:rsidRPr="0044670C" w:rsidRDefault="0044670C" w:rsidP="0044670C">
      <w:pPr>
        <w:rPr>
          <w:rFonts w:ascii="Arial" w:hAnsi="Arial"/>
          <w:sz w:val="20"/>
        </w:rPr>
      </w:pPr>
      <w:r w:rsidRPr="0044670C">
        <w:rPr>
          <w:rFonts w:ascii="Arial" w:hAnsi="Arial"/>
          <w:sz w:val="20"/>
        </w:rPr>
        <w:t xml:space="preserve">      persone incaricate della gestione del premio e dai giurati, riservatezza di cui Acimall si fa </w:t>
      </w:r>
    </w:p>
    <w:p w:rsidR="0044670C" w:rsidRDefault="0044670C" w:rsidP="0044670C">
      <w:pPr>
        <w:rPr>
          <w:rFonts w:ascii="Arial" w:hAnsi="Arial"/>
          <w:sz w:val="20"/>
        </w:rPr>
      </w:pPr>
      <w:r w:rsidRPr="0044670C">
        <w:rPr>
          <w:rFonts w:ascii="Arial" w:hAnsi="Arial"/>
          <w:sz w:val="20"/>
        </w:rPr>
        <w:t xml:space="preserve">      vigile garante.</w:t>
      </w:r>
    </w:p>
    <w:p w:rsidR="0044670C" w:rsidRPr="0044670C" w:rsidRDefault="0044670C" w:rsidP="0044670C">
      <w:pPr>
        <w:rPr>
          <w:rFonts w:ascii="Arial" w:hAnsi="Arial"/>
          <w:sz w:val="20"/>
        </w:rPr>
      </w:pPr>
    </w:p>
    <w:p w:rsidR="0044670C" w:rsidRPr="0044670C" w:rsidRDefault="0044670C" w:rsidP="0044670C">
      <w:pPr>
        <w:rPr>
          <w:rFonts w:ascii="Arial" w:hAnsi="Arial"/>
          <w:sz w:val="20"/>
        </w:rPr>
      </w:pPr>
      <w:r w:rsidRPr="0044670C">
        <w:rPr>
          <w:rFonts w:ascii="Arial" w:hAnsi="Arial"/>
          <w:sz w:val="20"/>
        </w:rPr>
        <w:t xml:space="preserve">04) </w:t>
      </w:r>
      <w:r w:rsidRPr="0044670C">
        <w:rPr>
          <w:rFonts w:ascii="Arial" w:hAnsi="Arial"/>
          <w:b/>
          <w:sz w:val="20"/>
        </w:rPr>
        <w:t>Il termine ultimo per la presentazione della candidatura</w:t>
      </w:r>
      <w:r w:rsidRPr="0044670C">
        <w:rPr>
          <w:rFonts w:ascii="Arial" w:hAnsi="Arial"/>
          <w:sz w:val="20"/>
        </w:rPr>
        <w:t xml:space="preserve"> e l’invio della </w:t>
      </w:r>
    </w:p>
    <w:p w:rsidR="0044670C" w:rsidRDefault="0044670C" w:rsidP="0044670C">
      <w:pPr>
        <w:rPr>
          <w:rFonts w:ascii="Arial" w:hAnsi="Arial"/>
          <w:sz w:val="20"/>
        </w:rPr>
      </w:pPr>
      <w:r w:rsidRPr="0044670C">
        <w:rPr>
          <w:rFonts w:ascii="Arial" w:hAnsi="Arial"/>
          <w:sz w:val="20"/>
        </w:rPr>
        <w:t xml:space="preserve">      documentazione è fissato per il 30 aprile 2016.</w:t>
      </w:r>
    </w:p>
    <w:p w:rsidR="0044670C" w:rsidRPr="0044670C" w:rsidRDefault="0044670C" w:rsidP="0044670C">
      <w:pPr>
        <w:rPr>
          <w:rFonts w:ascii="Arial" w:hAnsi="Arial"/>
          <w:sz w:val="20"/>
        </w:rPr>
      </w:pPr>
    </w:p>
    <w:p w:rsidR="0044670C" w:rsidRPr="0044670C" w:rsidRDefault="0044670C" w:rsidP="0044670C">
      <w:pPr>
        <w:rPr>
          <w:rFonts w:ascii="Arial" w:hAnsi="Arial"/>
          <w:sz w:val="20"/>
        </w:rPr>
      </w:pPr>
      <w:r w:rsidRPr="0044670C">
        <w:rPr>
          <w:rFonts w:ascii="Arial" w:hAnsi="Arial"/>
          <w:sz w:val="20"/>
        </w:rPr>
        <w:t xml:space="preserve">05) </w:t>
      </w:r>
      <w:r w:rsidRPr="0044670C">
        <w:rPr>
          <w:rFonts w:ascii="Arial" w:hAnsi="Arial"/>
          <w:b/>
          <w:sz w:val="20"/>
        </w:rPr>
        <w:t xml:space="preserve">Composizione della giuria. </w:t>
      </w:r>
      <w:r w:rsidRPr="0044670C">
        <w:rPr>
          <w:rFonts w:ascii="Arial" w:hAnsi="Arial"/>
          <w:sz w:val="20"/>
        </w:rPr>
        <w:t xml:space="preserve">Il consiglio direttivo incaricherà una persona di propria </w:t>
      </w:r>
    </w:p>
    <w:p w:rsidR="0044670C" w:rsidRPr="0044670C" w:rsidRDefault="0044670C" w:rsidP="0044670C">
      <w:pPr>
        <w:rPr>
          <w:rFonts w:ascii="Arial" w:hAnsi="Arial"/>
          <w:sz w:val="20"/>
        </w:rPr>
      </w:pPr>
      <w:r w:rsidRPr="0044670C">
        <w:rPr>
          <w:rFonts w:ascii="Arial" w:hAnsi="Arial"/>
          <w:sz w:val="20"/>
        </w:rPr>
        <w:t xml:space="preserve">      fiducia perchè curi la designazione di cinque rappresentanti di istituti di ricerca, università, </w:t>
      </w:r>
    </w:p>
    <w:p w:rsidR="0044670C" w:rsidRPr="0044670C" w:rsidRDefault="0044670C" w:rsidP="0044670C">
      <w:pPr>
        <w:rPr>
          <w:rFonts w:ascii="Arial" w:hAnsi="Arial"/>
          <w:sz w:val="20"/>
        </w:rPr>
      </w:pPr>
      <w:r w:rsidRPr="0044670C">
        <w:rPr>
          <w:rFonts w:ascii="Arial" w:hAnsi="Arial"/>
          <w:sz w:val="20"/>
        </w:rPr>
        <w:t xml:space="preserve">      centri di formazione che saranno invitati a far parte della giuria, scelta che sarà attuata in </w:t>
      </w:r>
    </w:p>
    <w:p w:rsidR="0044670C" w:rsidRPr="0044670C" w:rsidRDefault="0044670C" w:rsidP="0044670C">
      <w:pPr>
        <w:rPr>
          <w:rFonts w:ascii="Arial" w:hAnsi="Arial"/>
          <w:sz w:val="20"/>
        </w:rPr>
      </w:pPr>
      <w:r w:rsidRPr="0044670C">
        <w:rPr>
          <w:rFonts w:ascii="Arial" w:hAnsi="Arial"/>
          <w:sz w:val="20"/>
        </w:rPr>
        <w:t xml:space="preserve">      modo che tutte e tre le sezioni del premio possano contare sulla  presenza di tecnici </w:t>
      </w:r>
    </w:p>
    <w:p w:rsidR="0044670C" w:rsidRDefault="0044670C" w:rsidP="0044670C">
      <w:pPr>
        <w:rPr>
          <w:rFonts w:ascii="Arial" w:hAnsi="Arial"/>
          <w:sz w:val="20"/>
        </w:rPr>
      </w:pPr>
      <w:r w:rsidRPr="0044670C">
        <w:rPr>
          <w:rFonts w:ascii="Arial" w:hAnsi="Arial"/>
          <w:sz w:val="20"/>
        </w:rPr>
        <w:t xml:space="preserve">      competenti negli specifici comparti di riferimento.</w:t>
      </w:r>
    </w:p>
    <w:p w:rsidR="0044670C" w:rsidRPr="0044670C" w:rsidRDefault="0044670C" w:rsidP="0044670C">
      <w:pPr>
        <w:rPr>
          <w:rFonts w:ascii="Arial" w:hAnsi="Arial"/>
          <w:sz w:val="20"/>
        </w:rPr>
      </w:pPr>
    </w:p>
    <w:p w:rsidR="0044670C" w:rsidRPr="0044670C" w:rsidRDefault="0044670C" w:rsidP="0044670C">
      <w:pPr>
        <w:rPr>
          <w:rFonts w:ascii="Arial" w:hAnsi="Arial"/>
          <w:sz w:val="20"/>
        </w:rPr>
      </w:pPr>
      <w:r w:rsidRPr="0044670C">
        <w:rPr>
          <w:rFonts w:ascii="Arial" w:hAnsi="Arial"/>
          <w:sz w:val="20"/>
        </w:rPr>
        <w:t xml:space="preserve">06) </w:t>
      </w:r>
      <w:r w:rsidRPr="0044670C">
        <w:rPr>
          <w:rFonts w:ascii="Arial" w:hAnsi="Arial"/>
          <w:b/>
          <w:sz w:val="20"/>
        </w:rPr>
        <w:t xml:space="preserve">Entro il 15 maggio 2016 </w:t>
      </w:r>
      <w:r w:rsidRPr="0044670C">
        <w:rPr>
          <w:rFonts w:ascii="Arial" w:hAnsi="Arial"/>
          <w:sz w:val="20"/>
        </w:rPr>
        <w:t xml:space="preserve">la giuria selezionerà, fra le candidature pervenute una rosa di </w:t>
      </w:r>
    </w:p>
    <w:p w:rsidR="0044670C" w:rsidRPr="0044670C" w:rsidRDefault="0044670C" w:rsidP="0044670C">
      <w:pPr>
        <w:rPr>
          <w:rFonts w:ascii="Arial" w:hAnsi="Arial"/>
          <w:sz w:val="20"/>
        </w:rPr>
      </w:pPr>
      <w:r w:rsidRPr="0044670C">
        <w:rPr>
          <w:rFonts w:ascii="Arial" w:hAnsi="Arial"/>
          <w:sz w:val="20"/>
        </w:rPr>
        <w:t xml:space="preserve">      5 prodotti per ciascuna sezione che saranno ammessi alla fase successiva del premio.</w:t>
      </w:r>
    </w:p>
    <w:p w:rsidR="0044670C" w:rsidRPr="0044670C" w:rsidRDefault="0044670C" w:rsidP="0044670C">
      <w:pPr>
        <w:rPr>
          <w:rFonts w:ascii="Arial" w:hAnsi="Arial"/>
          <w:sz w:val="20"/>
        </w:rPr>
      </w:pPr>
      <w:r w:rsidRPr="0044670C">
        <w:rPr>
          <w:rFonts w:ascii="Arial" w:hAnsi="Arial"/>
          <w:sz w:val="20"/>
        </w:rPr>
        <w:t xml:space="preserve">      Le innovazioni selezionate saranno oggetto di una tempestiva attività di comunicazione </w:t>
      </w:r>
    </w:p>
    <w:p w:rsidR="0044670C" w:rsidRPr="0044670C" w:rsidRDefault="0044670C" w:rsidP="0044670C">
      <w:pPr>
        <w:rPr>
          <w:rFonts w:ascii="Arial" w:hAnsi="Arial"/>
          <w:sz w:val="20"/>
        </w:rPr>
      </w:pPr>
      <w:r w:rsidRPr="0044670C">
        <w:rPr>
          <w:rFonts w:ascii="Arial" w:hAnsi="Arial"/>
          <w:sz w:val="20"/>
        </w:rPr>
        <w:t xml:space="preserve">      alla stampa di settore, nonchè ai potenziali visitatori di Xylexpo e, ovviamente, alle </w:t>
      </w:r>
    </w:p>
    <w:p w:rsidR="0044670C" w:rsidRPr="0044670C" w:rsidRDefault="0044670C" w:rsidP="0044670C">
      <w:pPr>
        <w:rPr>
          <w:rFonts w:ascii="Arial" w:hAnsi="Arial"/>
          <w:sz w:val="20"/>
        </w:rPr>
      </w:pPr>
      <w:r w:rsidRPr="0044670C">
        <w:rPr>
          <w:rFonts w:ascii="Arial" w:hAnsi="Arial"/>
          <w:sz w:val="20"/>
        </w:rPr>
        <w:t xml:space="preserve">      aziende coinvolte, che dovranno indicare una persona che potrà essere contattata dalla </w:t>
      </w:r>
    </w:p>
    <w:p w:rsidR="0044670C" w:rsidRPr="0044670C" w:rsidRDefault="0044670C" w:rsidP="0044670C">
      <w:pPr>
        <w:rPr>
          <w:rFonts w:ascii="Arial" w:hAnsi="Arial"/>
          <w:sz w:val="20"/>
        </w:rPr>
      </w:pPr>
      <w:r w:rsidRPr="0044670C">
        <w:rPr>
          <w:rFonts w:ascii="Arial" w:hAnsi="Arial"/>
          <w:sz w:val="20"/>
        </w:rPr>
        <w:t xml:space="preserve">      giuria per ogni informazione o approfondimento.</w:t>
      </w:r>
    </w:p>
    <w:p w:rsidR="0044670C" w:rsidRPr="0044670C" w:rsidRDefault="0044670C" w:rsidP="0044670C">
      <w:pPr>
        <w:rPr>
          <w:rFonts w:ascii="Arial" w:hAnsi="Arial"/>
          <w:sz w:val="20"/>
        </w:rPr>
      </w:pPr>
      <w:r w:rsidRPr="0044670C">
        <w:rPr>
          <w:rFonts w:ascii="Arial" w:hAnsi="Arial"/>
          <w:sz w:val="20"/>
        </w:rPr>
        <w:t xml:space="preserve">      Il primo giorno di Xylexpo verrà consegnato alle aziende selezionate un segno distintivo </w:t>
      </w:r>
    </w:p>
    <w:p w:rsidR="0044670C" w:rsidRPr="0044670C" w:rsidRDefault="0044670C" w:rsidP="0044670C">
      <w:pPr>
        <w:rPr>
          <w:rFonts w:ascii="Arial" w:hAnsi="Arial"/>
          <w:sz w:val="20"/>
        </w:rPr>
      </w:pPr>
      <w:r w:rsidRPr="0044670C">
        <w:rPr>
          <w:rFonts w:ascii="Arial" w:hAnsi="Arial"/>
          <w:sz w:val="20"/>
        </w:rPr>
        <w:t xml:space="preserve">      che informi i visitatori che si trovano di fronte a una delle </w:t>
      </w:r>
      <w:r w:rsidRPr="0044670C">
        <w:rPr>
          <w:rFonts w:ascii="Arial" w:hAnsi="Arial"/>
          <w:b/>
          <w:sz w:val="20"/>
        </w:rPr>
        <w:t>soluzioni finaliste</w:t>
      </w:r>
      <w:r w:rsidRPr="0044670C">
        <w:rPr>
          <w:rFonts w:ascii="Arial" w:hAnsi="Arial"/>
          <w:sz w:val="20"/>
        </w:rPr>
        <w:t xml:space="preserve"> del Xylexpo </w:t>
      </w:r>
    </w:p>
    <w:p w:rsidR="0044670C" w:rsidRPr="0044670C" w:rsidRDefault="0044670C" w:rsidP="0044670C">
      <w:pPr>
        <w:rPr>
          <w:rFonts w:ascii="Arial" w:hAnsi="Arial"/>
          <w:sz w:val="20"/>
        </w:rPr>
      </w:pPr>
      <w:r w:rsidRPr="0044670C">
        <w:rPr>
          <w:rFonts w:ascii="Arial" w:hAnsi="Arial"/>
          <w:sz w:val="20"/>
        </w:rPr>
        <w:t xml:space="preserve">      Innovation Awards 2016.</w:t>
      </w:r>
    </w:p>
    <w:p w:rsidR="0044670C" w:rsidRPr="0044670C" w:rsidRDefault="0044670C" w:rsidP="0044670C">
      <w:pPr>
        <w:rPr>
          <w:rFonts w:ascii="Arial" w:hAnsi="Arial"/>
          <w:sz w:val="20"/>
        </w:rPr>
      </w:pPr>
      <w:r w:rsidRPr="0044670C">
        <w:rPr>
          <w:rFonts w:ascii="Arial" w:hAnsi="Arial"/>
          <w:sz w:val="20"/>
        </w:rPr>
        <w:t xml:space="preserve">      Nel caso una o più innovazioni non siano effettivamente esposte, l’azienda selezionata </w:t>
      </w:r>
    </w:p>
    <w:p w:rsidR="0044670C" w:rsidRDefault="0044670C" w:rsidP="0044670C">
      <w:pPr>
        <w:rPr>
          <w:rFonts w:ascii="Arial" w:hAnsi="Arial"/>
          <w:sz w:val="20"/>
        </w:rPr>
      </w:pPr>
      <w:r w:rsidRPr="0044670C">
        <w:rPr>
          <w:rFonts w:ascii="Arial" w:hAnsi="Arial"/>
          <w:sz w:val="20"/>
        </w:rPr>
        <w:t xml:space="preserve">      sarà esclusa dal premio.</w:t>
      </w:r>
    </w:p>
    <w:p w:rsidR="0044670C" w:rsidRPr="0044670C" w:rsidRDefault="0044670C" w:rsidP="0044670C">
      <w:pPr>
        <w:rPr>
          <w:rFonts w:ascii="Arial" w:hAnsi="Arial"/>
          <w:sz w:val="20"/>
        </w:rPr>
      </w:pPr>
    </w:p>
    <w:p w:rsidR="0044670C" w:rsidRPr="0044670C" w:rsidRDefault="0044670C" w:rsidP="0044670C">
      <w:pPr>
        <w:rPr>
          <w:rFonts w:ascii="Arial" w:hAnsi="Arial"/>
          <w:b/>
          <w:sz w:val="20"/>
        </w:rPr>
      </w:pPr>
      <w:r w:rsidRPr="0044670C">
        <w:rPr>
          <w:rFonts w:ascii="Arial" w:hAnsi="Arial"/>
          <w:sz w:val="20"/>
        </w:rPr>
        <w:t xml:space="preserve">07) La giuria sarà chiamata a incontrarsi a Milano nella mattinata di </w:t>
      </w:r>
      <w:r w:rsidRPr="0044670C">
        <w:rPr>
          <w:rFonts w:ascii="Arial" w:hAnsi="Arial"/>
          <w:b/>
          <w:sz w:val="20"/>
        </w:rPr>
        <w:t xml:space="preserve">martedì 24 maggio </w:t>
      </w:r>
    </w:p>
    <w:p w:rsidR="0044670C" w:rsidRPr="0044670C" w:rsidRDefault="0044670C" w:rsidP="0044670C">
      <w:pPr>
        <w:rPr>
          <w:rFonts w:ascii="Arial" w:hAnsi="Arial"/>
          <w:sz w:val="20"/>
        </w:rPr>
      </w:pPr>
      <w:r w:rsidRPr="0044670C">
        <w:rPr>
          <w:rFonts w:ascii="Arial" w:hAnsi="Arial"/>
          <w:b/>
          <w:sz w:val="20"/>
        </w:rPr>
        <w:t xml:space="preserve">      2016</w:t>
      </w:r>
      <w:r w:rsidRPr="0044670C">
        <w:rPr>
          <w:rFonts w:ascii="Arial" w:hAnsi="Arial"/>
          <w:sz w:val="20"/>
        </w:rPr>
        <w:t xml:space="preserve">, prima giornata di Xylexpo, per poter visionare di persona le 15 innovazioni </w:t>
      </w:r>
    </w:p>
    <w:p w:rsidR="0044670C" w:rsidRPr="0044670C" w:rsidRDefault="0044670C" w:rsidP="0044670C">
      <w:pPr>
        <w:rPr>
          <w:rFonts w:ascii="Arial" w:hAnsi="Arial"/>
          <w:sz w:val="20"/>
        </w:rPr>
      </w:pPr>
      <w:r w:rsidRPr="0044670C">
        <w:rPr>
          <w:rFonts w:ascii="Arial" w:hAnsi="Arial"/>
          <w:sz w:val="20"/>
        </w:rPr>
        <w:t xml:space="preserve">      selezionate ed esposte in fiera. La giuria potrà chiedere di avere ulteriori informazioni dal     </w:t>
      </w:r>
    </w:p>
    <w:p w:rsidR="0044670C" w:rsidRPr="0044670C" w:rsidRDefault="0044670C" w:rsidP="0044670C">
      <w:pPr>
        <w:rPr>
          <w:rFonts w:ascii="Arial" w:hAnsi="Arial"/>
          <w:sz w:val="20"/>
        </w:rPr>
      </w:pPr>
      <w:r w:rsidRPr="0044670C">
        <w:rPr>
          <w:rFonts w:ascii="Arial" w:hAnsi="Arial"/>
          <w:sz w:val="20"/>
        </w:rPr>
        <w:t xml:space="preserve">      personale tecnico dell’azienda candidata (tutte le aziende saranno state informate e </w:t>
      </w:r>
    </w:p>
    <w:p w:rsidR="0044670C" w:rsidRPr="0044670C" w:rsidRDefault="0044670C" w:rsidP="0044670C">
      <w:pPr>
        <w:rPr>
          <w:rFonts w:ascii="Arial" w:hAnsi="Arial"/>
          <w:sz w:val="20"/>
        </w:rPr>
      </w:pPr>
      <w:r w:rsidRPr="0044670C">
        <w:rPr>
          <w:rFonts w:ascii="Arial" w:hAnsi="Arial"/>
          <w:sz w:val="20"/>
        </w:rPr>
        <w:t xml:space="preserve">      invitate a rendersi disponibili per la visita della giuria).</w:t>
      </w:r>
    </w:p>
    <w:p w:rsidR="0044670C" w:rsidRDefault="0044670C" w:rsidP="0044670C">
      <w:pPr>
        <w:rPr>
          <w:rFonts w:ascii="Arial" w:hAnsi="Arial"/>
          <w:sz w:val="20"/>
        </w:rPr>
      </w:pPr>
      <w:r w:rsidRPr="0044670C">
        <w:rPr>
          <w:rFonts w:ascii="Arial" w:hAnsi="Arial"/>
          <w:sz w:val="20"/>
        </w:rPr>
        <w:t xml:space="preserve">      I voti dovranno comunque essere consegnati agli incaricati </w:t>
      </w:r>
      <w:r w:rsidRPr="0044670C">
        <w:rPr>
          <w:rFonts w:ascii="Arial" w:hAnsi="Arial"/>
          <w:b/>
          <w:sz w:val="20"/>
        </w:rPr>
        <w:t>entro le ore 14</w:t>
      </w:r>
      <w:r w:rsidRPr="0044670C">
        <w:rPr>
          <w:rFonts w:ascii="Arial" w:hAnsi="Arial"/>
          <w:sz w:val="20"/>
        </w:rPr>
        <w:t>.</w:t>
      </w:r>
    </w:p>
    <w:p w:rsidR="0044670C" w:rsidRPr="0044670C" w:rsidRDefault="0044670C" w:rsidP="0044670C">
      <w:pPr>
        <w:rPr>
          <w:rFonts w:ascii="Arial" w:hAnsi="Arial"/>
          <w:sz w:val="20"/>
        </w:rPr>
      </w:pPr>
    </w:p>
    <w:p w:rsidR="0044670C" w:rsidRPr="0044670C" w:rsidRDefault="0044670C" w:rsidP="0044670C">
      <w:pPr>
        <w:rPr>
          <w:rFonts w:ascii="Arial" w:hAnsi="Arial"/>
          <w:sz w:val="20"/>
        </w:rPr>
      </w:pPr>
      <w:r w:rsidRPr="0044670C">
        <w:rPr>
          <w:rFonts w:ascii="Arial" w:hAnsi="Arial"/>
          <w:sz w:val="20"/>
        </w:rPr>
        <w:t xml:space="preserve">08) </w:t>
      </w:r>
      <w:r w:rsidRPr="0044670C">
        <w:rPr>
          <w:rFonts w:ascii="Arial" w:hAnsi="Arial"/>
          <w:b/>
          <w:sz w:val="20"/>
        </w:rPr>
        <w:t>Modalità del voto dei giurati</w:t>
      </w:r>
      <w:r w:rsidRPr="0044670C">
        <w:rPr>
          <w:rFonts w:ascii="Arial" w:hAnsi="Arial"/>
          <w:sz w:val="20"/>
        </w:rPr>
        <w:t xml:space="preserve">. Ogni giurato dovrà assegnare un punteggio (3, 2 e 1 </w:t>
      </w:r>
    </w:p>
    <w:p w:rsidR="0044670C" w:rsidRPr="0044670C" w:rsidRDefault="0044670C" w:rsidP="0044670C">
      <w:pPr>
        <w:rPr>
          <w:rFonts w:ascii="Arial" w:hAnsi="Arial"/>
          <w:sz w:val="20"/>
        </w:rPr>
      </w:pPr>
      <w:r w:rsidRPr="0044670C">
        <w:rPr>
          <w:rFonts w:ascii="Arial" w:hAnsi="Arial"/>
          <w:sz w:val="20"/>
        </w:rPr>
        <w:t xml:space="preserve">      punto) alle tre candidature che ritiene meritevoli per ciascuna categoria del premio, </w:t>
      </w:r>
    </w:p>
    <w:p w:rsidR="0044670C" w:rsidRPr="0044670C" w:rsidRDefault="0044670C" w:rsidP="0044670C">
      <w:pPr>
        <w:rPr>
          <w:rFonts w:ascii="Arial" w:hAnsi="Arial"/>
          <w:sz w:val="20"/>
        </w:rPr>
      </w:pPr>
      <w:r w:rsidRPr="0044670C">
        <w:rPr>
          <w:rFonts w:ascii="Arial" w:hAnsi="Arial"/>
          <w:sz w:val="20"/>
        </w:rPr>
        <w:t xml:space="preserve">      ovvero; la somma dei punteggi determinerà la classifica finale del premio e, dunque, il </w:t>
      </w:r>
    </w:p>
    <w:p w:rsidR="0044670C" w:rsidRDefault="0044670C" w:rsidP="0044670C">
      <w:pPr>
        <w:rPr>
          <w:rFonts w:ascii="Arial" w:hAnsi="Arial"/>
          <w:sz w:val="20"/>
        </w:rPr>
      </w:pPr>
      <w:r w:rsidRPr="0044670C">
        <w:rPr>
          <w:rFonts w:ascii="Arial" w:hAnsi="Arial"/>
          <w:sz w:val="20"/>
        </w:rPr>
        <w:t xml:space="preserve">      </w:t>
      </w:r>
      <w:r w:rsidRPr="0044670C">
        <w:rPr>
          <w:rFonts w:ascii="Arial" w:hAnsi="Arial"/>
          <w:b/>
          <w:sz w:val="20"/>
        </w:rPr>
        <w:t>primo classificato</w:t>
      </w:r>
      <w:r w:rsidRPr="0044670C">
        <w:rPr>
          <w:rFonts w:ascii="Arial" w:hAnsi="Arial"/>
          <w:sz w:val="20"/>
        </w:rPr>
        <w:t xml:space="preserve"> per ciascuna categoria. </w:t>
      </w:r>
    </w:p>
    <w:p w:rsidR="0044670C" w:rsidRPr="0044670C" w:rsidRDefault="0044670C" w:rsidP="0044670C">
      <w:pPr>
        <w:rPr>
          <w:rFonts w:ascii="Arial" w:hAnsi="Arial"/>
          <w:sz w:val="20"/>
        </w:rPr>
      </w:pPr>
    </w:p>
    <w:p w:rsidR="0044670C" w:rsidRPr="0044670C" w:rsidRDefault="0044670C" w:rsidP="0044670C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09</w:t>
      </w:r>
      <w:r w:rsidRPr="0044670C">
        <w:rPr>
          <w:rFonts w:ascii="Arial" w:hAnsi="Arial"/>
          <w:sz w:val="20"/>
        </w:rPr>
        <w:t xml:space="preserve">) Gli organizzatori, elaborati i voti, provvederanno ad approntare i premi e a comunicare ai </w:t>
      </w:r>
    </w:p>
    <w:p w:rsidR="0044670C" w:rsidRDefault="0044670C" w:rsidP="0044670C">
      <w:pPr>
        <w:rPr>
          <w:rFonts w:ascii="Arial" w:hAnsi="Arial"/>
          <w:sz w:val="20"/>
        </w:rPr>
      </w:pPr>
      <w:r w:rsidRPr="0044670C">
        <w:rPr>
          <w:rFonts w:ascii="Arial" w:hAnsi="Arial"/>
          <w:sz w:val="20"/>
        </w:rPr>
        <w:t xml:space="preserve">      primi tre classificati di ogni sezione di essere fra i premiati.</w:t>
      </w:r>
    </w:p>
    <w:p w:rsidR="0044670C" w:rsidRPr="0044670C" w:rsidRDefault="0044670C" w:rsidP="0044670C">
      <w:pPr>
        <w:rPr>
          <w:rFonts w:ascii="Arial" w:hAnsi="Arial"/>
          <w:sz w:val="20"/>
        </w:rPr>
      </w:pPr>
    </w:p>
    <w:p w:rsidR="0044670C" w:rsidRPr="0044670C" w:rsidRDefault="0044670C" w:rsidP="0044670C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10</w:t>
      </w:r>
      <w:r w:rsidRPr="0044670C">
        <w:rPr>
          <w:rFonts w:ascii="Arial" w:hAnsi="Arial"/>
          <w:sz w:val="20"/>
        </w:rPr>
        <w:t xml:space="preserve">) La </w:t>
      </w:r>
      <w:r w:rsidRPr="0044670C">
        <w:rPr>
          <w:rFonts w:ascii="Arial" w:hAnsi="Arial"/>
          <w:b/>
          <w:sz w:val="20"/>
        </w:rPr>
        <w:t>cerimonia di consegna del premio</w:t>
      </w:r>
      <w:r w:rsidRPr="0044670C">
        <w:rPr>
          <w:rFonts w:ascii="Arial" w:hAnsi="Arial"/>
          <w:sz w:val="20"/>
        </w:rPr>
        <w:t xml:space="preserve"> si svolgerà durante Xylexpo 2016, nella serata </w:t>
      </w:r>
    </w:p>
    <w:p w:rsidR="0044670C" w:rsidRPr="0044670C" w:rsidRDefault="0044670C" w:rsidP="0044670C">
      <w:pPr>
        <w:rPr>
          <w:rFonts w:ascii="Arial" w:hAnsi="Arial"/>
          <w:sz w:val="20"/>
        </w:rPr>
      </w:pPr>
      <w:r w:rsidRPr="0044670C">
        <w:rPr>
          <w:rFonts w:ascii="Arial" w:hAnsi="Arial"/>
          <w:sz w:val="20"/>
        </w:rPr>
        <w:t xml:space="preserve">      dedicata agli espositori e alla stampa in calendario </w:t>
      </w:r>
      <w:r w:rsidRPr="0044670C">
        <w:rPr>
          <w:rFonts w:ascii="Arial" w:hAnsi="Arial"/>
          <w:b/>
          <w:sz w:val="20"/>
        </w:rPr>
        <w:t>mercoledì 25 maggio 2016</w:t>
      </w:r>
      <w:r w:rsidRPr="0044670C">
        <w:rPr>
          <w:rFonts w:ascii="Arial" w:hAnsi="Arial"/>
          <w:sz w:val="20"/>
        </w:rPr>
        <w:t xml:space="preserve"> in uno </w:t>
      </w:r>
    </w:p>
    <w:p w:rsidR="0044670C" w:rsidRPr="0044670C" w:rsidRDefault="0044670C" w:rsidP="0044670C">
      <w:pPr>
        <w:rPr>
          <w:rFonts w:ascii="Arial" w:hAnsi="Arial"/>
          <w:sz w:val="20"/>
        </w:rPr>
      </w:pPr>
      <w:r w:rsidRPr="0044670C">
        <w:rPr>
          <w:rFonts w:ascii="Arial" w:hAnsi="Arial"/>
          <w:sz w:val="20"/>
        </w:rPr>
        <w:t xml:space="preserve">      spazio appositamente allestito nel quartiere fieristico.</w:t>
      </w:r>
    </w:p>
    <w:p w:rsidR="00A11705" w:rsidRPr="00F9684E" w:rsidRDefault="00A11705" w:rsidP="0044670C">
      <w:pPr>
        <w:widowControl w:val="0"/>
        <w:suppressAutoHyphens/>
        <w:autoSpaceDE w:val="0"/>
        <w:autoSpaceDN w:val="0"/>
        <w:adjustRightInd w:val="0"/>
        <w:textAlignment w:val="center"/>
        <w:rPr>
          <w:rFonts w:ascii="Arial" w:hAnsi="Arial"/>
          <w:sz w:val="20"/>
          <w:szCs w:val="22"/>
        </w:rPr>
      </w:pPr>
    </w:p>
    <w:sectPr w:rsidR="00A11705" w:rsidRPr="00F9684E" w:rsidSect="00FD18FB">
      <w:headerReference w:type="first" r:id="rId8"/>
      <w:pgSz w:w="11906" w:h="16838"/>
      <w:pgMar w:top="958" w:right="849" w:bottom="993" w:left="1800" w:header="0" w:footer="708" w:gutter="0"/>
      <w:cols w:space="708"/>
      <w:titlePg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670C" w:rsidRDefault="0044670C">
      <w:r>
        <w:separator/>
      </w:r>
    </w:p>
  </w:endnote>
  <w:endnote w:type="continuationSeparator" w:id="0">
    <w:p w:rsidR="0044670C" w:rsidRDefault="004467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E1000AEF" w:usb1="5000A1FF" w:usb2="00000000" w:usb3="00000000" w:csb0="000001BF" w:csb1="00000000"/>
  </w:font>
  <w:font w:name="Helvetica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Neue-Light">
    <w:altName w:val="45 Helvetica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670C" w:rsidRDefault="0044670C">
      <w:r>
        <w:separator/>
      </w:r>
    </w:p>
  </w:footnote>
  <w:footnote w:type="continuationSeparator" w:id="0">
    <w:p w:rsidR="0044670C" w:rsidRDefault="0044670C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70C" w:rsidRPr="00667085" w:rsidRDefault="005817D7" w:rsidP="00005AAE">
    <w:pPr>
      <w:pStyle w:val="Intestazione"/>
      <w:rPr>
        <w:sz w:val="8"/>
      </w:rPr>
    </w:pPr>
    <w:r>
      <w:rPr>
        <w:noProof/>
        <w:sz w:val="8"/>
      </w:rPr>
      <w:pict>
        <v:shapetype id="_x0000_t202" coordsize="21600,21600" o:spt="202" path="m0,0l0,21600,21600,21600,21600,0xe">
          <v:stroke joinstyle="miter"/>
          <v:path gradientshapeok="t" o:connecttype="rect"/>
        </v:shapetype>
        <v:shape id="_x0000_s2058" type="#_x0000_t202" style="position:absolute;margin-left:310.05pt;margin-top:-20.55pt;width:9pt;height:9pt;z-index:251659776" filled="f" stroked="f">
          <v:fill o:detectmouseclick="t"/>
          <v:textbox style="mso-next-textbox:#_x0000_s2058" inset=",7.2pt,,7.2pt">
            <w:txbxContent>
              <w:p w:rsidR="0044670C" w:rsidRDefault="0044670C">
                <w:pPr>
                  <w:rPr>
                    <w:rFonts w:ascii="Arial" w:hAnsi="Arial"/>
                    <w:color w:val="C0C0C0"/>
                    <w:sz w:val="48"/>
                    <w:lang w:val="en-GB"/>
                  </w:rPr>
                </w:pPr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 xml:space="preserve">                           </w:t>
                </w:r>
                <w:r>
                  <w:rPr>
                    <w:rFonts w:ascii="Arial" w:hAnsi="Arial"/>
                    <w:color w:val="C0C0C0"/>
                    <w:sz w:val="36"/>
                    <w:lang w:val="en-GB"/>
                  </w:rPr>
                  <w:t xml:space="preserve"> </w:t>
                </w:r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>press office</w:t>
                </w:r>
              </w:p>
              <w:p w:rsidR="0044670C" w:rsidRDefault="0044670C">
                <w:pPr>
                  <w:rPr>
                    <w:rFonts w:ascii="Arial" w:hAnsi="Arial"/>
                    <w:color w:val="C0C0C0"/>
                    <w:sz w:val="18"/>
                    <w:lang w:val="en-GB"/>
                  </w:rPr>
                </w:pPr>
              </w:p>
              <w:p w:rsidR="0044670C" w:rsidRDefault="0044670C">
                <w:pPr>
                  <w:rPr>
                    <w:rFonts w:ascii="Verdana" w:hAnsi="Verdana"/>
                    <w:sz w:val="16"/>
                    <w:lang w:val="en-GB"/>
                  </w:rPr>
                </w:pPr>
                <w:r>
                  <w:rPr>
                    <w:rFonts w:ascii="Verdana" w:hAnsi="Verdana"/>
                    <w:b/>
                    <w:sz w:val="16"/>
                    <w:lang w:val="en-GB"/>
                  </w:rPr>
                  <w:t>FieraMilano Rho Fairgrounds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 </w:t>
                </w:r>
                <w:r>
                  <w:rPr>
                    <w:rFonts w:ascii="Verdana" w:hAnsi="Verdana"/>
                    <w:b/>
                    <w:color w:val="FF0000"/>
                    <w:sz w:val="16"/>
                    <w:lang w:val="en-GB"/>
                  </w:rPr>
                  <w:t>May 24-28, 2016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</w:t>
                </w:r>
              </w:p>
              <w:p w:rsidR="0044670C" w:rsidRDefault="0044670C">
                <w:pPr>
                  <w:rPr>
                    <w:rFonts w:ascii="Verdana" w:hAnsi="Verdana"/>
                    <w:color w:val="333333"/>
                    <w:sz w:val="4"/>
                    <w:lang w:val="en-GB"/>
                  </w:rPr>
                </w:pPr>
              </w:p>
              <w:p w:rsidR="0044670C" w:rsidRDefault="0044670C">
                <w:pPr>
                  <w:ind w:right="-233"/>
                  <w:rPr>
                    <w:rFonts w:ascii="Verdana" w:hAnsi="Verdana"/>
                    <w:color w:val="333333"/>
                    <w:sz w:val="16"/>
                    <w:lang w:val="en-GB"/>
                  </w:rPr>
                </w:pPr>
                <w:r w:rsidRPr="00667085">
                  <w:rPr>
                    <w:rFonts w:ascii="Verdana" w:hAnsi="Verdana"/>
                    <w:color w:val="333333"/>
                    <w:sz w:val="16"/>
                    <w:lang w:val="en-GB"/>
                  </w:rPr>
                  <w:t xml:space="preserve">Biennial world exhibition for woodworking technology </w:t>
                </w:r>
              </w:p>
              <w:p w:rsidR="0044670C" w:rsidRPr="00667085" w:rsidRDefault="0044670C">
                <w:pPr>
                  <w:ind w:right="-233"/>
                  <w:rPr>
                    <w:rFonts w:ascii="Verdana" w:hAnsi="Verdana"/>
                    <w:color w:val="333333"/>
                    <w:sz w:val="16"/>
                    <w:lang w:val="en-GB"/>
                  </w:rPr>
                </w:pPr>
                <w:r w:rsidRPr="00667085">
                  <w:rPr>
                    <w:rFonts w:ascii="Verdana" w:hAnsi="Verdana"/>
                    <w:color w:val="333333"/>
                    <w:sz w:val="16"/>
                    <w:lang w:val="en-GB"/>
                  </w:rPr>
                  <w:t xml:space="preserve">and </w:t>
                </w:r>
                <w:r>
                  <w:rPr>
                    <w:rFonts w:ascii="Verdana" w:hAnsi="Verdana"/>
                    <w:color w:val="333333"/>
                    <w:sz w:val="16"/>
                    <w:lang w:val="en-GB"/>
                  </w:rPr>
                  <w:t>components for the furniture industry</w:t>
                </w:r>
              </w:p>
            </w:txbxContent>
          </v:textbox>
        </v:shape>
      </w:pict>
    </w:r>
  </w:p>
  <w:p w:rsidR="0044670C" w:rsidRDefault="0044670C" w:rsidP="00005AAE">
    <w:pPr>
      <w:pStyle w:val="Intestazione"/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832AA"/>
    <w:rsid w:val="00000739"/>
    <w:rsid w:val="0000305A"/>
    <w:rsid w:val="00005AAE"/>
    <w:rsid w:val="000258B8"/>
    <w:rsid w:val="00056C32"/>
    <w:rsid w:val="00060B5D"/>
    <w:rsid w:val="00070F09"/>
    <w:rsid w:val="0007205C"/>
    <w:rsid w:val="00074EAF"/>
    <w:rsid w:val="00090722"/>
    <w:rsid w:val="0009530C"/>
    <w:rsid w:val="000A22EE"/>
    <w:rsid w:val="000B5666"/>
    <w:rsid w:val="000C16B8"/>
    <w:rsid w:val="000D0B01"/>
    <w:rsid w:val="000D5A62"/>
    <w:rsid w:val="00100E49"/>
    <w:rsid w:val="00116DC9"/>
    <w:rsid w:val="00120FC2"/>
    <w:rsid w:val="001238E8"/>
    <w:rsid w:val="00130B79"/>
    <w:rsid w:val="00143FAC"/>
    <w:rsid w:val="0015070E"/>
    <w:rsid w:val="00176C79"/>
    <w:rsid w:val="00177736"/>
    <w:rsid w:val="00180CAE"/>
    <w:rsid w:val="001930B4"/>
    <w:rsid w:val="001A131D"/>
    <w:rsid w:val="001C5B8A"/>
    <w:rsid w:val="001C6173"/>
    <w:rsid w:val="001D054D"/>
    <w:rsid w:val="001D5489"/>
    <w:rsid w:val="001E4243"/>
    <w:rsid w:val="001F0C3B"/>
    <w:rsid w:val="001F3866"/>
    <w:rsid w:val="001F6FC9"/>
    <w:rsid w:val="00201FDB"/>
    <w:rsid w:val="002111DC"/>
    <w:rsid w:val="00216810"/>
    <w:rsid w:val="00217A29"/>
    <w:rsid w:val="002245A3"/>
    <w:rsid w:val="0024670D"/>
    <w:rsid w:val="00251B2E"/>
    <w:rsid w:val="00253A38"/>
    <w:rsid w:val="00260152"/>
    <w:rsid w:val="00265C93"/>
    <w:rsid w:val="002679EA"/>
    <w:rsid w:val="002765B5"/>
    <w:rsid w:val="002806A5"/>
    <w:rsid w:val="002872D6"/>
    <w:rsid w:val="00293AB8"/>
    <w:rsid w:val="00293BDB"/>
    <w:rsid w:val="002A6B82"/>
    <w:rsid w:val="002B1221"/>
    <w:rsid w:val="002B149A"/>
    <w:rsid w:val="002C1A8D"/>
    <w:rsid w:val="002C7B6E"/>
    <w:rsid w:val="002D5258"/>
    <w:rsid w:val="0030667B"/>
    <w:rsid w:val="00306E79"/>
    <w:rsid w:val="003231E0"/>
    <w:rsid w:val="0032726A"/>
    <w:rsid w:val="00327923"/>
    <w:rsid w:val="003336A8"/>
    <w:rsid w:val="003338ED"/>
    <w:rsid w:val="00342A72"/>
    <w:rsid w:val="00346047"/>
    <w:rsid w:val="00350E22"/>
    <w:rsid w:val="00356696"/>
    <w:rsid w:val="00357863"/>
    <w:rsid w:val="00360615"/>
    <w:rsid w:val="00373881"/>
    <w:rsid w:val="003740FB"/>
    <w:rsid w:val="00375690"/>
    <w:rsid w:val="00381113"/>
    <w:rsid w:val="003825CF"/>
    <w:rsid w:val="003864E2"/>
    <w:rsid w:val="0038699D"/>
    <w:rsid w:val="0039435A"/>
    <w:rsid w:val="003A1431"/>
    <w:rsid w:val="003A5C39"/>
    <w:rsid w:val="003C3429"/>
    <w:rsid w:val="003C5323"/>
    <w:rsid w:val="003D34FC"/>
    <w:rsid w:val="003D5B07"/>
    <w:rsid w:val="003E7FF8"/>
    <w:rsid w:val="004063E7"/>
    <w:rsid w:val="0040669D"/>
    <w:rsid w:val="004255B4"/>
    <w:rsid w:val="00425875"/>
    <w:rsid w:val="00430D79"/>
    <w:rsid w:val="004464FB"/>
    <w:rsid w:val="0044670C"/>
    <w:rsid w:val="0045085E"/>
    <w:rsid w:val="00453EC9"/>
    <w:rsid w:val="004666CD"/>
    <w:rsid w:val="0048028E"/>
    <w:rsid w:val="00486A55"/>
    <w:rsid w:val="004900A4"/>
    <w:rsid w:val="004B4D84"/>
    <w:rsid w:val="004C01A6"/>
    <w:rsid w:val="004C0A02"/>
    <w:rsid w:val="004D6E38"/>
    <w:rsid w:val="004E6AE6"/>
    <w:rsid w:val="0050585C"/>
    <w:rsid w:val="00505B5D"/>
    <w:rsid w:val="00512700"/>
    <w:rsid w:val="00512739"/>
    <w:rsid w:val="00514C88"/>
    <w:rsid w:val="00525331"/>
    <w:rsid w:val="00531D7B"/>
    <w:rsid w:val="00533E5F"/>
    <w:rsid w:val="00536651"/>
    <w:rsid w:val="00540E71"/>
    <w:rsid w:val="00542E0F"/>
    <w:rsid w:val="0055070E"/>
    <w:rsid w:val="00550A18"/>
    <w:rsid w:val="005541AA"/>
    <w:rsid w:val="00561DE1"/>
    <w:rsid w:val="005660F1"/>
    <w:rsid w:val="00572A22"/>
    <w:rsid w:val="00572A89"/>
    <w:rsid w:val="00573B3B"/>
    <w:rsid w:val="005740E3"/>
    <w:rsid w:val="005817D7"/>
    <w:rsid w:val="0058252A"/>
    <w:rsid w:val="00584069"/>
    <w:rsid w:val="005844F6"/>
    <w:rsid w:val="00586014"/>
    <w:rsid w:val="00592B22"/>
    <w:rsid w:val="005A2F71"/>
    <w:rsid w:val="005A31F5"/>
    <w:rsid w:val="005A7B82"/>
    <w:rsid w:val="005C0CD2"/>
    <w:rsid w:val="005C4D86"/>
    <w:rsid w:val="005D753D"/>
    <w:rsid w:val="005E030D"/>
    <w:rsid w:val="005E2BD6"/>
    <w:rsid w:val="005E6AF9"/>
    <w:rsid w:val="005E7831"/>
    <w:rsid w:val="005F0AF6"/>
    <w:rsid w:val="005F3638"/>
    <w:rsid w:val="006026DC"/>
    <w:rsid w:val="006103F8"/>
    <w:rsid w:val="00621A9A"/>
    <w:rsid w:val="00621F2B"/>
    <w:rsid w:val="00624A77"/>
    <w:rsid w:val="0063117E"/>
    <w:rsid w:val="0063281B"/>
    <w:rsid w:val="00632EEC"/>
    <w:rsid w:val="00636525"/>
    <w:rsid w:val="00642E0A"/>
    <w:rsid w:val="00651657"/>
    <w:rsid w:val="0066109B"/>
    <w:rsid w:val="00662D98"/>
    <w:rsid w:val="006756A0"/>
    <w:rsid w:val="00683732"/>
    <w:rsid w:val="006874D0"/>
    <w:rsid w:val="00695A67"/>
    <w:rsid w:val="006A16D3"/>
    <w:rsid w:val="006B1AA5"/>
    <w:rsid w:val="006B67FE"/>
    <w:rsid w:val="006B69BA"/>
    <w:rsid w:val="006D79FC"/>
    <w:rsid w:val="006F0B4E"/>
    <w:rsid w:val="00702D0D"/>
    <w:rsid w:val="00715892"/>
    <w:rsid w:val="0073260E"/>
    <w:rsid w:val="00742EE4"/>
    <w:rsid w:val="00746122"/>
    <w:rsid w:val="00757D60"/>
    <w:rsid w:val="00761260"/>
    <w:rsid w:val="0077625D"/>
    <w:rsid w:val="00777DD1"/>
    <w:rsid w:val="007816E6"/>
    <w:rsid w:val="00795A89"/>
    <w:rsid w:val="007A0587"/>
    <w:rsid w:val="007A2ABF"/>
    <w:rsid w:val="007A4F23"/>
    <w:rsid w:val="007A79F2"/>
    <w:rsid w:val="007B5CDB"/>
    <w:rsid w:val="007B60EA"/>
    <w:rsid w:val="007D3413"/>
    <w:rsid w:val="007D474A"/>
    <w:rsid w:val="007D614D"/>
    <w:rsid w:val="007E425F"/>
    <w:rsid w:val="007F7D62"/>
    <w:rsid w:val="00800883"/>
    <w:rsid w:val="00800D42"/>
    <w:rsid w:val="008263A2"/>
    <w:rsid w:val="00830334"/>
    <w:rsid w:val="0083426E"/>
    <w:rsid w:val="008403E6"/>
    <w:rsid w:val="00845EBD"/>
    <w:rsid w:val="00870741"/>
    <w:rsid w:val="008758E1"/>
    <w:rsid w:val="00882F87"/>
    <w:rsid w:val="0088493E"/>
    <w:rsid w:val="008948B6"/>
    <w:rsid w:val="00897DBD"/>
    <w:rsid w:val="008B3DEC"/>
    <w:rsid w:val="008B4106"/>
    <w:rsid w:val="008B4E8D"/>
    <w:rsid w:val="008B6DA4"/>
    <w:rsid w:val="008B7963"/>
    <w:rsid w:val="008D0008"/>
    <w:rsid w:val="008D11F5"/>
    <w:rsid w:val="008D5B35"/>
    <w:rsid w:val="008D62F8"/>
    <w:rsid w:val="008E1B4C"/>
    <w:rsid w:val="008E49AF"/>
    <w:rsid w:val="008F2148"/>
    <w:rsid w:val="008F3A39"/>
    <w:rsid w:val="008F4CFE"/>
    <w:rsid w:val="008F4D1B"/>
    <w:rsid w:val="009007F1"/>
    <w:rsid w:val="00901048"/>
    <w:rsid w:val="00904E23"/>
    <w:rsid w:val="00905694"/>
    <w:rsid w:val="009067D7"/>
    <w:rsid w:val="00911867"/>
    <w:rsid w:val="00917468"/>
    <w:rsid w:val="009300A0"/>
    <w:rsid w:val="00933A0A"/>
    <w:rsid w:val="009368C4"/>
    <w:rsid w:val="00942414"/>
    <w:rsid w:val="0094321F"/>
    <w:rsid w:val="00944488"/>
    <w:rsid w:val="00945B00"/>
    <w:rsid w:val="00946502"/>
    <w:rsid w:val="00947FED"/>
    <w:rsid w:val="00951FA8"/>
    <w:rsid w:val="009604E9"/>
    <w:rsid w:val="00964BAE"/>
    <w:rsid w:val="009655D0"/>
    <w:rsid w:val="00970526"/>
    <w:rsid w:val="009738A6"/>
    <w:rsid w:val="009772A3"/>
    <w:rsid w:val="00980D02"/>
    <w:rsid w:val="009865C1"/>
    <w:rsid w:val="00993FC6"/>
    <w:rsid w:val="009A10F0"/>
    <w:rsid w:val="009B1592"/>
    <w:rsid w:val="009C4111"/>
    <w:rsid w:val="009C49F8"/>
    <w:rsid w:val="009D0440"/>
    <w:rsid w:val="009D1088"/>
    <w:rsid w:val="009D7B1D"/>
    <w:rsid w:val="009E494C"/>
    <w:rsid w:val="009F7167"/>
    <w:rsid w:val="00A075AD"/>
    <w:rsid w:val="00A11705"/>
    <w:rsid w:val="00A14021"/>
    <w:rsid w:val="00A158FC"/>
    <w:rsid w:val="00A17F32"/>
    <w:rsid w:val="00A52E9E"/>
    <w:rsid w:val="00A64CEC"/>
    <w:rsid w:val="00A77B20"/>
    <w:rsid w:val="00A832AA"/>
    <w:rsid w:val="00A86F47"/>
    <w:rsid w:val="00A876D8"/>
    <w:rsid w:val="00AB7D66"/>
    <w:rsid w:val="00AC024C"/>
    <w:rsid w:val="00AC11C9"/>
    <w:rsid w:val="00AC5725"/>
    <w:rsid w:val="00AC690D"/>
    <w:rsid w:val="00AD23B8"/>
    <w:rsid w:val="00AD2939"/>
    <w:rsid w:val="00AD47A3"/>
    <w:rsid w:val="00AD779D"/>
    <w:rsid w:val="00AE0375"/>
    <w:rsid w:val="00AE7039"/>
    <w:rsid w:val="00AF4A45"/>
    <w:rsid w:val="00AF77BC"/>
    <w:rsid w:val="00B00619"/>
    <w:rsid w:val="00B026E9"/>
    <w:rsid w:val="00B131D5"/>
    <w:rsid w:val="00B22698"/>
    <w:rsid w:val="00B231FF"/>
    <w:rsid w:val="00B25217"/>
    <w:rsid w:val="00B36808"/>
    <w:rsid w:val="00B422BC"/>
    <w:rsid w:val="00B5200C"/>
    <w:rsid w:val="00B57D00"/>
    <w:rsid w:val="00B65A03"/>
    <w:rsid w:val="00B67EB6"/>
    <w:rsid w:val="00B71A9C"/>
    <w:rsid w:val="00B769CF"/>
    <w:rsid w:val="00B9106A"/>
    <w:rsid w:val="00B92D1D"/>
    <w:rsid w:val="00BA4EBC"/>
    <w:rsid w:val="00BB6AFC"/>
    <w:rsid w:val="00BC4ACC"/>
    <w:rsid w:val="00BC5575"/>
    <w:rsid w:val="00BC64E1"/>
    <w:rsid w:val="00BC6830"/>
    <w:rsid w:val="00BF152D"/>
    <w:rsid w:val="00BF3872"/>
    <w:rsid w:val="00C13191"/>
    <w:rsid w:val="00C161EE"/>
    <w:rsid w:val="00C302ED"/>
    <w:rsid w:val="00C30C05"/>
    <w:rsid w:val="00C31855"/>
    <w:rsid w:val="00C3631B"/>
    <w:rsid w:val="00C4396E"/>
    <w:rsid w:val="00C442D8"/>
    <w:rsid w:val="00C53CC1"/>
    <w:rsid w:val="00C55D6B"/>
    <w:rsid w:val="00C57057"/>
    <w:rsid w:val="00C623B7"/>
    <w:rsid w:val="00C72F5C"/>
    <w:rsid w:val="00C75DCA"/>
    <w:rsid w:val="00C7612F"/>
    <w:rsid w:val="00C80EFA"/>
    <w:rsid w:val="00C81A35"/>
    <w:rsid w:val="00C84FCA"/>
    <w:rsid w:val="00C9366B"/>
    <w:rsid w:val="00C95A83"/>
    <w:rsid w:val="00C97348"/>
    <w:rsid w:val="00CB1638"/>
    <w:rsid w:val="00CB6905"/>
    <w:rsid w:val="00CC0115"/>
    <w:rsid w:val="00CD1881"/>
    <w:rsid w:val="00CD7E05"/>
    <w:rsid w:val="00CE10F1"/>
    <w:rsid w:val="00CE4DCC"/>
    <w:rsid w:val="00D0105B"/>
    <w:rsid w:val="00D11371"/>
    <w:rsid w:val="00D14ACA"/>
    <w:rsid w:val="00D14C3A"/>
    <w:rsid w:val="00D14F8A"/>
    <w:rsid w:val="00D165B6"/>
    <w:rsid w:val="00D263CE"/>
    <w:rsid w:val="00D349CA"/>
    <w:rsid w:val="00D6786C"/>
    <w:rsid w:val="00D73F40"/>
    <w:rsid w:val="00D7569D"/>
    <w:rsid w:val="00D75F9B"/>
    <w:rsid w:val="00D8481F"/>
    <w:rsid w:val="00D93B77"/>
    <w:rsid w:val="00D94F15"/>
    <w:rsid w:val="00DA20A7"/>
    <w:rsid w:val="00DC3AE4"/>
    <w:rsid w:val="00DC5D62"/>
    <w:rsid w:val="00DF1E28"/>
    <w:rsid w:val="00E10E8D"/>
    <w:rsid w:val="00E124D6"/>
    <w:rsid w:val="00E32518"/>
    <w:rsid w:val="00E34D93"/>
    <w:rsid w:val="00E40A71"/>
    <w:rsid w:val="00E6073B"/>
    <w:rsid w:val="00E74834"/>
    <w:rsid w:val="00E82714"/>
    <w:rsid w:val="00E84B67"/>
    <w:rsid w:val="00E851D5"/>
    <w:rsid w:val="00EA1E81"/>
    <w:rsid w:val="00EA5488"/>
    <w:rsid w:val="00EB39F3"/>
    <w:rsid w:val="00EB5797"/>
    <w:rsid w:val="00EB63FB"/>
    <w:rsid w:val="00EC1BC7"/>
    <w:rsid w:val="00EC4949"/>
    <w:rsid w:val="00EC53A0"/>
    <w:rsid w:val="00EC6C7B"/>
    <w:rsid w:val="00EC6E77"/>
    <w:rsid w:val="00EE0C44"/>
    <w:rsid w:val="00EE4C96"/>
    <w:rsid w:val="00EE52E9"/>
    <w:rsid w:val="00EF4D88"/>
    <w:rsid w:val="00F060F7"/>
    <w:rsid w:val="00F15136"/>
    <w:rsid w:val="00F35B24"/>
    <w:rsid w:val="00F42489"/>
    <w:rsid w:val="00F43035"/>
    <w:rsid w:val="00F525F6"/>
    <w:rsid w:val="00F73735"/>
    <w:rsid w:val="00F772E4"/>
    <w:rsid w:val="00F854BC"/>
    <w:rsid w:val="00F8576F"/>
    <w:rsid w:val="00F873FD"/>
    <w:rsid w:val="00F92B8A"/>
    <w:rsid w:val="00F94AD6"/>
    <w:rsid w:val="00F94BF0"/>
    <w:rsid w:val="00F9684E"/>
    <w:rsid w:val="00FA66BF"/>
    <w:rsid w:val="00FA7BE8"/>
    <w:rsid w:val="00FD0E04"/>
    <w:rsid w:val="00FD18FB"/>
    <w:rsid w:val="00FD7C86"/>
    <w:rsid w:val="00FE70F5"/>
    <w:rsid w:val="00FF4FDD"/>
  </w:rsids>
  <m:mathPr>
    <m:mathFont m:val="Wingdings 2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">
    <w:name w:val="normal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essunaspaziatura">
    <w:name w:val="No Spacing"/>
    <w:uiPriority w:val="1"/>
    <w:qFormat/>
    <w:rsid w:val="009C411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C84FCA"/>
    <w:pPr>
      <w:spacing w:beforeLines="1" w:afterLines="1"/>
    </w:pPr>
    <w:rPr>
      <w:rFonts w:ascii="Times" w:eastAsia="Cambria" w:hAnsi="Times"/>
      <w:sz w:val="20"/>
    </w:rPr>
  </w:style>
  <w:style w:type="paragraph" w:styleId="Bloccoditesto">
    <w:name w:val="Block Text"/>
    <w:basedOn w:val="Normale"/>
    <w:rsid w:val="00DA20A7"/>
    <w:pPr>
      <w:ind w:left="-142" w:right="-1"/>
      <w:jc w:val="both"/>
    </w:pPr>
    <w:rPr>
      <w:rFonts w:ascii="Arial" w:hAnsi="Arial"/>
    </w:rPr>
  </w:style>
  <w:style w:type="paragraph" w:styleId="Titolo">
    <w:name w:val="Title"/>
    <w:basedOn w:val="Normale"/>
    <w:link w:val="TitoloCarattere"/>
    <w:qFormat/>
    <w:rsid w:val="0088493E"/>
    <w:pPr>
      <w:spacing w:line="360" w:lineRule="auto"/>
      <w:ind w:right="141"/>
      <w:jc w:val="center"/>
    </w:pPr>
    <w:rPr>
      <w:rFonts w:ascii="Arial" w:hAnsi="Arial"/>
      <w:b/>
      <w:sz w:val="36"/>
      <w:u w:val="single"/>
    </w:rPr>
  </w:style>
  <w:style w:type="character" w:customStyle="1" w:styleId="TitoloCarattere">
    <w:name w:val="Titolo Carattere"/>
    <w:basedOn w:val="Caratterepredefinitoparagrafo"/>
    <w:link w:val="Titolo"/>
    <w:rsid w:val="0088493E"/>
    <w:rPr>
      <w:rFonts w:ascii="Arial" w:hAnsi="Arial"/>
      <w:b/>
      <w:sz w:val="36"/>
      <w:u w:val="single"/>
    </w:rPr>
  </w:style>
  <w:style w:type="character" w:customStyle="1" w:styleId="light">
    <w:name w:val="light"/>
    <w:rsid w:val="00DC5D62"/>
    <w:rPr>
      <w:rFonts w:ascii="HelveticaNeue-Light" w:hAnsi="HelveticaNeue-Light" w:cs="HelveticaNeue-Ligh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7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7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37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87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84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56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3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9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50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31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37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00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1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776</TotalTime>
  <Pages>2</Pages>
  <Words>555</Words>
  <Characters>3165</Characters>
  <Application>Microsoft Macintosh Word</Application>
  <DocSecurity>0</DocSecurity>
  <Lines>26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AAAAAAA </vt:lpstr>
    </vt:vector>
  </TitlesOfParts>
  <Company>Alta Risoluzione Sas</Company>
  <LinksUpToDate>false</LinksUpToDate>
  <CharactersWithSpaces>3886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Rossetti Luca</cp:lastModifiedBy>
  <cp:revision>291</cp:revision>
  <cp:lastPrinted>2016-02-01T16:44:00Z</cp:lastPrinted>
  <dcterms:created xsi:type="dcterms:W3CDTF">2014-05-07T13:25:00Z</dcterms:created>
  <dcterms:modified xsi:type="dcterms:W3CDTF">2016-02-03T14:06:00Z</dcterms:modified>
</cp:coreProperties>
</file>