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05AAE" w:rsidRPr="00F53474" w:rsidRDefault="00005AAE">
      <w:pPr>
        <w:jc w:val="both"/>
        <w:rPr>
          <w:rFonts w:ascii="Arial" w:hAnsi="Arial"/>
          <w:i/>
          <w:sz w:val="20"/>
        </w:rPr>
      </w:pPr>
    </w:p>
    <w:p w:rsidR="00005AAE" w:rsidRPr="00F53474" w:rsidRDefault="00005AAE">
      <w:pPr>
        <w:jc w:val="both"/>
        <w:rPr>
          <w:rFonts w:ascii="Arial" w:hAnsi="Arial"/>
          <w:i/>
          <w:sz w:val="20"/>
        </w:rPr>
      </w:pPr>
    </w:p>
    <w:p w:rsidR="008E1B4C" w:rsidRDefault="008E1B4C">
      <w:pPr>
        <w:jc w:val="both"/>
        <w:rPr>
          <w:rFonts w:ascii="Arial" w:hAnsi="Arial"/>
          <w:i/>
          <w:sz w:val="20"/>
        </w:rPr>
      </w:pPr>
    </w:p>
    <w:p w:rsidR="008E1B4C" w:rsidRDefault="008E1B4C">
      <w:pPr>
        <w:jc w:val="both"/>
        <w:rPr>
          <w:rFonts w:ascii="Arial" w:hAnsi="Arial"/>
          <w:i/>
          <w:sz w:val="20"/>
        </w:rPr>
      </w:pPr>
    </w:p>
    <w:p w:rsidR="00005AAE" w:rsidRPr="00283318" w:rsidRDefault="00005AAE">
      <w:pPr>
        <w:jc w:val="both"/>
        <w:rPr>
          <w:rFonts w:ascii="Arial" w:hAnsi="Arial"/>
          <w:b/>
          <w:i/>
          <w:sz w:val="20"/>
          <w:szCs w:val="28"/>
        </w:rPr>
      </w:pPr>
      <w:proofErr w:type="spellStart"/>
      <w:r w:rsidRPr="00283318">
        <w:rPr>
          <w:rFonts w:ascii="Arial" w:hAnsi="Arial"/>
          <w:i/>
          <w:sz w:val="20"/>
        </w:rPr>
        <w:t>Assago</w:t>
      </w:r>
      <w:proofErr w:type="spellEnd"/>
      <w:r w:rsidRPr="00283318">
        <w:rPr>
          <w:rFonts w:ascii="Arial" w:hAnsi="Arial"/>
          <w:i/>
          <w:sz w:val="20"/>
        </w:rPr>
        <w:t xml:space="preserve">, </w:t>
      </w:r>
      <w:r w:rsidR="00F94AD6">
        <w:rPr>
          <w:rFonts w:ascii="Arial" w:hAnsi="Arial"/>
          <w:i/>
          <w:sz w:val="20"/>
        </w:rPr>
        <w:t>13</w:t>
      </w:r>
      <w:r w:rsidRPr="00283318">
        <w:rPr>
          <w:rFonts w:ascii="Arial" w:hAnsi="Arial"/>
          <w:i/>
          <w:sz w:val="20"/>
        </w:rPr>
        <w:t xml:space="preserve"> maggio 201</w:t>
      </w:r>
      <w:r w:rsidR="00F94AD6">
        <w:rPr>
          <w:rFonts w:ascii="Arial" w:hAnsi="Arial"/>
          <w:i/>
          <w:sz w:val="20"/>
        </w:rPr>
        <w:t>4</w:t>
      </w:r>
      <w:r w:rsidR="008E1B4C">
        <w:rPr>
          <w:rFonts w:ascii="Arial" w:hAnsi="Arial"/>
          <w:i/>
          <w:sz w:val="20"/>
        </w:rPr>
        <w:t xml:space="preserve"> </w:t>
      </w:r>
      <w:r w:rsidRPr="00283318">
        <w:rPr>
          <w:rFonts w:ascii="Arial" w:hAnsi="Arial"/>
          <w:i/>
          <w:sz w:val="20"/>
        </w:rPr>
        <w:tab/>
      </w:r>
      <w:r w:rsidRPr="00283318">
        <w:rPr>
          <w:rFonts w:ascii="Arial" w:hAnsi="Arial"/>
          <w:i/>
          <w:sz w:val="20"/>
        </w:rPr>
        <w:tab/>
      </w:r>
      <w:r w:rsidRPr="00283318">
        <w:rPr>
          <w:rFonts w:ascii="Arial" w:hAnsi="Arial"/>
          <w:i/>
          <w:sz w:val="20"/>
        </w:rPr>
        <w:tab/>
      </w:r>
      <w:r w:rsidRPr="00283318">
        <w:rPr>
          <w:rFonts w:ascii="Arial" w:hAnsi="Arial"/>
          <w:i/>
          <w:sz w:val="20"/>
        </w:rPr>
        <w:tab/>
        <w:t xml:space="preserve">                                              </w:t>
      </w:r>
    </w:p>
    <w:p w:rsidR="004E6AE6" w:rsidRDefault="004E6AE6" w:rsidP="00005AAE">
      <w:pPr>
        <w:jc w:val="both"/>
        <w:rPr>
          <w:rFonts w:ascii="Arial" w:hAnsi="Arial"/>
          <w:i/>
          <w:color w:val="000000"/>
          <w:sz w:val="20"/>
        </w:rPr>
      </w:pPr>
    </w:p>
    <w:p w:rsidR="00005AAE" w:rsidRPr="008A7404" w:rsidRDefault="00005AAE" w:rsidP="00005AAE">
      <w:pPr>
        <w:pStyle w:val="Titolo1"/>
        <w:jc w:val="both"/>
        <w:rPr>
          <w:color w:val="000000"/>
          <w:sz w:val="20"/>
          <w:szCs w:val="30"/>
        </w:rPr>
      </w:pPr>
      <w:r w:rsidRPr="00EF7AC9">
        <w:rPr>
          <w:color w:val="000000"/>
          <w:sz w:val="20"/>
        </w:rPr>
        <w:t>XYLEXPO 201</w:t>
      </w:r>
      <w:r w:rsidR="00AF77BC">
        <w:rPr>
          <w:color w:val="000000"/>
          <w:sz w:val="20"/>
        </w:rPr>
        <w:t xml:space="preserve">4 APRE LE PORTE AL FUTURO!                                               </w:t>
      </w:r>
      <w:r w:rsidRPr="008A7404">
        <w:rPr>
          <w:b w:val="0"/>
          <w:sz w:val="20"/>
        </w:rPr>
        <w:t xml:space="preserve">                               </w:t>
      </w:r>
    </w:p>
    <w:p w:rsidR="00005AAE" w:rsidRPr="00EF7AC9" w:rsidRDefault="00005AAE" w:rsidP="00005AAE">
      <w:pPr>
        <w:jc w:val="both"/>
        <w:rPr>
          <w:rFonts w:ascii="Arial" w:hAnsi="Arial"/>
          <w:b/>
          <w:color w:val="000000"/>
          <w:sz w:val="20"/>
          <w:szCs w:val="30"/>
        </w:rPr>
      </w:pPr>
    </w:p>
    <w:p w:rsidR="00F873FD" w:rsidRDefault="00AF77BC" w:rsidP="00005AAE">
      <w:pPr>
        <w:pStyle w:val="testo"/>
        <w:spacing w:line="240" w:lineRule="auto"/>
        <w:ind w:right="43"/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Torna l’appuntamento biennale che dal lontano 1968 </w:t>
      </w:r>
      <w:r w:rsidR="00F873FD">
        <w:rPr>
          <w:rFonts w:ascii="Arial" w:hAnsi="Arial"/>
          <w:sz w:val="20"/>
        </w:rPr>
        <w:t>è un punto di riferimento internazionale negli anni pari. Una rassegna, giunta alla sua 24esima edizione, che nel maggio di ogni due anni richiama a Milano tutto il mondo delle tecnologie e delle forniture per l’industria del legno e del mobile.</w:t>
      </w:r>
    </w:p>
    <w:p w:rsidR="00074EAF" w:rsidRDefault="00F873FD" w:rsidP="00005AAE">
      <w:pPr>
        <w:pStyle w:val="testo"/>
        <w:spacing w:line="240" w:lineRule="auto"/>
        <w:ind w:right="43"/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Pur con le difficoltà degli ultimi anni, Xylexpo ha saputo </w:t>
      </w:r>
      <w:r w:rsidR="00DF1E28">
        <w:rPr>
          <w:rFonts w:ascii="Arial" w:hAnsi="Arial"/>
          <w:sz w:val="20"/>
        </w:rPr>
        <w:t>lavorare</w:t>
      </w:r>
      <w:r>
        <w:rPr>
          <w:rFonts w:ascii="Arial" w:hAnsi="Arial"/>
          <w:sz w:val="20"/>
        </w:rPr>
        <w:t xml:space="preserve"> </w:t>
      </w:r>
      <w:r w:rsidR="0032726A">
        <w:rPr>
          <w:rFonts w:ascii="Arial" w:hAnsi="Arial"/>
          <w:sz w:val="20"/>
        </w:rPr>
        <w:t xml:space="preserve">– </w:t>
      </w:r>
      <w:r>
        <w:rPr>
          <w:rFonts w:ascii="Arial" w:hAnsi="Arial"/>
          <w:sz w:val="20"/>
        </w:rPr>
        <w:t xml:space="preserve">con dignità </w:t>
      </w:r>
      <w:r w:rsidR="0032726A">
        <w:rPr>
          <w:rFonts w:ascii="Arial" w:hAnsi="Arial"/>
          <w:sz w:val="20"/>
        </w:rPr>
        <w:t xml:space="preserve">e serietà – </w:t>
      </w:r>
      <w:r w:rsidR="00DF1E28">
        <w:rPr>
          <w:rFonts w:ascii="Arial" w:hAnsi="Arial"/>
          <w:sz w:val="20"/>
        </w:rPr>
        <w:t xml:space="preserve">per mantenere </w:t>
      </w:r>
      <w:r>
        <w:rPr>
          <w:rFonts w:ascii="Arial" w:hAnsi="Arial"/>
          <w:sz w:val="20"/>
        </w:rPr>
        <w:t xml:space="preserve">una posizione di rilievo, </w:t>
      </w:r>
      <w:r w:rsidR="00D6786C">
        <w:rPr>
          <w:rFonts w:ascii="Arial" w:hAnsi="Arial"/>
          <w:sz w:val="20"/>
        </w:rPr>
        <w:t xml:space="preserve">mettendo in campo tutte le energie </w:t>
      </w:r>
      <w:r w:rsidR="00DF1E28">
        <w:rPr>
          <w:rFonts w:ascii="Arial" w:hAnsi="Arial"/>
          <w:sz w:val="20"/>
        </w:rPr>
        <w:t>necessarie per essere un “momento forte” per gli</w:t>
      </w:r>
      <w:r w:rsidR="00D6786C">
        <w:rPr>
          <w:rFonts w:ascii="Arial" w:hAnsi="Arial"/>
          <w:sz w:val="20"/>
        </w:rPr>
        <w:t xml:space="preserve"> espositori e i visitatori internazionali</w:t>
      </w:r>
      <w:r w:rsidR="00074EAF">
        <w:rPr>
          <w:rFonts w:ascii="Arial" w:hAnsi="Arial"/>
          <w:sz w:val="20"/>
        </w:rPr>
        <w:t>.</w:t>
      </w:r>
    </w:p>
    <w:p w:rsidR="00074EAF" w:rsidRDefault="00074EAF" w:rsidP="00005AAE">
      <w:pPr>
        <w:pStyle w:val="testo"/>
        <w:spacing w:line="240" w:lineRule="auto"/>
        <w:ind w:right="43"/>
        <w:rPr>
          <w:rFonts w:ascii="Arial" w:hAnsi="Arial"/>
          <w:sz w:val="20"/>
        </w:rPr>
      </w:pPr>
    </w:p>
    <w:p w:rsidR="00260152" w:rsidRDefault="00260152" w:rsidP="00005AAE">
      <w:pPr>
        <w:pStyle w:val="testo"/>
        <w:spacing w:line="240" w:lineRule="auto"/>
        <w:ind w:right="43"/>
        <w:rPr>
          <w:rFonts w:ascii="Arial" w:hAnsi="Arial"/>
          <w:sz w:val="20"/>
        </w:rPr>
      </w:pPr>
      <w:r>
        <w:rPr>
          <w:rFonts w:ascii="Arial" w:hAnsi="Arial"/>
          <w:sz w:val="20"/>
        </w:rPr>
        <w:t>ESPOSITORI</w:t>
      </w:r>
    </w:p>
    <w:p w:rsidR="00B00619" w:rsidRDefault="00074EAF" w:rsidP="00005AAE">
      <w:pPr>
        <w:pStyle w:val="testo"/>
        <w:spacing w:line="240" w:lineRule="auto"/>
        <w:ind w:right="43"/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L’appuntamento è a Fiera </w:t>
      </w:r>
      <w:proofErr w:type="spellStart"/>
      <w:r>
        <w:rPr>
          <w:rFonts w:ascii="Arial" w:hAnsi="Arial"/>
          <w:sz w:val="20"/>
        </w:rPr>
        <w:t>Milano-Rho</w:t>
      </w:r>
      <w:proofErr w:type="spellEnd"/>
      <w:r>
        <w:rPr>
          <w:rFonts w:ascii="Arial" w:hAnsi="Arial"/>
          <w:sz w:val="20"/>
        </w:rPr>
        <w:t xml:space="preserve">, da martedì 13 a sabato 17 maggio. Cinque giorni di incontri, di scambi, di verifiche, di business </w:t>
      </w:r>
      <w:r w:rsidR="00B00619">
        <w:rPr>
          <w:rFonts w:ascii="Arial" w:hAnsi="Arial"/>
          <w:sz w:val="20"/>
        </w:rPr>
        <w:t>che vedranno quali protagonisti</w:t>
      </w:r>
      <w:r>
        <w:rPr>
          <w:rFonts w:ascii="Arial" w:hAnsi="Arial"/>
          <w:sz w:val="20"/>
        </w:rPr>
        <w:t xml:space="preserve"> </w:t>
      </w:r>
      <w:r w:rsidRPr="00B00619">
        <w:rPr>
          <w:rFonts w:ascii="Arial" w:hAnsi="Arial"/>
          <w:b/>
          <w:sz w:val="20"/>
        </w:rPr>
        <w:t>440 espositori</w:t>
      </w:r>
      <w:r>
        <w:rPr>
          <w:rFonts w:ascii="Arial" w:hAnsi="Arial"/>
          <w:sz w:val="20"/>
        </w:rPr>
        <w:t xml:space="preserve">, su una superficie netta espositiva di </w:t>
      </w:r>
      <w:r w:rsidRPr="00B00619">
        <w:rPr>
          <w:rFonts w:ascii="Arial" w:hAnsi="Arial"/>
          <w:b/>
          <w:sz w:val="20"/>
        </w:rPr>
        <w:t>27mila metri quadrati</w:t>
      </w:r>
      <w:r>
        <w:rPr>
          <w:rFonts w:ascii="Arial" w:hAnsi="Arial"/>
          <w:sz w:val="20"/>
        </w:rPr>
        <w:t>.</w:t>
      </w:r>
    </w:p>
    <w:p w:rsidR="009D1088" w:rsidRDefault="00B00619" w:rsidP="00005AAE">
      <w:pPr>
        <w:pStyle w:val="testo"/>
        <w:spacing w:line="240" w:lineRule="auto"/>
        <w:ind w:right="43"/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Sono </w:t>
      </w:r>
      <w:r w:rsidRPr="00260152">
        <w:rPr>
          <w:rFonts w:ascii="Arial" w:hAnsi="Arial"/>
          <w:b/>
          <w:sz w:val="20"/>
        </w:rPr>
        <w:t>123 gli espositori da oltre confine</w:t>
      </w:r>
      <w:r>
        <w:rPr>
          <w:rFonts w:ascii="Arial" w:hAnsi="Arial"/>
          <w:sz w:val="20"/>
        </w:rPr>
        <w:t>, con la Germania</w:t>
      </w:r>
      <w:r w:rsidR="00EC6C7B">
        <w:rPr>
          <w:rFonts w:ascii="Arial" w:hAnsi="Arial"/>
          <w:sz w:val="20"/>
        </w:rPr>
        <w:t xml:space="preserve"> al primo posto (51 espositori), seguita – nell’ordine – da Cina, Spagna, Austria, Gran Bretagna e Repubblica Ceca a pari merito e, via </w:t>
      </w:r>
      <w:proofErr w:type="spellStart"/>
      <w:r w:rsidR="00EC6C7B">
        <w:rPr>
          <w:rFonts w:ascii="Arial" w:hAnsi="Arial"/>
          <w:sz w:val="20"/>
        </w:rPr>
        <w:t>via</w:t>
      </w:r>
      <w:proofErr w:type="spellEnd"/>
      <w:r w:rsidR="00EC6C7B">
        <w:rPr>
          <w:rFonts w:ascii="Arial" w:hAnsi="Arial"/>
          <w:sz w:val="20"/>
        </w:rPr>
        <w:t xml:space="preserve"> tutti gli altri. Complessivamente </w:t>
      </w:r>
      <w:r w:rsidR="004063E7">
        <w:rPr>
          <w:rFonts w:ascii="Arial" w:hAnsi="Arial"/>
          <w:sz w:val="20"/>
        </w:rPr>
        <w:t>arriveranno</w:t>
      </w:r>
      <w:r w:rsidR="00EC6C7B">
        <w:rPr>
          <w:rFonts w:ascii="Arial" w:hAnsi="Arial"/>
          <w:sz w:val="20"/>
        </w:rPr>
        <w:t xml:space="preserve"> a Milano imprese da </w:t>
      </w:r>
      <w:r w:rsidR="00EC6C7B" w:rsidRPr="00BC5575">
        <w:rPr>
          <w:rFonts w:ascii="Arial" w:hAnsi="Arial"/>
          <w:b/>
          <w:sz w:val="20"/>
        </w:rPr>
        <w:t>27 Paesi</w:t>
      </w:r>
      <w:r w:rsidR="00EC6C7B">
        <w:rPr>
          <w:rFonts w:ascii="Arial" w:hAnsi="Arial"/>
          <w:sz w:val="20"/>
        </w:rPr>
        <w:t xml:space="preserve"> che si attendono </w:t>
      </w:r>
      <w:r w:rsidR="00260152">
        <w:rPr>
          <w:rFonts w:ascii="Arial" w:hAnsi="Arial"/>
          <w:sz w:val="20"/>
        </w:rPr>
        <w:t>un serrato confronto con gli ope</w:t>
      </w:r>
      <w:r w:rsidR="00BC5575">
        <w:rPr>
          <w:rFonts w:ascii="Arial" w:hAnsi="Arial"/>
          <w:sz w:val="20"/>
        </w:rPr>
        <w:t>ratori d</w:t>
      </w:r>
      <w:r w:rsidR="00A17F32">
        <w:rPr>
          <w:rFonts w:ascii="Arial" w:hAnsi="Arial"/>
          <w:sz w:val="20"/>
        </w:rPr>
        <w:t>el</w:t>
      </w:r>
      <w:r w:rsidR="00BC5575">
        <w:rPr>
          <w:rFonts w:ascii="Arial" w:hAnsi="Arial"/>
          <w:sz w:val="20"/>
        </w:rPr>
        <w:t xml:space="preserve"> settore da tutto il mondo.</w:t>
      </w:r>
    </w:p>
    <w:p w:rsidR="009D1088" w:rsidRDefault="009D1088" w:rsidP="00005AAE">
      <w:pPr>
        <w:pStyle w:val="testo"/>
        <w:spacing w:line="240" w:lineRule="auto"/>
        <w:ind w:right="43"/>
        <w:rPr>
          <w:rFonts w:ascii="Arial" w:hAnsi="Arial"/>
          <w:sz w:val="20"/>
        </w:rPr>
      </w:pPr>
    </w:p>
    <w:p w:rsidR="00757D60" w:rsidRDefault="009D1088" w:rsidP="00005AAE">
      <w:pPr>
        <w:pStyle w:val="testo"/>
        <w:spacing w:line="240" w:lineRule="auto"/>
        <w:ind w:right="43"/>
        <w:rPr>
          <w:rFonts w:ascii="Arial" w:hAnsi="Arial"/>
          <w:sz w:val="20"/>
        </w:rPr>
      </w:pPr>
      <w:r>
        <w:rPr>
          <w:rFonts w:ascii="Arial" w:hAnsi="Arial"/>
          <w:sz w:val="20"/>
        </w:rPr>
        <w:t>I VISITATORI</w:t>
      </w:r>
    </w:p>
    <w:p w:rsidR="00540E71" w:rsidRDefault="004063E7" w:rsidP="00540E71">
      <w:pPr>
        <w:pStyle w:val="testo"/>
        <w:spacing w:line="240" w:lineRule="auto"/>
        <w:ind w:right="43"/>
        <w:rPr>
          <w:rFonts w:ascii="Arial" w:hAnsi="Arial"/>
          <w:sz w:val="20"/>
        </w:rPr>
      </w:pPr>
      <w:r>
        <w:rPr>
          <w:rFonts w:ascii="Arial" w:hAnsi="Arial"/>
          <w:sz w:val="20"/>
        </w:rPr>
        <w:t>Buoni segnali</w:t>
      </w:r>
      <w:r w:rsidR="00757D60">
        <w:rPr>
          <w:rFonts w:ascii="Arial" w:hAnsi="Arial"/>
          <w:sz w:val="20"/>
        </w:rPr>
        <w:t xml:space="preserve"> sul versante dei visitatori: a poco più di un settimana dall’apertura dei cancelli il numero delle </w:t>
      </w:r>
      <w:r w:rsidR="00757D60" w:rsidRPr="00757D60">
        <w:rPr>
          <w:rFonts w:ascii="Arial" w:hAnsi="Arial"/>
          <w:b/>
          <w:sz w:val="20"/>
        </w:rPr>
        <w:t>pre-registrazioni</w:t>
      </w:r>
      <w:r w:rsidR="00757D60">
        <w:rPr>
          <w:rFonts w:ascii="Arial" w:hAnsi="Arial"/>
          <w:sz w:val="20"/>
        </w:rPr>
        <w:t xml:space="preserve"> era superiore del </w:t>
      </w:r>
      <w:r w:rsidR="00A17F32">
        <w:rPr>
          <w:rFonts w:ascii="Arial" w:hAnsi="Arial"/>
          <w:sz w:val="20"/>
        </w:rPr>
        <w:t>3</w:t>
      </w:r>
      <w:r w:rsidR="00757D60">
        <w:rPr>
          <w:rFonts w:ascii="Arial" w:hAnsi="Arial"/>
          <w:sz w:val="20"/>
        </w:rPr>
        <w:t xml:space="preserve">0 per cento alla stessa data di due anni fa, segno di un clima positivo. Non si può certo nascondere che la stagione non sia delle migliori e che quanti si aspettavano che Xylexpo 2014 potesse suonare le trombe di una più evidente ripresa non possano avere soddisfazione. Ma ciò non toglie che i segnali </w:t>
      </w:r>
      <w:r w:rsidR="004B4D84">
        <w:rPr>
          <w:rFonts w:ascii="Arial" w:hAnsi="Arial"/>
          <w:sz w:val="20"/>
        </w:rPr>
        <w:t>per</w:t>
      </w:r>
      <w:r w:rsidR="00540E71">
        <w:rPr>
          <w:rFonts w:ascii="Arial" w:hAnsi="Arial"/>
          <w:sz w:val="20"/>
        </w:rPr>
        <w:t xml:space="preserve"> un maggiore ottimismo ci siano, per quanto – purtroppo – molti storici marchi che hanno fatto una gran parte della storia </w:t>
      </w:r>
      <w:r w:rsidR="005D753D">
        <w:rPr>
          <w:rFonts w:ascii="Arial" w:hAnsi="Arial"/>
          <w:sz w:val="20"/>
        </w:rPr>
        <w:t xml:space="preserve">italiana </w:t>
      </w:r>
      <w:r w:rsidR="00540E71">
        <w:rPr>
          <w:rFonts w:ascii="Arial" w:hAnsi="Arial"/>
          <w:sz w:val="20"/>
        </w:rPr>
        <w:t>di questo settore non s</w:t>
      </w:r>
      <w:r w:rsidR="005D753D">
        <w:rPr>
          <w:rFonts w:ascii="Arial" w:hAnsi="Arial"/>
          <w:sz w:val="20"/>
        </w:rPr>
        <w:t>o</w:t>
      </w:r>
      <w:r w:rsidR="00540E71">
        <w:rPr>
          <w:rFonts w:ascii="Arial" w:hAnsi="Arial"/>
          <w:sz w:val="20"/>
        </w:rPr>
        <w:t xml:space="preserve">no più presenti sul mercato. </w:t>
      </w:r>
    </w:p>
    <w:p w:rsidR="009D1088" w:rsidRDefault="00757D60" w:rsidP="00005AAE">
      <w:pPr>
        <w:pStyle w:val="testo"/>
        <w:spacing w:line="240" w:lineRule="auto"/>
        <w:ind w:right="43"/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 </w:t>
      </w:r>
    </w:p>
    <w:p w:rsidR="004B4D84" w:rsidRDefault="009D1088" w:rsidP="00005AAE">
      <w:pPr>
        <w:pStyle w:val="testo"/>
        <w:spacing w:line="240" w:lineRule="auto"/>
        <w:ind w:right="43"/>
        <w:rPr>
          <w:rFonts w:ascii="Arial" w:hAnsi="Arial"/>
          <w:sz w:val="20"/>
        </w:rPr>
      </w:pPr>
      <w:r>
        <w:rPr>
          <w:rFonts w:ascii="Arial" w:hAnsi="Arial"/>
          <w:sz w:val="20"/>
        </w:rPr>
        <w:t>IL LAY OUT</w:t>
      </w:r>
    </w:p>
    <w:p w:rsidR="00C55D6B" w:rsidRDefault="004B4D84" w:rsidP="00C55D6B">
      <w:pPr>
        <w:widowControl w:val="0"/>
        <w:autoSpaceDE w:val="0"/>
        <w:autoSpaceDN w:val="0"/>
        <w:adjustRightInd w:val="0"/>
        <w:jc w:val="both"/>
        <w:rPr>
          <w:rFonts w:ascii="Arial" w:hAnsi="Arial"/>
          <w:sz w:val="20"/>
        </w:rPr>
      </w:pPr>
      <w:r>
        <w:rPr>
          <w:rFonts w:ascii="Arial" w:hAnsi="Arial"/>
          <w:sz w:val="20"/>
        </w:rPr>
        <w:t>Xylexpo ha imparato da qualche edizione a proporsi come una fiera concreta, solida</w:t>
      </w:r>
      <w:r w:rsidR="00C302ED">
        <w:rPr>
          <w:rFonts w:ascii="Arial" w:hAnsi="Arial"/>
          <w:sz w:val="20"/>
        </w:rPr>
        <w:t xml:space="preserve">, che non lascia molto spazio a sfarzi e celebrazioni e cerca – con la massima onestà – di essere </w:t>
      </w:r>
      <w:r w:rsidR="00C302ED" w:rsidRPr="009865C1">
        <w:rPr>
          <w:rFonts w:ascii="Arial" w:hAnsi="Arial"/>
          <w:b/>
          <w:sz w:val="20"/>
        </w:rPr>
        <w:t>una vera, tangibile opportunità per espositori e visitatori</w:t>
      </w:r>
      <w:r w:rsidR="00C302ED">
        <w:rPr>
          <w:rFonts w:ascii="Arial" w:hAnsi="Arial"/>
          <w:sz w:val="20"/>
        </w:rPr>
        <w:t>. Un cammino che quest’anno trova una ulteriore conferma nella decisione di utilizzare solo tre padiglioni</w:t>
      </w:r>
      <w:r w:rsidR="00AE0375">
        <w:rPr>
          <w:rFonts w:ascii="Arial" w:hAnsi="Arial"/>
          <w:sz w:val="20"/>
        </w:rPr>
        <w:t>, a tutto vantaggio della fruibilità e della efficacia del lavoro di contatto.</w:t>
      </w:r>
      <w:r w:rsidR="009865C1">
        <w:rPr>
          <w:rFonts w:ascii="Arial" w:hAnsi="Arial"/>
          <w:sz w:val="20"/>
        </w:rPr>
        <w:t xml:space="preserve"> </w:t>
      </w:r>
      <w:r w:rsidR="00C55D6B" w:rsidRPr="001C73EE">
        <w:rPr>
          <w:rFonts w:ascii="Arial" w:hAnsi="Arial"/>
          <w:sz w:val="20"/>
        </w:rPr>
        <w:t xml:space="preserve">Una fiera concreta, ricca, a dimensione di visitatore. Una fiera “onesta”, che sta lavorando con grande intensità perché l’edizione 2014 sia una sorta di </w:t>
      </w:r>
      <w:r w:rsidR="00C55D6B" w:rsidRPr="001C73EE">
        <w:rPr>
          <w:rFonts w:ascii="Arial" w:hAnsi="Arial"/>
          <w:b/>
          <w:sz w:val="20"/>
        </w:rPr>
        <w:t>ponte verso il 2016</w:t>
      </w:r>
      <w:r w:rsidR="00C55D6B" w:rsidRPr="001C73EE">
        <w:rPr>
          <w:rFonts w:ascii="Arial" w:hAnsi="Arial"/>
          <w:sz w:val="20"/>
        </w:rPr>
        <w:t xml:space="preserve">, quando una diversa atmosfera economica consentirà </w:t>
      </w:r>
      <w:r w:rsidR="00C55D6B">
        <w:rPr>
          <w:rFonts w:ascii="Arial" w:hAnsi="Arial"/>
          <w:sz w:val="20"/>
        </w:rPr>
        <w:t>al</w:t>
      </w:r>
      <w:r w:rsidR="00C55D6B" w:rsidRPr="001C73EE">
        <w:rPr>
          <w:rFonts w:ascii="Arial" w:hAnsi="Arial"/>
          <w:sz w:val="20"/>
        </w:rPr>
        <w:t xml:space="preserve">la rassegna di esprimere tutte </w:t>
      </w:r>
      <w:r w:rsidR="00C55D6B">
        <w:rPr>
          <w:rFonts w:ascii="Arial" w:hAnsi="Arial"/>
          <w:sz w:val="20"/>
        </w:rPr>
        <w:t>le</w:t>
      </w:r>
      <w:r w:rsidR="00C55D6B" w:rsidRPr="001C73EE">
        <w:rPr>
          <w:rFonts w:ascii="Arial" w:hAnsi="Arial"/>
          <w:sz w:val="20"/>
        </w:rPr>
        <w:t xml:space="preserve"> sue potenzialità in un Paese, l’Italia, che è comunque fra i protagonisti sia come offerta che come domanda di tecnologia.</w:t>
      </w:r>
      <w:r w:rsidR="00C55D6B">
        <w:rPr>
          <w:rFonts w:ascii="Arial" w:hAnsi="Arial"/>
          <w:sz w:val="20"/>
        </w:rPr>
        <w:t xml:space="preserve"> Tre i padiglioni occupati: nei </w:t>
      </w:r>
      <w:r w:rsidR="00C55D6B" w:rsidRPr="001C73EE">
        <w:rPr>
          <w:rFonts w:ascii="Arial" w:hAnsi="Arial"/>
          <w:b/>
          <w:sz w:val="20"/>
        </w:rPr>
        <w:t>padiglioni 1 e 3</w:t>
      </w:r>
      <w:r w:rsidR="00C55D6B">
        <w:rPr>
          <w:rFonts w:ascii="Arial" w:hAnsi="Arial"/>
          <w:sz w:val="20"/>
        </w:rPr>
        <w:t xml:space="preserve"> sarà raccolto tutto ciò che riguarda la trasformazione del pannello, la moderna industria mobiliera; nel </w:t>
      </w:r>
      <w:r w:rsidR="00C55D6B" w:rsidRPr="001C73EE">
        <w:rPr>
          <w:rFonts w:ascii="Arial" w:hAnsi="Arial"/>
          <w:b/>
          <w:sz w:val="20"/>
        </w:rPr>
        <w:t>padiglione 2</w:t>
      </w:r>
      <w:r w:rsidR="00C55D6B">
        <w:rPr>
          <w:rFonts w:ascii="Arial" w:hAnsi="Arial"/>
          <w:sz w:val="20"/>
        </w:rPr>
        <w:t xml:space="preserve"> le prime lavorazioni e i processi legati al legno massiccio.</w:t>
      </w:r>
    </w:p>
    <w:p w:rsidR="004E6AE6" w:rsidRDefault="00EC53A0" w:rsidP="00005AAE">
      <w:pPr>
        <w:pStyle w:val="testo"/>
        <w:spacing w:line="240" w:lineRule="auto"/>
        <w:ind w:right="43"/>
        <w:rPr>
          <w:rFonts w:ascii="Arial" w:hAnsi="Arial"/>
          <w:sz w:val="20"/>
        </w:rPr>
      </w:pPr>
      <w:r>
        <w:rPr>
          <w:rFonts w:ascii="Arial" w:hAnsi="Arial"/>
          <w:sz w:val="20"/>
        </w:rPr>
        <w:t>In tema di spazi espositivi</w:t>
      </w:r>
      <w:r w:rsidR="00AE0375">
        <w:rPr>
          <w:rFonts w:ascii="Arial" w:hAnsi="Arial"/>
          <w:sz w:val="20"/>
        </w:rPr>
        <w:t xml:space="preserve"> non si può sottovalutare la scelta di molte imprese di ridurre lo spazio dei propri stand rispetto al passato</w:t>
      </w:r>
      <w:r w:rsidR="00346047">
        <w:rPr>
          <w:rFonts w:ascii="Arial" w:hAnsi="Arial"/>
          <w:sz w:val="20"/>
        </w:rPr>
        <w:t xml:space="preserve">: a Xylexpo, se possiamo </w:t>
      </w:r>
      <w:r w:rsidR="00B9106A">
        <w:rPr>
          <w:rFonts w:ascii="Arial" w:hAnsi="Arial"/>
          <w:sz w:val="20"/>
        </w:rPr>
        <w:t>offrire una chiave di lettura</w:t>
      </w:r>
      <w:r w:rsidR="00070F09">
        <w:rPr>
          <w:rFonts w:ascii="Arial" w:hAnsi="Arial"/>
          <w:sz w:val="20"/>
        </w:rPr>
        <w:t xml:space="preserve">, non manca nessuno ma tutti hanno scelto di calibrare la propria presenza su ciò che oggi il mercato italiano è. Perché se da un lato è </w:t>
      </w:r>
      <w:r w:rsidR="007B5CDB">
        <w:rPr>
          <w:rFonts w:ascii="Arial" w:hAnsi="Arial"/>
          <w:sz w:val="20"/>
        </w:rPr>
        <w:t xml:space="preserve">evidente che si tratti di una </w:t>
      </w:r>
      <w:r w:rsidR="004255B4">
        <w:rPr>
          <w:rFonts w:ascii="Arial" w:hAnsi="Arial"/>
          <w:sz w:val="20"/>
        </w:rPr>
        <w:t>rassegna che parla al mondo, dal</w:t>
      </w:r>
      <w:r w:rsidR="007B5CDB">
        <w:rPr>
          <w:rFonts w:ascii="Arial" w:hAnsi="Arial"/>
          <w:sz w:val="20"/>
        </w:rPr>
        <w:t xml:space="preserve">l’altro è altrettanto </w:t>
      </w:r>
      <w:r w:rsidR="007B5CDB" w:rsidRPr="00C31855">
        <w:rPr>
          <w:rFonts w:ascii="Arial" w:hAnsi="Arial"/>
          <w:sz w:val="20"/>
        </w:rPr>
        <w:t>evidente che l’Italia rimane il palcoscenico privilegiato, forte dei suoi primati in termini di design, di creatività, di capacità tecnologica e produttiva.</w:t>
      </w:r>
    </w:p>
    <w:p w:rsidR="008D5B35" w:rsidRPr="00C31855" w:rsidRDefault="008D5B35" w:rsidP="00005AAE">
      <w:pPr>
        <w:pStyle w:val="testo"/>
        <w:spacing w:line="240" w:lineRule="auto"/>
        <w:ind w:right="43"/>
        <w:rPr>
          <w:rFonts w:ascii="Arial" w:hAnsi="Arial"/>
          <w:sz w:val="20"/>
        </w:rPr>
      </w:pPr>
    </w:p>
    <w:p w:rsidR="005D753D" w:rsidRDefault="005D753D" w:rsidP="00005AAE">
      <w:pPr>
        <w:pStyle w:val="testo"/>
        <w:spacing w:line="240" w:lineRule="auto"/>
        <w:ind w:right="43"/>
        <w:rPr>
          <w:rFonts w:ascii="Arial" w:hAnsi="Arial"/>
          <w:sz w:val="20"/>
        </w:rPr>
      </w:pPr>
    </w:p>
    <w:p w:rsidR="008D5B35" w:rsidRPr="00C31855" w:rsidRDefault="008D5B35" w:rsidP="00005AAE">
      <w:pPr>
        <w:pStyle w:val="testo"/>
        <w:spacing w:line="240" w:lineRule="auto"/>
        <w:ind w:right="43"/>
        <w:rPr>
          <w:rFonts w:ascii="Arial" w:hAnsi="Arial"/>
          <w:sz w:val="20"/>
        </w:rPr>
      </w:pPr>
    </w:p>
    <w:p w:rsidR="008D5B35" w:rsidRPr="00C31855" w:rsidRDefault="008D5B35" w:rsidP="00005AAE">
      <w:pPr>
        <w:pStyle w:val="testo"/>
        <w:spacing w:line="240" w:lineRule="auto"/>
        <w:ind w:right="43"/>
        <w:rPr>
          <w:rFonts w:ascii="Arial" w:hAnsi="Arial"/>
          <w:sz w:val="20"/>
        </w:rPr>
      </w:pPr>
    </w:p>
    <w:p w:rsidR="008D5B35" w:rsidRPr="00C31855" w:rsidRDefault="008D5B35" w:rsidP="00005AAE">
      <w:pPr>
        <w:pStyle w:val="testo"/>
        <w:spacing w:line="240" w:lineRule="auto"/>
        <w:ind w:right="43"/>
        <w:rPr>
          <w:rFonts w:ascii="Arial" w:hAnsi="Arial"/>
          <w:sz w:val="20"/>
        </w:rPr>
      </w:pPr>
    </w:p>
    <w:p w:rsidR="00C55D6B" w:rsidRPr="00C31855" w:rsidRDefault="008D5B35" w:rsidP="00C31855">
      <w:pPr>
        <w:widowControl w:val="0"/>
        <w:autoSpaceDE w:val="0"/>
        <w:autoSpaceDN w:val="0"/>
        <w:adjustRightInd w:val="0"/>
        <w:jc w:val="both"/>
        <w:rPr>
          <w:rFonts w:ascii="Arial" w:hAnsi="Arial"/>
          <w:sz w:val="20"/>
        </w:rPr>
      </w:pPr>
      <w:r w:rsidRPr="00C31855">
        <w:rPr>
          <w:rFonts w:ascii="Arial" w:hAnsi="Arial"/>
          <w:sz w:val="20"/>
        </w:rPr>
        <w:lastRenderedPageBreak/>
        <w:t>L’</w:t>
      </w:r>
      <w:r w:rsidRPr="00C31855">
        <w:rPr>
          <w:rFonts w:ascii="Arial" w:hAnsi="Arial"/>
          <w:b/>
          <w:sz w:val="20"/>
        </w:rPr>
        <w:t xml:space="preserve">industria italiana di settore </w:t>
      </w:r>
      <w:r w:rsidRPr="00C31855">
        <w:rPr>
          <w:rFonts w:ascii="Arial" w:hAnsi="Arial"/>
          <w:sz w:val="20"/>
        </w:rPr>
        <w:t>vanta poco meno di 300 imprese impegnate nella produzione di tecnol</w:t>
      </w:r>
      <w:r w:rsidR="00E40A71" w:rsidRPr="00C31855">
        <w:rPr>
          <w:rFonts w:ascii="Arial" w:hAnsi="Arial"/>
          <w:sz w:val="20"/>
        </w:rPr>
        <w:t>o</w:t>
      </w:r>
      <w:r w:rsidRPr="00C31855">
        <w:rPr>
          <w:rFonts w:ascii="Arial" w:hAnsi="Arial"/>
          <w:sz w:val="20"/>
        </w:rPr>
        <w:t xml:space="preserve">gie per il legno e il mobile, di cui 182 associate ad </w:t>
      </w:r>
      <w:proofErr w:type="spellStart"/>
      <w:r w:rsidRPr="00C31855">
        <w:rPr>
          <w:rFonts w:ascii="Arial" w:hAnsi="Arial"/>
          <w:sz w:val="20"/>
        </w:rPr>
        <w:t>Acimall</w:t>
      </w:r>
      <w:proofErr w:type="spellEnd"/>
      <w:r w:rsidRPr="00C31855">
        <w:rPr>
          <w:rFonts w:ascii="Arial" w:hAnsi="Arial"/>
          <w:sz w:val="20"/>
        </w:rPr>
        <w:t xml:space="preserve">; 9mila addetti; un fatturato 2013 di </w:t>
      </w:r>
      <w:r w:rsidR="00217A29" w:rsidRPr="00C31855">
        <w:rPr>
          <w:rFonts w:ascii="Arial" w:hAnsi="Arial"/>
          <w:sz w:val="20"/>
        </w:rPr>
        <w:t xml:space="preserve">oltre </w:t>
      </w:r>
      <w:r w:rsidRPr="00C31855">
        <w:rPr>
          <w:rFonts w:ascii="Arial" w:hAnsi="Arial"/>
          <w:sz w:val="20"/>
        </w:rPr>
        <w:t>1,</w:t>
      </w:r>
      <w:r w:rsidR="00E40A71" w:rsidRPr="00C31855">
        <w:rPr>
          <w:rFonts w:ascii="Arial" w:hAnsi="Arial"/>
          <w:sz w:val="20"/>
        </w:rPr>
        <w:t>5</w:t>
      </w:r>
      <w:r w:rsidRPr="00C31855">
        <w:rPr>
          <w:rFonts w:ascii="Arial" w:hAnsi="Arial"/>
          <w:sz w:val="20"/>
        </w:rPr>
        <w:t xml:space="preserve"> miliardi di euro</w:t>
      </w:r>
      <w:r w:rsidR="00217A29" w:rsidRPr="00C31855">
        <w:rPr>
          <w:rFonts w:ascii="Arial" w:hAnsi="Arial"/>
          <w:sz w:val="20"/>
        </w:rPr>
        <w:t xml:space="preserve">, ovvero </w:t>
      </w:r>
      <w:r w:rsidRPr="00C31855">
        <w:rPr>
          <w:rFonts w:ascii="Arial" w:hAnsi="Arial"/>
          <w:sz w:val="20"/>
        </w:rPr>
        <w:t>il 1</w:t>
      </w:r>
      <w:r w:rsidR="00E40A71" w:rsidRPr="00C31855">
        <w:rPr>
          <w:rFonts w:ascii="Arial" w:hAnsi="Arial"/>
          <w:sz w:val="20"/>
        </w:rPr>
        <w:t>7</w:t>
      </w:r>
      <w:r w:rsidRPr="00C31855">
        <w:rPr>
          <w:rFonts w:ascii="Arial" w:hAnsi="Arial"/>
          <w:sz w:val="20"/>
        </w:rPr>
        <w:t xml:space="preserve"> per cento dell’intera produzione mondiale, con una percentuale di esportazione </w:t>
      </w:r>
      <w:r w:rsidR="00E40A71" w:rsidRPr="00C31855">
        <w:rPr>
          <w:rFonts w:ascii="Arial" w:hAnsi="Arial"/>
          <w:sz w:val="20"/>
        </w:rPr>
        <w:t>che supera il 77 per cento, più di 1,1 miliardi di euro in valore. Cifre di tutto rispetto…</w:t>
      </w:r>
      <w:r w:rsidRPr="00C31855">
        <w:rPr>
          <w:rFonts w:ascii="Arial" w:hAnsi="Arial"/>
          <w:sz w:val="20"/>
        </w:rPr>
        <w:t xml:space="preserve"> </w:t>
      </w:r>
    </w:p>
    <w:p w:rsidR="007B5CDB" w:rsidRPr="00C31855" w:rsidRDefault="007B5CDB" w:rsidP="00005AAE">
      <w:pPr>
        <w:pStyle w:val="testo"/>
        <w:spacing w:line="240" w:lineRule="auto"/>
        <w:ind w:right="43"/>
        <w:rPr>
          <w:rFonts w:ascii="Arial" w:hAnsi="Arial"/>
          <w:sz w:val="20"/>
        </w:rPr>
      </w:pPr>
    </w:p>
    <w:p w:rsidR="00B00619" w:rsidRPr="00C31855" w:rsidRDefault="007B5CDB" w:rsidP="00005AAE">
      <w:pPr>
        <w:pStyle w:val="testo"/>
        <w:spacing w:line="240" w:lineRule="auto"/>
        <w:ind w:right="43"/>
        <w:rPr>
          <w:rFonts w:ascii="Arial" w:hAnsi="Arial"/>
          <w:sz w:val="20"/>
        </w:rPr>
      </w:pPr>
      <w:r w:rsidRPr="00C31855">
        <w:rPr>
          <w:rFonts w:ascii="Arial" w:hAnsi="Arial"/>
          <w:sz w:val="20"/>
        </w:rPr>
        <w:t xml:space="preserve">Un quadro che trova la cornice ideale a Xylexpo, </w:t>
      </w:r>
      <w:r w:rsidR="00AD47A3" w:rsidRPr="00C31855">
        <w:rPr>
          <w:rFonts w:ascii="Arial" w:hAnsi="Arial"/>
          <w:sz w:val="20"/>
        </w:rPr>
        <w:t xml:space="preserve">a cui hanno contribuito i più volte ricordati ritorni di </w:t>
      </w:r>
      <w:proofErr w:type="spellStart"/>
      <w:r w:rsidR="00AD47A3" w:rsidRPr="00C31855">
        <w:rPr>
          <w:rFonts w:ascii="Arial" w:hAnsi="Arial"/>
          <w:b/>
          <w:sz w:val="20"/>
        </w:rPr>
        <w:t>Cefla</w:t>
      </w:r>
      <w:proofErr w:type="spellEnd"/>
      <w:r w:rsidR="00AD47A3" w:rsidRPr="00C31855">
        <w:rPr>
          <w:rFonts w:ascii="Arial" w:hAnsi="Arial"/>
          <w:b/>
          <w:sz w:val="20"/>
        </w:rPr>
        <w:t xml:space="preserve"> </w:t>
      </w:r>
      <w:proofErr w:type="spellStart"/>
      <w:r w:rsidR="00AD47A3" w:rsidRPr="00C31855">
        <w:rPr>
          <w:rFonts w:ascii="Arial" w:hAnsi="Arial"/>
          <w:b/>
          <w:sz w:val="20"/>
        </w:rPr>
        <w:t>Finishing</w:t>
      </w:r>
      <w:proofErr w:type="spellEnd"/>
      <w:r w:rsidR="00AD47A3" w:rsidRPr="00C31855">
        <w:rPr>
          <w:rFonts w:ascii="Arial" w:hAnsi="Arial"/>
          <w:b/>
          <w:sz w:val="20"/>
        </w:rPr>
        <w:t xml:space="preserve"> Group</w:t>
      </w:r>
      <w:r w:rsidR="00AD47A3" w:rsidRPr="00C31855">
        <w:rPr>
          <w:rFonts w:ascii="Arial" w:hAnsi="Arial"/>
          <w:sz w:val="20"/>
        </w:rPr>
        <w:t xml:space="preserve">, di </w:t>
      </w:r>
      <w:proofErr w:type="spellStart"/>
      <w:r w:rsidR="00AD47A3" w:rsidRPr="00C31855">
        <w:rPr>
          <w:rFonts w:ascii="Arial" w:hAnsi="Arial"/>
          <w:b/>
          <w:sz w:val="20"/>
        </w:rPr>
        <w:t>Biesse</w:t>
      </w:r>
      <w:proofErr w:type="spellEnd"/>
      <w:r w:rsidR="00AD47A3" w:rsidRPr="00C31855">
        <w:rPr>
          <w:rFonts w:ascii="Arial" w:hAnsi="Arial"/>
          <w:b/>
          <w:sz w:val="20"/>
        </w:rPr>
        <w:t xml:space="preserve"> Group</w:t>
      </w:r>
      <w:r w:rsidR="00AD47A3" w:rsidRPr="00C31855">
        <w:rPr>
          <w:rFonts w:ascii="Arial" w:hAnsi="Arial"/>
          <w:sz w:val="20"/>
        </w:rPr>
        <w:t xml:space="preserve">, di </w:t>
      </w:r>
      <w:r w:rsidR="00AD47A3" w:rsidRPr="00C31855">
        <w:rPr>
          <w:rFonts w:ascii="Arial" w:hAnsi="Arial"/>
          <w:b/>
          <w:sz w:val="20"/>
        </w:rPr>
        <w:t xml:space="preserve">Casadei </w:t>
      </w:r>
      <w:proofErr w:type="spellStart"/>
      <w:r w:rsidR="00AD47A3" w:rsidRPr="00C31855">
        <w:rPr>
          <w:rFonts w:ascii="Arial" w:hAnsi="Arial"/>
          <w:b/>
          <w:sz w:val="20"/>
        </w:rPr>
        <w:t>Busellato</w:t>
      </w:r>
      <w:proofErr w:type="spellEnd"/>
      <w:r w:rsidR="00AD47A3" w:rsidRPr="00C31855">
        <w:rPr>
          <w:rFonts w:ascii="Arial" w:hAnsi="Arial"/>
          <w:sz w:val="20"/>
        </w:rPr>
        <w:t xml:space="preserve"> o di </w:t>
      </w:r>
      <w:proofErr w:type="spellStart"/>
      <w:r w:rsidR="00AD47A3" w:rsidRPr="00C31855">
        <w:rPr>
          <w:rFonts w:ascii="Arial" w:hAnsi="Arial"/>
          <w:b/>
          <w:sz w:val="20"/>
        </w:rPr>
        <w:t>Cms</w:t>
      </w:r>
      <w:proofErr w:type="spellEnd"/>
      <w:r w:rsidR="00AD47A3" w:rsidRPr="00C31855">
        <w:rPr>
          <w:rFonts w:ascii="Arial" w:hAnsi="Arial"/>
          <w:b/>
          <w:sz w:val="20"/>
        </w:rPr>
        <w:t xml:space="preserve"> </w:t>
      </w:r>
      <w:proofErr w:type="spellStart"/>
      <w:r w:rsidR="00AD47A3" w:rsidRPr="00C31855">
        <w:rPr>
          <w:rFonts w:ascii="Arial" w:hAnsi="Arial"/>
          <w:b/>
          <w:sz w:val="20"/>
        </w:rPr>
        <w:t>Group-Balestrini</w:t>
      </w:r>
      <w:proofErr w:type="spellEnd"/>
      <w:r w:rsidR="00AD47A3" w:rsidRPr="00C31855">
        <w:rPr>
          <w:rFonts w:ascii="Arial" w:hAnsi="Arial"/>
          <w:sz w:val="20"/>
        </w:rPr>
        <w:t xml:space="preserve"> ed </w:t>
      </w:r>
      <w:proofErr w:type="spellStart"/>
      <w:r w:rsidR="00AD47A3" w:rsidRPr="00C31855">
        <w:rPr>
          <w:rFonts w:ascii="Arial" w:hAnsi="Arial"/>
          <w:b/>
          <w:sz w:val="20"/>
        </w:rPr>
        <w:t>Elmag-Superfici</w:t>
      </w:r>
      <w:proofErr w:type="spellEnd"/>
      <w:r w:rsidR="00AD47A3" w:rsidRPr="00C31855">
        <w:rPr>
          <w:rFonts w:ascii="Arial" w:hAnsi="Arial"/>
          <w:sz w:val="20"/>
        </w:rPr>
        <w:t xml:space="preserve">, realtà che fanno capo a </w:t>
      </w:r>
      <w:proofErr w:type="spellStart"/>
      <w:r w:rsidR="00AD47A3" w:rsidRPr="00C31855">
        <w:rPr>
          <w:rFonts w:ascii="Arial" w:hAnsi="Arial"/>
          <w:sz w:val="20"/>
        </w:rPr>
        <w:t>Scm</w:t>
      </w:r>
      <w:proofErr w:type="spellEnd"/>
      <w:r w:rsidR="00AD47A3" w:rsidRPr="00C31855">
        <w:rPr>
          <w:rFonts w:ascii="Arial" w:hAnsi="Arial"/>
          <w:sz w:val="20"/>
        </w:rPr>
        <w:t xml:space="preserve"> Group.</w:t>
      </w:r>
    </w:p>
    <w:p w:rsidR="00E84B67" w:rsidRDefault="00E84B67" w:rsidP="00005AAE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/>
          <w:color w:val="000000"/>
          <w:sz w:val="20"/>
        </w:rPr>
      </w:pPr>
    </w:p>
    <w:p w:rsidR="00E84B67" w:rsidRDefault="00E84B67" w:rsidP="00005AAE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/>
          <w:color w:val="000000"/>
          <w:sz w:val="20"/>
        </w:rPr>
      </w:pPr>
      <w:r>
        <w:rPr>
          <w:rFonts w:ascii="Arial" w:hAnsi="Arial"/>
          <w:color w:val="000000"/>
          <w:sz w:val="20"/>
        </w:rPr>
        <w:t>UN IMPEGNO SEMPRE PIU’ FORTE</w:t>
      </w:r>
    </w:p>
    <w:p w:rsidR="00A52E9E" w:rsidRDefault="00E84B67" w:rsidP="00CC0115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/>
          <w:sz w:val="20"/>
        </w:rPr>
      </w:pPr>
      <w:r>
        <w:rPr>
          <w:rFonts w:ascii="Arial" w:hAnsi="Arial"/>
          <w:color w:val="000000"/>
          <w:sz w:val="20"/>
        </w:rPr>
        <w:t xml:space="preserve">Mai come quest’anno Xylexpo è stata al centro di una </w:t>
      </w:r>
      <w:r w:rsidR="00130B79">
        <w:rPr>
          <w:rFonts w:ascii="Arial" w:hAnsi="Arial"/>
          <w:color w:val="000000"/>
          <w:sz w:val="20"/>
        </w:rPr>
        <w:t xml:space="preserve">serie di nuove iniziative, tutte orientate non solo a consolidare la riconoscibilità, </w:t>
      </w:r>
      <w:r w:rsidR="00CC0115">
        <w:rPr>
          <w:rFonts w:ascii="Arial" w:hAnsi="Arial"/>
          <w:color w:val="000000"/>
          <w:sz w:val="20"/>
        </w:rPr>
        <w:t>l’</w:t>
      </w:r>
      <w:r w:rsidR="00CC0115" w:rsidRPr="00CC0115">
        <w:rPr>
          <w:rFonts w:ascii="Arial" w:hAnsi="Arial"/>
          <w:i/>
          <w:color w:val="000000"/>
          <w:sz w:val="20"/>
        </w:rPr>
        <w:t>appeal</w:t>
      </w:r>
      <w:r w:rsidR="00CC0115">
        <w:rPr>
          <w:rFonts w:ascii="Arial" w:hAnsi="Arial"/>
          <w:color w:val="000000"/>
          <w:sz w:val="20"/>
        </w:rPr>
        <w:t xml:space="preserve"> della rassegna, ma a intercettare un numero sempre più rilevante di</w:t>
      </w:r>
      <w:r w:rsidR="00005AAE" w:rsidRPr="0025239C">
        <w:rPr>
          <w:rFonts w:ascii="Arial" w:hAnsi="Arial"/>
          <w:sz w:val="20"/>
        </w:rPr>
        <w:t xml:space="preserve"> </w:t>
      </w:r>
      <w:r w:rsidR="00005AAE" w:rsidRPr="000600B4">
        <w:rPr>
          <w:rFonts w:ascii="Arial" w:hAnsi="Arial"/>
          <w:b/>
          <w:sz w:val="20"/>
        </w:rPr>
        <w:t>“nuovi visitatori”</w:t>
      </w:r>
      <w:r w:rsidR="00056C32">
        <w:rPr>
          <w:rFonts w:ascii="Arial" w:hAnsi="Arial"/>
          <w:sz w:val="20"/>
        </w:rPr>
        <w:t xml:space="preserve"> di un settore che </w:t>
      </w:r>
      <w:r w:rsidR="00A52E9E">
        <w:rPr>
          <w:rFonts w:ascii="Arial" w:hAnsi="Arial"/>
          <w:sz w:val="20"/>
        </w:rPr>
        <w:t>è in profondo cambiamento. Va</w:t>
      </w:r>
      <w:r w:rsidR="00056C32">
        <w:rPr>
          <w:rFonts w:ascii="Arial" w:hAnsi="Arial"/>
          <w:sz w:val="20"/>
        </w:rPr>
        <w:t xml:space="preserve"> in questa direzione l</w:t>
      </w:r>
      <w:r w:rsidR="00A52E9E">
        <w:rPr>
          <w:rFonts w:ascii="Arial" w:hAnsi="Arial"/>
          <w:sz w:val="20"/>
        </w:rPr>
        <w:t>a</w:t>
      </w:r>
      <w:r w:rsidR="00056C32">
        <w:rPr>
          <w:rFonts w:ascii="Arial" w:hAnsi="Arial"/>
          <w:sz w:val="20"/>
        </w:rPr>
        <w:t xml:space="preserve"> scelt</w:t>
      </w:r>
      <w:r w:rsidR="00A52E9E">
        <w:rPr>
          <w:rFonts w:ascii="Arial" w:hAnsi="Arial"/>
          <w:sz w:val="20"/>
        </w:rPr>
        <w:t xml:space="preserve">a di insistere in modo particolare sui </w:t>
      </w:r>
      <w:r w:rsidR="00005AAE" w:rsidRPr="000600B4">
        <w:rPr>
          <w:rFonts w:ascii="Arial" w:hAnsi="Arial"/>
          <w:i/>
          <w:sz w:val="20"/>
        </w:rPr>
        <w:t xml:space="preserve">social </w:t>
      </w:r>
      <w:proofErr w:type="spellStart"/>
      <w:r w:rsidR="00005AAE" w:rsidRPr="000600B4">
        <w:rPr>
          <w:rFonts w:ascii="Arial" w:hAnsi="Arial"/>
          <w:i/>
          <w:sz w:val="20"/>
        </w:rPr>
        <w:t>networks</w:t>
      </w:r>
      <w:proofErr w:type="spellEnd"/>
      <w:r w:rsidR="00005AAE" w:rsidRPr="0025239C">
        <w:rPr>
          <w:rFonts w:ascii="Arial" w:hAnsi="Arial"/>
          <w:sz w:val="20"/>
        </w:rPr>
        <w:t xml:space="preserve">, </w:t>
      </w:r>
      <w:r w:rsidR="00A52E9E">
        <w:rPr>
          <w:rFonts w:ascii="Arial" w:hAnsi="Arial"/>
          <w:sz w:val="20"/>
        </w:rPr>
        <w:t>le tante</w:t>
      </w:r>
      <w:r w:rsidR="00005AAE" w:rsidRPr="0025239C">
        <w:rPr>
          <w:rFonts w:ascii="Arial" w:hAnsi="Arial"/>
          <w:sz w:val="20"/>
        </w:rPr>
        <w:t xml:space="preserve"> iniziative mirate</w:t>
      </w:r>
      <w:r w:rsidR="00A52E9E">
        <w:rPr>
          <w:rFonts w:ascii="Arial" w:hAnsi="Arial"/>
          <w:sz w:val="20"/>
        </w:rPr>
        <w:t xml:space="preserve"> (</w:t>
      </w:r>
      <w:r w:rsidR="00005AAE" w:rsidRPr="0025239C">
        <w:rPr>
          <w:rFonts w:ascii="Arial" w:hAnsi="Arial"/>
          <w:sz w:val="20"/>
        </w:rPr>
        <w:t xml:space="preserve">spesso “ad </w:t>
      </w:r>
      <w:proofErr w:type="spellStart"/>
      <w:r w:rsidR="00005AAE" w:rsidRPr="0025239C">
        <w:rPr>
          <w:rFonts w:ascii="Arial" w:hAnsi="Arial"/>
          <w:sz w:val="20"/>
        </w:rPr>
        <w:t>personam</w:t>
      </w:r>
      <w:proofErr w:type="spellEnd"/>
      <w:r w:rsidR="00005AAE" w:rsidRPr="0025239C">
        <w:rPr>
          <w:rFonts w:ascii="Arial" w:hAnsi="Arial"/>
          <w:sz w:val="20"/>
        </w:rPr>
        <w:t>”</w:t>
      </w:r>
      <w:r w:rsidR="00A52E9E">
        <w:rPr>
          <w:rFonts w:ascii="Arial" w:hAnsi="Arial"/>
          <w:sz w:val="20"/>
        </w:rPr>
        <w:t>)</w:t>
      </w:r>
      <w:r w:rsidR="00005AAE" w:rsidRPr="0025239C">
        <w:rPr>
          <w:rFonts w:ascii="Arial" w:hAnsi="Arial"/>
          <w:sz w:val="20"/>
        </w:rPr>
        <w:t xml:space="preserve">, portate avanti con la collaborazione di una </w:t>
      </w:r>
      <w:r w:rsidR="00005AAE" w:rsidRPr="0025239C">
        <w:rPr>
          <w:rFonts w:ascii="Arial" w:hAnsi="Arial"/>
          <w:b/>
          <w:sz w:val="20"/>
        </w:rPr>
        <w:t>rete estera</w:t>
      </w:r>
      <w:r w:rsidR="00005AAE" w:rsidRPr="0025239C">
        <w:rPr>
          <w:rFonts w:ascii="Arial" w:hAnsi="Arial"/>
          <w:sz w:val="20"/>
        </w:rPr>
        <w:t xml:space="preserve"> (50 uffici in tutto il mondo)</w:t>
      </w:r>
      <w:r w:rsidR="00A52E9E">
        <w:rPr>
          <w:rFonts w:ascii="Arial" w:hAnsi="Arial"/>
          <w:sz w:val="20"/>
        </w:rPr>
        <w:t xml:space="preserve"> quest’anno ancora più stimolata e coinvolta.</w:t>
      </w:r>
    </w:p>
    <w:p w:rsidR="005C0CD2" w:rsidRDefault="00A52E9E" w:rsidP="00CC0115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A Milano arriveranno delegazioni di operatori da </w:t>
      </w:r>
      <w:r w:rsidR="00D263CE">
        <w:rPr>
          <w:rFonts w:ascii="Arial" w:hAnsi="Arial"/>
          <w:sz w:val="20"/>
        </w:rPr>
        <w:t>die</w:t>
      </w:r>
      <w:r>
        <w:rPr>
          <w:rFonts w:ascii="Arial" w:hAnsi="Arial"/>
          <w:sz w:val="20"/>
        </w:rPr>
        <w:t xml:space="preserve">ci Paesi, grazie alla collaborazione con </w:t>
      </w:r>
      <w:r w:rsidRPr="00621A9A">
        <w:rPr>
          <w:rFonts w:ascii="Arial" w:hAnsi="Arial"/>
          <w:b/>
          <w:sz w:val="20"/>
        </w:rPr>
        <w:t>Ice</w:t>
      </w:r>
      <w:r>
        <w:rPr>
          <w:rFonts w:ascii="Arial" w:hAnsi="Arial"/>
          <w:sz w:val="20"/>
        </w:rPr>
        <w:t>; operatori da Argentina, Brasile, Canad</w:t>
      </w:r>
      <w:r w:rsidR="002872D6">
        <w:rPr>
          <w:rFonts w:ascii="Arial" w:hAnsi="Arial"/>
          <w:sz w:val="20"/>
        </w:rPr>
        <w:t>a, Cile, Kazakistan, Messico, P</w:t>
      </w:r>
      <w:r>
        <w:rPr>
          <w:rFonts w:ascii="Arial" w:hAnsi="Arial"/>
          <w:sz w:val="20"/>
        </w:rPr>
        <w:t>olonia, R</w:t>
      </w:r>
      <w:r w:rsidR="00D7569D">
        <w:rPr>
          <w:rFonts w:ascii="Arial" w:hAnsi="Arial"/>
          <w:sz w:val="20"/>
        </w:rPr>
        <w:t>ussia, Ucraina e Stati Uniti pe</w:t>
      </w:r>
      <w:r>
        <w:rPr>
          <w:rFonts w:ascii="Arial" w:hAnsi="Arial"/>
          <w:sz w:val="20"/>
        </w:rPr>
        <w:t>r</w:t>
      </w:r>
      <w:r w:rsidR="00D7569D">
        <w:rPr>
          <w:rFonts w:ascii="Arial" w:hAnsi="Arial"/>
          <w:sz w:val="20"/>
        </w:rPr>
        <w:t xml:space="preserve"> </w:t>
      </w:r>
      <w:r>
        <w:rPr>
          <w:rFonts w:ascii="Arial" w:hAnsi="Arial"/>
          <w:sz w:val="20"/>
        </w:rPr>
        <w:t>i quali sono stati organizzati momenti di incontro e di approfondimento con gli espositori.</w:t>
      </w:r>
      <w:r w:rsidR="002872D6">
        <w:rPr>
          <w:rFonts w:ascii="Arial" w:hAnsi="Arial"/>
          <w:sz w:val="20"/>
        </w:rPr>
        <w:t xml:space="preserve"> Vale la pena di ricordare ancora una volta </w:t>
      </w:r>
      <w:r w:rsidR="002872D6">
        <w:rPr>
          <w:rFonts w:ascii="Arial" w:hAnsi="Arial"/>
          <w:sz w:val="20"/>
          <w:szCs w:val="26"/>
        </w:rPr>
        <w:t xml:space="preserve">che Xylexpo </w:t>
      </w:r>
      <w:r w:rsidR="00621A9A">
        <w:rPr>
          <w:rFonts w:ascii="Arial" w:hAnsi="Arial"/>
          <w:sz w:val="20"/>
          <w:szCs w:val="26"/>
        </w:rPr>
        <w:t>gode di</w:t>
      </w:r>
      <w:r w:rsidR="002872D6">
        <w:rPr>
          <w:rFonts w:ascii="Arial" w:hAnsi="Arial"/>
          <w:sz w:val="20"/>
          <w:szCs w:val="26"/>
        </w:rPr>
        <w:t xml:space="preserve"> important</w:t>
      </w:r>
      <w:r w:rsidR="00621A9A">
        <w:rPr>
          <w:rFonts w:ascii="Arial" w:hAnsi="Arial"/>
          <w:sz w:val="20"/>
          <w:szCs w:val="26"/>
        </w:rPr>
        <w:t xml:space="preserve">i patrocini: </w:t>
      </w:r>
      <w:proofErr w:type="spellStart"/>
      <w:r w:rsidR="002872D6" w:rsidRPr="00F8265F">
        <w:rPr>
          <w:rFonts w:ascii="Arial" w:hAnsi="Arial"/>
          <w:b/>
          <w:sz w:val="20"/>
        </w:rPr>
        <w:t>Eumabois</w:t>
      </w:r>
      <w:proofErr w:type="spellEnd"/>
      <w:r w:rsidR="002872D6" w:rsidRPr="00472AE7">
        <w:rPr>
          <w:rFonts w:ascii="Arial" w:hAnsi="Arial"/>
          <w:sz w:val="20"/>
        </w:rPr>
        <w:t xml:space="preserve">, </w:t>
      </w:r>
      <w:r w:rsidR="002872D6" w:rsidRPr="00F8265F">
        <w:rPr>
          <w:rFonts w:ascii="Arial" w:hAnsi="Arial"/>
          <w:b/>
          <w:sz w:val="20"/>
        </w:rPr>
        <w:t>Ministero delle Attività produttive</w:t>
      </w:r>
      <w:r w:rsidR="002872D6">
        <w:rPr>
          <w:rFonts w:ascii="Arial" w:hAnsi="Arial"/>
          <w:sz w:val="20"/>
        </w:rPr>
        <w:t xml:space="preserve">, </w:t>
      </w:r>
      <w:proofErr w:type="spellStart"/>
      <w:r w:rsidR="002872D6" w:rsidRPr="00F8265F">
        <w:rPr>
          <w:rFonts w:ascii="Arial" w:hAnsi="Arial"/>
          <w:b/>
          <w:sz w:val="20"/>
        </w:rPr>
        <w:t>Cfi-Comitato</w:t>
      </w:r>
      <w:proofErr w:type="spellEnd"/>
      <w:r w:rsidR="002872D6" w:rsidRPr="00F8265F">
        <w:rPr>
          <w:rFonts w:ascii="Arial" w:hAnsi="Arial"/>
          <w:b/>
          <w:sz w:val="20"/>
        </w:rPr>
        <w:t xml:space="preserve"> Fiere Industria (Confindustria</w:t>
      </w:r>
      <w:r w:rsidR="002872D6" w:rsidRPr="00472AE7">
        <w:rPr>
          <w:rFonts w:ascii="Arial" w:hAnsi="Arial"/>
          <w:b/>
          <w:sz w:val="20"/>
        </w:rPr>
        <w:t>)</w:t>
      </w:r>
      <w:r w:rsidR="002872D6">
        <w:rPr>
          <w:rFonts w:ascii="Arial" w:hAnsi="Arial"/>
          <w:sz w:val="20"/>
        </w:rPr>
        <w:t xml:space="preserve"> – e la c</w:t>
      </w:r>
      <w:r w:rsidR="002872D6" w:rsidRPr="00472AE7">
        <w:rPr>
          <w:rFonts w:ascii="Arial" w:hAnsi="Arial"/>
          <w:sz w:val="20"/>
        </w:rPr>
        <w:t xml:space="preserve">oncreta collaborazione </w:t>
      </w:r>
      <w:r w:rsidR="002872D6">
        <w:rPr>
          <w:rFonts w:ascii="Arial" w:hAnsi="Arial"/>
          <w:sz w:val="20"/>
        </w:rPr>
        <w:t>con</w:t>
      </w:r>
      <w:r w:rsidR="002872D6" w:rsidRPr="00472AE7">
        <w:rPr>
          <w:rFonts w:ascii="Arial" w:hAnsi="Arial"/>
          <w:sz w:val="20"/>
        </w:rPr>
        <w:t xml:space="preserve"> </w:t>
      </w:r>
      <w:proofErr w:type="spellStart"/>
      <w:r w:rsidR="002872D6" w:rsidRPr="00F8265F">
        <w:rPr>
          <w:rFonts w:ascii="Arial" w:hAnsi="Arial"/>
          <w:b/>
          <w:sz w:val="20"/>
        </w:rPr>
        <w:t>Ice-Agenzia</w:t>
      </w:r>
      <w:proofErr w:type="spellEnd"/>
      <w:r w:rsidR="002872D6" w:rsidRPr="00F8265F">
        <w:rPr>
          <w:rFonts w:ascii="Arial" w:hAnsi="Arial"/>
          <w:b/>
          <w:sz w:val="20"/>
        </w:rPr>
        <w:t xml:space="preserve"> per il commercio estero</w:t>
      </w:r>
      <w:r w:rsidR="002872D6" w:rsidRPr="00472AE7">
        <w:rPr>
          <w:rFonts w:ascii="Arial" w:hAnsi="Arial"/>
          <w:sz w:val="20"/>
        </w:rPr>
        <w:t xml:space="preserve"> e</w:t>
      </w:r>
      <w:r w:rsidR="002872D6" w:rsidRPr="00F8265F">
        <w:rPr>
          <w:rFonts w:ascii="Arial" w:hAnsi="Arial"/>
          <w:b/>
          <w:sz w:val="20"/>
        </w:rPr>
        <w:t xml:space="preserve"> Fiera Milano</w:t>
      </w:r>
      <w:r w:rsidR="00621A9A">
        <w:rPr>
          <w:rFonts w:ascii="Arial" w:hAnsi="Arial"/>
          <w:sz w:val="20"/>
        </w:rPr>
        <w:t>.</w:t>
      </w:r>
    </w:p>
    <w:p w:rsidR="005C0CD2" w:rsidRDefault="005C0CD2" w:rsidP="00CC0115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/>
          <w:sz w:val="20"/>
        </w:rPr>
      </w:pPr>
    </w:p>
    <w:p w:rsidR="00FF4FDD" w:rsidRDefault="005C0CD2" w:rsidP="0077625D">
      <w:pPr>
        <w:widowControl w:val="0"/>
        <w:autoSpaceDE w:val="0"/>
        <w:autoSpaceDN w:val="0"/>
        <w:adjustRightInd w:val="0"/>
        <w:jc w:val="both"/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Una fiera concreta, utile, che oggi più che mai punta su una forte </w:t>
      </w:r>
      <w:r w:rsidR="00BA4EBC">
        <w:rPr>
          <w:rFonts w:ascii="Arial" w:hAnsi="Arial"/>
          <w:sz w:val="20"/>
        </w:rPr>
        <w:t xml:space="preserve">partnership </w:t>
      </w:r>
      <w:r w:rsidR="00EC4949">
        <w:rPr>
          <w:rFonts w:ascii="Arial" w:hAnsi="Arial"/>
          <w:sz w:val="20"/>
        </w:rPr>
        <w:t xml:space="preserve">anche con gli stessi espositori, sul “lavorare insieme” per quello che è </w:t>
      </w:r>
      <w:r w:rsidR="00EC4949" w:rsidRPr="00EC4949">
        <w:rPr>
          <w:rFonts w:ascii="Arial" w:hAnsi="Arial"/>
          <w:sz w:val="20"/>
        </w:rPr>
        <w:t>indiscutibilmente un patrimonio comune.</w:t>
      </w:r>
      <w:r w:rsidR="00BA4EBC" w:rsidRPr="00EC4949">
        <w:rPr>
          <w:rFonts w:ascii="Arial" w:hAnsi="Arial"/>
          <w:sz w:val="20"/>
        </w:rPr>
        <w:t xml:space="preserve"> Ne è stato un esem</w:t>
      </w:r>
      <w:r w:rsidR="002679EA" w:rsidRPr="00EC4949">
        <w:rPr>
          <w:rFonts w:ascii="Arial" w:hAnsi="Arial"/>
          <w:sz w:val="20"/>
        </w:rPr>
        <w:t>pio la presenza di un</w:t>
      </w:r>
      <w:r w:rsidR="00BA4EBC" w:rsidRPr="00EC4949">
        <w:rPr>
          <w:rFonts w:ascii="Arial" w:hAnsi="Arial"/>
          <w:sz w:val="20"/>
        </w:rPr>
        <w:t xml:space="preserve"> folto gruppo di </w:t>
      </w:r>
      <w:r w:rsidR="0077625D">
        <w:rPr>
          <w:rFonts w:ascii="Arial" w:hAnsi="Arial"/>
          <w:sz w:val="20"/>
        </w:rPr>
        <w:t>espositori</w:t>
      </w:r>
      <w:r w:rsidR="00EC4949" w:rsidRPr="00EC4949">
        <w:rPr>
          <w:rFonts w:ascii="Arial" w:hAnsi="Arial"/>
          <w:sz w:val="20"/>
        </w:rPr>
        <w:t xml:space="preserve"> (</w:t>
      </w:r>
      <w:r w:rsidR="00EC4949" w:rsidRPr="00EC4949">
        <w:rPr>
          <w:rFonts w:ascii="Arial" w:hAnsi="Arial"/>
          <w:sz w:val="20"/>
          <w:lang w:val="es-ES_tradnl"/>
        </w:rPr>
        <w:t>Biesse, Cefla Finishing Group, Finiture</w:t>
      </w:r>
      <w:r w:rsidR="00EC4949" w:rsidRPr="00EC4949">
        <w:rPr>
          <w:rFonts w:ascii="Arial" w:hAnsi="Arial" w:cs="Verdana"/>
          <w:bCs/>
          <w:sz w:val="20"/>
          <w:szCs w:val="42"/>
        </w:rPr>
        <w:t>,</w:t>
      </w:r>
      <w:r w:rsidR="00EC4949">
        <w:rPr>
          <w:rFonts w:ascii="Arial" w:hAnsi="Arial" w:cs="Verdana"/>
          <w:bCs/>
          <w:sz w:val="20"/>
          <w:szCs w:val="42"/>
        </w:rPr>
        <w:t xml:space="preserve"> </w:t>
      </w:r>
      <w:r w:rsidR="00EC4949" w:rsidRPr="00EC4949">
        <w:rPr>
          <w:rFonts w:ascii="Arial" w:hAnsi="Arial"/>
          <w:sz w:val="20"/>
          <w:lang w:val="es-ES_tradnl"/>
        </w:rPr>
        <w:t>Fravol-Uniteam, Giardina Finishing Group, Greda</w:t>
      </w:r>
      <w:r w:rsidR="00EC4949" w:rsidRPr="00EC4949">
        <w:rPr>
          <w:rFonts w:ascii="Arial" w:hAnsi="Arial" w:cs="Verdana"/>
          <w:bCs/>
          <w:sz w:val="20"/>
          <w:szCs w:val="42"/>
        </w:rPr>
        <w:t>,</w:t>
      </w:r>
      <w:r w:rsidR="00EC4949" w:rsidRPr="00EC4949">
        <w:rPr>
          <w:rFonts w:ascii="Arial" w:hAnsi="Arial"/>
          <w:sz w:val="20"/>
          <w:lang w:val="es-ES_tradnl"/>
        </w:rPr>
        <w:t xml:space="preserve"> Homag Group</w:t>
      </w:r>
      <w:r w:rsidR="00EC4949" w:rsidRPr="00EC4949">
        <w:rPr>
          <w:rFonts w:ascii="Arial" w:hAnsi="Arial" w:cs="Verdana"/>
          <w:bCs/>
          <w:sz w:val="20"/>
          <w:szCs w:val="42"/>
        </w:rPr>
        <w:t>,</w:t>
      </w:r>
      <w:r w:rsidR="00EC4949" w:rsidRPr="00EC4949">
        <w:rPr>
          <w:rFonts w:ascii="Arial" w:hAnsi="Arial"/>
          <w:sz w:val="20"/>
          <w:lang w:val="es-ES_tradnl"/>
        </w:rPr>
        <w:t xml:space="preserve"> Imal-Pal</w:t>
      </w:r>
      <w:r w:rsidR="00EC4949" w:rsidRPr="00EC4949">
        <w:rPr>
          <w:rFonts w:ascii="Arial" w:hAnsi="Arial" w:cs="Verdana"/>
          <w:bCs/>
          <w:sz w:val="20"/>
          <w:szCs w:val="42"/>
        </w:rPr>
        <w:t>,</w:t>
      </w:r>
      <w:r w:rsidR="00EC4949" w:rsidRPr="00EC4949">
        <w:rPr>
          <w:rFonts w:ascii="Arial" w:hAnsi="Arial"/>
          <w:sz w:val="20"/>
          <w:lang w:val="es-ES_tradnl"/>
        </w:rPr>
        <w:t xml:space="preserve"> Incomac</w:t>
      </w:r>
      <w:r w:rsidR="00EC4949" w:rsidRPr="00EC4949">
        <w:rPr>
          <w:rFonts w:ascii="Arial" w:hAnsi="Arial" w:cs="Verdana"/>
          <w:bCs/>
          <w:sz w:val="20"/>
          <w:szCs w:val="42"/>
        </w:rPr>
        <w:t>,</w:t>
      </w:r>
      <w:r w:rsidR="00EC4949">
        <w:rPr>
          <w:rFonts w:ascii="Arial" w:hAnsi="Arial" w:cs="Verdana"/>
          <w:bCs/>
          <w:sz w:val="20"/>
          <w:szCs w:val="42"/>
        </w:rPr>
        <w:t xml:space="preserve"> </w:t>
      </w:r>
      <w:r w:rsidR="00EC4949" w:rsidRPr="00EC4949">
        <w:rPr>
          <w:rFonts w:ascii="Arial" w:hAnsi="Arial"/>
          <w:sz w:val="20"/>
          <w:lang w:val="es-ES_tradnl"/>
        </w:rPr>
        <w:t>Ormamacchine</w:t>
      </w:r>
      <w:r w:rsidR="00EC4949" w:rsidRPr="00EC4949">
        <w:rPr>
          <w:rFonts w:ascii="Arial" w:hAnsi="Arial" w:cs="Verdana"/>
          <w:bCs/>
          <w:sz w:val="20"/>
          <w:szCs w:val="42"/>
        </w:rPr>
        <w:t>,</w:t>
      </w:r>
      <w:r w:rsidR="00EC4949">
        <w:rPr>
          <w:rFonts w:ascii="Arial" w:hAnsi="Arial" w:cs="Verdana"/>
          <w:bCs/>
          <w:sz w:val="20"/>
          <w:szCs w:val="42"/>
        </w:rPr>
        <w:t xml:space="preserve"> </w:t>
      </w:r>
      <w:r w:rsidR="00EC4949" w:rsidRPr="00EC4949">
        <w:rPr>
          <w:rFonts w:ascii="Arial" w:hAnsi="Arial"/>
          <w:sz w:val="20"/>
          <w:lang w:val="es-ES_tradnl"/>
        </w:rPr>
        <w:t>Salvador</w:t>
      </w:r>
      <w:r w:rsidR="00EC4949" w:rsidRPr="00EC4949">
        <w:rPr>
          <w:rFonts w:ascii="Arial" w:hAnsi="Arial" w:cs="Verdana"/>
          <w:bCs/>
          <w:sz w:val="20"/>
          <w:szCs w:val="42"/>
        </w:rPr>
        <w:t>,</w:t>
      </w:r>
      <w:r w:rsidR="00EC4949" w:rsidRPr="00EC4949">
        <w:rPr>
          <w:rFonts w:ascii="Arial" w:hAnsi="Arial"/>
          <w:sz w:val="20"/>
          <w:lang w:val="es-ES_tradnl"/>
        </w:rPr>
        <w:t xml:space="preserve"> Vitap</w:t>
      </w:r>
      <w:r w:rsidR="00EC4949" w:rsidRPr="00EC4949">
        <w:rPr>
          <w:rFonts w:ascii="Arial" w:hAnsi="Arial" w:cs="Verdana"/>
          <w:bCs/>
          <w:sz w:val="20"/>
          <w:szCs w:val="42"/>
        </w:rPr>
        <w:t>,</w:t>
      </w:r>
      <w:r w:rsidR="00EC4949" w:rsidRPr="00EC4949">
        <w:rPr>
          <w:rFonts w:ascii="Arial" w:hAnsi="Arial"/>
          <w:sz w:val="20"/>
          <w:lang w:val="es-ES_tradnl"/>
        </w:rPr>
        <w:t xml:space="preserve"> Wittenstein</w:t>
      </w:r>
      <w:r w:rsidR="00EC4949">
        <w:rPr>
          <w:rFonts w:ascii="Arial" w:hAnsi="Arial" w:cs="Verdana"/>
          <w:bCs/>
          <w:sz w:val="20"/>
          <w:szCs w:val="42"/>
        </w:rPr>
        <w:t xml:space="preserve"> e </w:t>
      </w:r>
      <w:r w:rsidR="00EC4949" w:rsidRPr="00EC4949">
        <w:rPr>
          <w:rFonts w:ascii="Arial" w:hAnsi="Arial"/>
          <w:sz w:val="20"/>
          <w:lang w:val="es-ES_tradnl"/>
        </w:rPr>
        <w:t>Wde Maspell</w:t>
      </w:r>
      <w:r w:rsidR="0077625D">
        <w:rPr>
          <w:rFonts w:ascii="Arial" w:hAnsi="Arial" w:cs="Verdana"/>
          <w:bCs/>
          <w:sz w:val="20"/>
          <w:szCs w:val="42"/>
        </w:rPr>
        <w:t>)</w:t>
      </w:r>
      <w:r w:rsidR="00EC4949" w:rsidRPr="00EC4949">
        <w:rPr>
          <w:rFonts w:ascii="Arial" w:hAnsi="Arial"/>
          <w:sz w:val="20"/>
          <w:lang w:val="es-ES_tradnl"/>
        </w:rPr>
        <w:t xml:space="preserve"> </w:t>
      </w:r>
      <w:r w:rsidR="00EC4949" w:rsidRPr="00EC4949">
        <w:rPr>
          <w:rFonts w:ascii="Arial" w:hAnsi="Arial"/>
          <w:sz w:val="20"/>
        </w:rPr>
        <w:t>alla</w:t>
      </w:r>
      <w:r w:rsidR="00EC4949">
        <w:rPr>
          <w:rFonts w:ascii="Arial" w:hAnsi="Arial"/>
          <w:sz w:val="20"/>
        </w:rPr>
        <w:t xml:space="preserve"> prima edizione di </w:t>
      </w:r>
      <w:r w:rsidR="00EC4949" w:rsidRPr="00584D48">
        <w:rPr>
          <w:rFonts w:ascii="Arial" w:hAnsi="Arial" w:cs="Verdana"/>
          <w:b/>
          <w:bCs/>
          <w:color w:val="000000"/>
          <w:sz w:val="20"/>
          <w:szCs w:val="42"/>
        </w:rPr>
        <w:t>“</w:t>
      </w:r>
      <w:proofErr w:type="spellStart"/>
      <w:r w:rsidR="00D263CE">
        <w:rPr>
          <w:rFonts w:ascii="Arial" w:hAnsi="Arial" w:cs="Verdana"/>
          <w:b/>
          <w:bCs/>
          <w:color w:val="000000"/>
          <w:sz w:val="20"/>
          <w:szCs w:val="42"/>
        </w:rPr>
        <w:t>XIE</w:t>
      </w:r>
      <w:r w:rsidR="00EC4949" w:rsidRPr="00584D48">
        <w:rPr>
          <w:rFonts w:ascii="Arial" w:hAnsi="Arial" w:cs="Verdana"/>
          <w:b/>
          <w:bCs/>
          <w:color w:val="000000"/>
          <w:sz w:val="20"/>
          <w:szCs w:val="42"/>
        </w:rPr>
        <w:t>-Xylexpo</w:t>
      </w:r>
      <w:proofErr w:type="spellEnd"/>
      <w:r w:rsidR="00EC4949" w:rsidRPr="00584D48">
        <w:rPr>
          <w:rFonts w:ascii="Arial" w:hAnsi="Arial" w:cs="Verdana"/>
          <w:b/>
          <w:bCs/>
          <w:color w:val="000000"/>
          <w:sz w:val="20"/>
          <w:szCs w:val="42"/>
        </w:rPr>
        <w:t xml:space="preserve"> Information </w:t>
      </w:r>
      <w:proofErr w:type="spellStart"/>
      <w:r w:rsidR="00EC4949" w:rsidRPr="00584D48">
        <w:rPr>
          <w:rFonts w:ascii="Arial" w:hAnsi="Arial" w:cs="Verdana"/>
          <w:b/>
          <w:bCs/>
          <w:color w:val="000000"/>
          <w:sz w:val="20"/>
          <w:szCs w:val="42"/>
        </w:rPr>
        <w:t>Event</w:t>
      </w:r>
      <w:proofErr w:type="spellEnd"/>
      <w:r w:rsidR="00EC4949" w:rsidRPr="00584D48">
        <w:rPr>
          <w:rFonts w:ascii="Arial" w:hAnsi="Arial" w:cs="Verdana"/>
          <w:b/>
          <w:bCs/>
          <w:color w:val="000000"/>
          <w:sz w:val="20"/>
          <w:szCs w:val="42"/>
        </w:rPr>
        <w:t>”</w:t>
      </w:r>
      <w:r w:rsidR="00EC4949">
        <w:rPr>
          <w:rFonts w:ascii="Arial" w:hAnsi="Arial" w:cs="Verdana"/>
          <w:bCs/>
          <w:color w:val="000000"/>
          <w:sz w:val="20"/>
          <w:szCs w:val="42"/>
        </w:rPr>
        <w:t xml:space="preserve">, opportunità per i “top </w:t>
      </w:r>
      <w:proofErr w:type="spellStart"/>
      <w:r w:rsidR="00EC4949">
        <w:rPr>
          <w:rFonts w:ascii="Arial" w:hAnsi="Arial" w:cs="Verdana"/>
          <w:bCs/>
          <w:color w:val="000000"/>
          <w:sz w:val="20"/>
          <w:szCs w:val="42"/>
        </w:rPr>
        <w:t>exhibitors</w:t>
      </w:r>
      <w:proofErr w:type="spellEnd"/>
      <w:r w:rsidR="00EC4949">
        <w:rPr>
          <w:rFonts w:ascii="Arial" w:hAnsi="Arial" w:cs="Verdana"/>
          <w:bCs/>
          <w:color w:val="000000"/>
          <w:sz w:val="20"/>
          <w:szCs w:val="42"/>
        </w:rPr>
        <w:t>” di essere protagonisti dell’incontro con la stampa italiana ed europea</w:t>
      </w:r>
      <w:r w:rsidR="0077625D">
        <w:rPr>
          <w:rFonts w:ascii="Arial" w:hAnsi="Arial" w:cs="Verdana"/>
          <w:bCs/>
          <w:color w:val="000000"/>
          <w:sz w:val="20"/>
          <w:szCs w:val="42"/>
        </w:rPr>
        <w:t xml:space="preserve"> in </w:t>
      </w:r>
      <w:r w:rsidR="00BA4EBC">
        <w:rPr>
          <w:rFonts w:ascii="Arial" w:hAnsi="Arial"/>
          <w:sz w:val="20"/>
        </w:rPr>
        <w:t xml:space="preserve">occasione della </w:t>
      </w:r>
      <w:r w:rsidR="002679EA" w:rsidRPr="00EE4C96">
        <w:rPr>
          <w:rFonts w:ascii="Arial" w:hAnsi="Arial"/>
          <w:b/>
          <w:sz w:val="20"/>
        </w:rPr>
        <w:t xml:space="preserve">Xylexpo </w:t>
      </w:r>
      <w:proofErr w:type="spellStart"/>
      <w:r w:rsidR="002679EA" w:rsidRPr="00EE4C96">
        <w:rPr>
          <w:rFonts w:ascii="Arial" w:hAnsi="Arial"/>
          <w:b/>
          <w:sz w:val="20"/>
        </w:rPr>
        <w:t>European</w:t>
      </w:r>
      <w:proofErr w:type="spellEnd"/>
      <w:r w:rsidR="002679EA" w:rsidRPr="00EE4C96">
        <w:rPr>
          <w:rFonts w:ascii="Arial" w:hAnsi="Arial"/>
          <w:b/>
          <w:sz w:val="20"/>
        </w:rPr>
        <w:t xml:space="preserve"> Press </w:t>
      </w:r>
      <w:proofErr w:type="spellStart"/>
      <w:r w:rsidR="002679EA" w:rsidRPr="00EE4C96">
        <w:rPr>
          <w:rFonts w:ascii="Arial" w:hAnsi="Arial"/>
          <w:b/>
          <w:sz w:val="20"/>
        </w:rPr>
        <w:t>Conference</w:t>
      </w:r>
      <w:proofErr w:type="spellEnd"/>
      <w:r w:rsidR="002679EA">
        <w:rPr>
          <w:rFonts w:ascii="Arial" w:hAnsi="Arial"/>
          <w:sz w:val="20"/>
        </w:rPr>
        <w:t>, svoltasi lo scorso 28 febbraio</w:t>
      </w:r>
      <w:r w:rsidR="0077625D">
        <w:rPr>
          <w:rFonts w:ascii="Arial" w:hAnsi="Arial"/>
          <w:sz w:val="20"/>
        </w:rPr>
        <w:t xml:space="preserve">. Un progetto concreto </w:t>
      </w:r>
      <w:r w:rsidR="002679EA">
        <w:rPr>
          <w:rFonts w:ascii="Arial" w:hAnsi="Arial"/>
          <w:sz w:val="20"/>
        </w:rPr>
        <w:t xml:space="preserve">che ha dimostrato </w:t>
      </w:r>
      <w:r w:rsidR="00FF4FDD">
        <w:rPr>
          <w:rFonts w:ascii="Arial" w:hAnsi="Arial"/>
          <w:sz w:val="20"/>
        </w:rPr>
        <w:t xml:space="preserve">la validità del fare </w:t>
      </w:r>
      <w:proofErr w:type="spellStart"/>
      <w:r w:rsidR="00FF4FDD" w:rsidRPr="00FF4FDD">
        <w:rPr>
          <w:rFonts w:ascii="Arial" w:hAnsi="Arial"/>
          <w:b/>
          <w:sz w:val="20"/>
        </w:rPr>
        <w:t>networking</w:t>
      </w:r>
      <w:proofErr w:type="spellEnd"/>
      <w:r w:rsidR="00FF4FDD">
        <w:rPr>
          <w:rFonts w:ascii="Arial" w:hAnsi="Arial"/>
          <w:sz w:val="20"/>
        </w:rPr>
        <w:t>, del “fare” insieme, del condividere non solo obiettivi, ma anche modalità e opportunità.</w:t>
      </w:r>
    </w:p>
    <w:p w:rsidR="007A79F2" w:rsidRPr="009007F1" w:rsidRDefault="00FF4FDD" w:rsidP="00CC0115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Una strategia che ha avuto una seconda tappa nella </w:t>
      </w:r>
      <w:r w:rsidR="00FA7BE8">
        <w:rPr>
          <w:rFonts w:ascii="Arial" w:hAnsi="Arial"/>
          <w:sz w:val="20"/>
        </w:rPr>
        <w:t>decisione di creare un riconoscimento per quelle aziende, espositrici a Xylexpo 2014, che negli ultimi anni hanno saputo mantenere forte la volontà di innovare</w:t>
      </w:r>
      <w:r w:rsidR="0077625D">
        <w:rPr>
          <w:rFonts w:ascii="Arial" w:hAnsi="Arial"/>
          <w:sz w:val="20"/>
        </w:rPr>
        <w:t>, non solo nei prodotti o nell’“</w:t>
      </w:r>
      <w:r w:rsidR="008F4CFE">
        <w:rPr>
          <w:rFonts w:ascii="Arial" w:hAnsi="Arial"/>
          <w:sz w:val="20"/>
        </w:rPr>
        <w:t xml:space="preserve">essere impresa”, ma anche nei processi di comunicazione, sempre più </w:t>
      </w:r>
      <w:r w:rsidR="00BC64E1">
        <w:rPr>
          <w:rFonts w:ascii="Arial" w:hAnsi="Arial"/>
          <w:sz w:val="20"/>
        </w:rPr>
        <w:t xml:space="preserve">determinanti per il successo dei rapporti con l’informazione di settore ma anche e soprattutto verso i propri rivenditori, gli agenti, gli utilizzatori finali e con le strategie più disparate. I risultati della prima edizione di </w:t>
      </w:r>
      <w:proofErr w:type="spellStart"/>
      <w:r w:rsidR="00BC64E1" w:rsidRPr="00BC64E1">
        <w:rPr>
          <w:rFonts w:ascii="Arial" w:hAnsi="Arial"/>
          <w:b/>
          <w:sz w:val="20"/>
        </w:rPr>
        <w:t>Xia-Xylexpo</w:t>
      </w:r>
      <w:proofErr w:type="spellEnd"/>
      <w:r w:rsidR="00BC64E1" w:rsidRPr="00BC64E1">
        <w:rPr>
          <w:rFonts w:ascii="Arial" w:hAnsi="Arial"/>
          <w:b/>
          <w:sz w:val="20"/>
        </w:rPr>
        <w:t xml:space="preserve"> </w:t>
      </w:r>
      <w:proofErr w:type="spellStart"/>
      <w:r w:rsidR="00BC64E1" w:rsidRPr="00BC64E1">
        <w:rPr>
          <w:rFonts w:ascii="Arial" w:hAnsi="Arial"/>
          <w:b/>
          <w:sz w:val="20"/>
        </w:rPr>
        <w:t>Innovation</w:t>
      </w:r>
      <w:proofErr w:type="spellEnd"/>
      <w:r w:rsidR="00BC64E1" w:rsidRPr="00BC64E1">
        <w:rPr>
          <w:rFonts w:ascii="Arial" w:hAnsi="Arial"/>
          <w:b/>
          <w:sz w:val="20"/>
        </w:rPr>
        <w:t xml:space="preserve"> </w:t>
      </w:r>
      <w:proofErr w:type="spellStart"/>
      <w:r w:rsidR="00BC64E1" w:rsidRPr="00BC64E1">
        <w:rPr>
          <w:rFonts w:ascii="Arial" w:hAnsi="Arial"/>
          <w:b/>
          <w:sz w:val="20"/>
        </w:rPr>
        <w:t>Awards</w:t>
      </w:r>
      <w:proofErr w:type="spellEnd"/>
      <w:r w:rsidR="00BC64E1">
        <w:rPr>
          <w:rFonts w:ascii="Arial" w:hAnsi="Arial"/>
          <w:sz w:val="20"/>
        </w:rPr>
        <w:t>, saranno resi noti, nel corso di uno specifico evento che coinvolgerà giornalisti ed espositori, il secondo giorno di fiera, mercoledì 14 maggio presso la Xylexpo Arena (</w:t>
      </w:r>
      <w:r w:rsidR="00BC64E1" w:rsidRPr="009007F1">
        <w:rPr>
          <w:rFonts w:ascii="Arial" w:hAnsi="Arial"/>
          <w:sz w:val="20"/>
        </w:rPr>
        <w:t>padiglione</w:t>
      </w:r>
      <w:r w:rsidR="00970526" w:rsidRPr="009007F1">
        <w:rPr>
          <w:rFonts w:ascii="Arial" w:hAnsi="Arial"/>
          <w:sz w:val="20"/>
        </w:rPr>
        <w:t xml:space="preserve"> </w:t>
      </w:r>
      <w:r w:rsidR="00BC64E1" w:rsidRPr="009007F1">
        <w:rPr>
          <w:rFonts w:ascii="Arial" w:hAnsi="Arial"/>
          <w:sz w:val="20"/>
        </w:rPr>
        <w:t>2, stand P30-Q31) a partire dalle 17.30.</w:t>
      </w:r>
    </w:p>
    <w:p w:rsidR="00005AAE" w:rsidRPr="009007F1" w:rsidRDefault="00005AAE" w:rsidP="00005AAE">
      <w:pPr>
        <w:pStyle w:val="testo"/>
        <w:spacing w:line="240" w:lineRule="auto"/>
        <w:ind w:right="43"/>
        <w:rPr>
          <w:rFonts w:ascii="Arial" w:hAnsi="Arial"/>
          <w:sz w:val="20"/>
          <w:szCs w:val="28"/>
        </w:rPr>
      </w:pPr>
    </w:p>
    <w:p w:rsidR="00005AAE" w:rsidRPr="009007F1" w:rsidRDefault="00005AAE" w:rsidP="00005AAE">
      <w:pPr>
        <w:pStyle w:val="testo"/>
        <w:spacing w:line="240" w:lineRule="auto"/>
        <w:ind w:right="43"/>
        <w:rPr>
          <w:rFonts w:ascii="Arial" w:hAnsi="Arial"/>
          <w:sz w:val="20"/>
          <w:szCs w:val="28"/>
        </w:rPr>
      </w:pPr>
      <w:r w:rsidRPr="009007F1">
        <w:rPr>
          <w:rFonts w:ascii="Arial" w:hAnsi="Arial"/>
          <w:sz w:val="20"/>
          <w:szCs w:val="28"/>
        </w:rPr>
        <w:t>SERVIZI PER GLI OPERATORI</w:t>
      </w:r>
    </w:p>
    <w:p w:rsidR="00005AAE" w:rsidRPr="009007F1" w:rsidRDefault="00F15136" w:rsidP="00005AAE">
      <w:pPr>
        <w:pStyle w:val="testo"/>
        <w:spacing w:line="240" w:lineRule="auto"/>
        <w:ind w:right="43"/>
        <w:rPr>
          <w:rFonts w:ascii="Arial" w:hAnsi="Arial"/>
          <w:sz w:val="20"/>
        </w:rPr>
      </w:pPr>
      <w:r w:rsidRPr="009007F1">
        <w:rPr>
          <w:rFonts w:ascii="Arial" w:hAnsi="Arial"/>
          <w:sz w:val="20"/>
        </w:rPr>
        <w:t>Centinaia di appuntamenti</w:t>
      </w:r>
      <w:r w:rsidR="008403E6" w:rsidRPr="009007F1">
        <w:rPr>
          <w:rFonts w:ascii="Arial" w:hAnsi="Arial"/>
          <w:sz w:val="20"/>
        </w:rPr>
        <w:t xml:space="preserve"> fra chi offre e chi cerca sono già stati fissati grazie alla piattaforma software </w:t>
      </w:r>
      <w:r w:rsidR="00005AAE" w:rsidRPr="009007F1">
        <w:rPr>
          <w:rFonts w:ascii="Arial" w:hAnsi="Arial"/>
          <w:b/>
          <w:sz w:val="20"/>
        </w:rPr>
        <w:t>“</w:t>
      </w:r>
      <w:proofErr w:type="spellStart"/>
      <w:r w:rsidR="00005AAE" w:rsidRPr="009007F1">
        <w:rPr>
          <w:rFonts w:ascii="Arial" w:hAnsi="Arial"/>
          <w:b/>
          <w:sz w:val="20"/>
        </w:rPr>
        <w:t>MatchMaking</w:t>
      </w:r>
      <w:proofErr w:type="spellEnd"/>
      <w:r w:rsidR="00005AAE" w:rsidRPr="009007F1">
        <w:rPr>
          <w:rFonts w:ascii="Arial" w:hAnsi="Arial"/>
          <w:sz w:val="20"/>
        </w:rPr>
        <w:t xml:space="preserve">”, uno strumento </w:t>
      </w:r>
      <w:r w:rsidR="008403E6" w:rsidRPr="009007F1">
        <w:rPr>
          <w:rFonts w:ascii="Arial" w:hAnsi="Arial"/>
          <w:sz w:val="20"/>
        </w:rPr>
        <w:t xml:space="preserve">giunto al secondo anno di vita e </w:t>
      </w:r>
      <w:r w:rsidR="00005AAE" w:rsidRPr="009007F1">
        <w:rPr>
          <w:rFonts w:ascii="Arial" w:hAnsi="Arial"/>
          <w:sz w:val="20"/>
        </w:rPr>
        <w:t xml:space="preserve">che permette agli operatori in visita di pianificare i propri incontri con gli espositori; un modo semplice e veloce per organizzare già dalla fase di pre-registrazione nel sito </w:t>
      </w:r>
      <w:hyperlink r:id="rId7" w:history="1">
        <w:r w:rsidR="00005AAE" w:rsidRPr="009007F1">
          <w:rPr>
            <w:rStyle w:val="Collegamentoipertestuale"/>
            <w:rFonts w:ascii="Arial" w:hAnsi="Arial"/>
            <w:color w:val="000000"/>
            <w:sz w:val="20"/>
          </w:rPr>
          <w:t>www.xylexpo.com</w:t>
        </w:r>
      </w:hyperlink>
      <w:r w:rsidR="00005AAE" w:rsidRPr="009007F1">
        <w:rPr>
          <w:rFonts w:ascii="Arial" w:hAnsi="Arial"/>
          <w:sz w:val="20"/>
        </w:rPr>
        <w:t xml:space="preserve"> una vera e propria agenda di lavoro in fiera, così da ottimizzare i tempi della propria presenza fra gli stand. </w:t>
      </w:r>
    </w:p>
    <w:p w:rsidR="00005AAE" w:rsidRPr="009007F1" w:rsidRDefault="00005AAE" w:rsidP="00005AAE">
      <w:pPr>
        <w:pStyle w:val="testo"/>
        <w:spacing w:line="240" w:lineRule="auto"/>
        <w:ind w:right="43"/>
        <w:rPr>
          <w:rFonts w:ascii="Arial" w:hAnsi="Arial"/>
          <w:sz w:val="20"/>
        </w:rPr>
      </w:pPr>
    </w:p>
    <w:p w:rsidR="00C55D6B" w:rsidRPr="009007F1" w:rsidRDefault="00005AAE" w:rsidP="008403E6">
      <w:pPr>
        <w:pStyle w:val="testo"/>
        <w:spacing w:line="240" w:lineRule="auto"/>
        <w:ind w:right="43"/>
        <w:rPr>
          <w:rFonts w:ascii="Arial" w:hAnsi="Arial"/>
          <w:sz w:val="20"/>
        </w:rPr>
      </w:pPr>
      <w:r w:rsidRPr="009007F1">
        <w:rPr>
          <w:rFonts w:ascii="Arial" w:hAnsi="Arial"/>
          <w:sz w:val="20"/>
        </w:rPr>
        <w:t xml:space="preserve">Altra </w:t>
      </w:r>
      <w:r w:rsidR="008403E6" w:rsidRPr="009007F1">
        <w:rPr>
          <w:rFonts w:ascii="Arial" w:hAnsi="Arial"/>
          <w:sz w:val="20"/>
        </w:rPr>
        <w:t>conferma – dopo il successo dell’esordio, avvenuto per l’edizione 2012 – per</w:t>
      </w:r>
      <w:r w:rsidRPr="009007F1">
        <w:rPr>
          <w:rFonts w:ascii="Arial" w:hAnsi="Arial"/>
          <w:sz w:val="20"/>
        </w:rPr>
        <w:t xml:space="preserve"> lo sbarco di Xylexpo su </w:t>
      </w:r>
      <w:proofErr w:type="spellStart"/>
      <w:r w:rsidRPr="009007F1">
        <w:rPr>
          <w:rFonts w:ascii="Arial" w:hAnsi="Arial"/>
          <w:sz w:val="20"/>
        </w:rPr>
        <w:t>Smartphone</w:t>
      </w:r>
      <w:proofErr w:type="spellEnd"/>
      <w:r w:rsidRPr="009007F1">
        <w:rPr>
          <w:rFonts w:ascii="Arial" w:hAnsi="Arial"/>
          <w:sz w:val="20"/>
        </w:rPr>
        <w:t xml:space="preserve"> e </w:t>
      </w:r>
      <w:proofErr w:type="spellStart"/>
      <w:r w:rsidRPr="009007F1">
        <w:rPr>
          <w:rFonts w:ascii="Arial" w:hAnsi="Arial"/>
          <w:sz w:val="20"/>
        </w:rPr>
        <w:t>iPhone</w:t>
      </w:r>
      <w:proofErr w:type="spellEnd"/>
      <w:r w:rsidRPr="009007F1">
        <w:rPr>
          <w:rFonts w:ascii="Arial" w:hAnsi="Arial"/>
          <w:sz w:val="20"/>
        </w:rPr>
        <w:t xml:space="preserve">: </w:t>
      </w:r>
      <w:r w:rsidR="008403E6" w:rsidRPr="009007F1">
        <w:rPr>
          <w:rFonts w:ascii="Arial" w:hAnsi="Arial"/>
          <w:sz w:val="20"/>
        </w:rPr>
        <w:t xml:space="preserve">anche quest’anno </w:t>
      </w:r>
      <w:r w:rsidRPr="009007F1">
        <w:rPr>
          <w:rFonts w:ascii="Arial" w:hAnsi="Arial"/>
          <w:sz w:val="20"/>
        </w:rPr>
        <w:t xml:space="preserve">è </w:t>
      </w:r>
      <w:r w:rsidR="008403E6" w:rsidRPr="009007F1">
        <w:rPr>
          <w:rFonts w:ascii="Arial" w:hAnsi="Arial"/>
          <w:sz w:val="20"/>
        </w:rPr>
        <w:t xml:space="preserve">dunque </w:t>
      </w:r>
      <w:r w:rsidRPr="009007F1">
        <w:rPr>
          <w:rFonts w:ascii="Arial" w:hAnsi="Arial"/>
          <w:sz w:val="20"/>
        </w:rPr>
        <w:t xml:space="preserve">possibile scaricare gratuitamente una </w:t>
      </w:r>
      <w:proofErr w:type="spellStart"/>
      <w:r w:rsidRPr="009007F1">
        <w:rPr>
          <w:rFonts w:ascii="Arial" w:hAnsi="Arial"/>
          <w:b/>
          <w:sz w:val="20"/>
        </w:rPr>
        <w:t>app</w:t>
      </w:r>
      <w:proofErr w:type="spellEnd"/>
      <w:r w:rsidRPr="009007F1">
        <w:rPr>
          <w:rFonts w:ascii="Arial" w:hAnsi="Arial"/>
          <w:sz w:val="20"/>
        </w:rPr>
        <w:t xml:space="preserve"> dedicata</w:t>
      </w:r>
      <w:r w:rsidR="00F15136" w:rsidRPr="009007F1">
        <w:rPr>
          <w:rFonts w:ascii="Arial" w:hAnsi="Arial"/>
          <w:sz w:val="20"/>
        </w:rPr>
        <w:t xml:space="preserve"> sia pe</w:t>
      </w:r>
      <w:r w:rsidRPr="009007F1">
        <w:rPr>
          <w:rFonts w:ascii="Arial" w:hAnsi="Arial"/>
          <w:sz w:val="20"/>
        </w:rPr>
        <w:t>r supporti Apple</w:t>
      </w:r>
      <w:r w:rsidR="00F15136" w:rsidRPr="009007F1">
        <w:rPr>
          <w:rFonts w:ascii="Arial" w:hAnsi="Arial"/>
          <w:sz w:val="20"/>
        </w:rPr>
        <w:t xml:space="preserve"> che</w:t>
      </w:r>
      <w:r w:rsidRPr="009007F1">
        <w:rPr>
          <w:rFonts w:ascii="Arial" w:hAnsi="Arial"/>
          <w:sz w:val="20"/>
        </w:rPr>
        <w:t xml:space="preserve"> </w:t>
      </w:r>
      <w:proofErr w:type="spellStart"/>
      <w:r w:rsidRPr="009007F1">
        <w:rPr>
          <w:rFonts w:ascii="Arial" w:hAnsi="Arial"/>
          <w:sz w:val="20"/>
        </w:rPr>
        <w:t>Android</w:t>
      </w:r>
      <w:proofErr w:type="spellEnd"/>
      <w:r w:rsidRPr="009007F1">
        <w:rPr>
          <w:rFonts w:ascii="Arial" w:hAnsi="Arial"/>
          <w:sz w:val="20"/>
        </w:rPr>
        <w:t>).</w:t>
      </w:r>
      <w:r w:rsidR="008403E6" w:rsidRPr="009007F1">
        <w:rPr>
          <w:rFonts w:ascii="Arial" w:hAnsi="Arial"/>
          <w:sz w:val="20"/>
        </w:rPr>
        <w:t xml:space="preserve"> </w:t>
      </w:r>
    </w:p>
    <w:p w:rsidR="00005AAE" w:rsidRPr="00EF7AC9" w:rsidRDefault="00005AAE" w:rsidP="00005AAE">
      <w:pPr>
        <w:autoSpaceDE w:val="0"/>
        <w:autoSpaceDN w:val="0"/>
        <w:adjustRightInd w:val="0"/>
        <w:jc w:val="both"/>
        <w:rPr>
          <w:rFonts w:ascii="Arial" w:hAnsi="Arial"/>
          <w:i/>
          <w:color w:val="000000"/>
          <w:sz w:val="20"/>
          <w:szCs w:val="24"/>
        </w:rPr>
      </w:pPr>
    </w:p>
    <w:sectPr w:rsidR="00005AAE" w:rsidRPr="00EF7AC9" w:rsidSect="00005AAE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843" w:right="1133" w:bottom="1276" w:left="1800" w:header="1135" w:footer="708" w:gutter="0"/>
      <w:cols w:space="708"/>
      <w:titlePg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403E6" w:rsidRDefault="008403E6">
      <w:r>
        <w:separator/>
      </w:r>
    </w:p>
  </w:endnote>
  <w:endnote w:type="continuationSeparator" w:id="0">
    <w:p w:rsidR="008403E6" w:rsidRDefault="008403E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00"/>
    <w:family w:val="modern"/>
    <w:pitch w:val="fixed"/>
    <w:sig w:usb0="20002A87" w:usb1="00000000" w:usb2="00000000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Lucida Grande">
    <w:charset w:val="00"/>
    <w:family w:val="auto"/>
    <w:pitch w:val="variable"/>
    <w:sig w:usb0="00000003" w:usb1="00000000" w:usb2="00000000" w:usb3="00000000" w:csb0="00000001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00"/>
    <w:family w:val="swiss"/>
    <w:pitch w:val="variable"/>
    <w:sig w:usb0="20000287" w:usb1="00000000" w:usb2="00000000" w:usb3="00000000" w:csb0="0000019F" w:csb1="00000000"/>
  </w:font>
  <w:font w:name="Futura Light">
    <w:altName w:val="Times New Roman"/>
    <w:charset w:val="00"/>
    <w:family w:val="auto"/>
    <w:pitch w:val="variable"/>
    <w:sig w:usb0="03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403E6" w:rsidRDefault="008403E6">
    <w:pPr>
      <w:pStyle w:val="Pidipagin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403E6" w:rsidRDefault="008403E6">
    <w:pPr>
      <w:pStyle w:val="Pidipagina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403E6" w:rsidRDefault="00872AC8">
    <w:pPr>
      <w:pStyle w:val="Pidipagina"/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3" type="#_x0000_t202" style="position:absolute;margin-left:-4.95pt;margin-top:-45.5pt;width:279pt;height:63pt;z-index:251657728" filled="f" stroked="f">
          <v:textbox style="mso-next-textbox:#_x0000_s2053">
            <w:txbxContent>
              <w:p w:rsidR="008403E6" w:rsidRDefault="008403E6">
                <w:pPr>
                  <w:rPr>
                    <w:rFonts w:ascii="Arial" w:hAnsi="Arial"/>
                    <w:b/>
                    <w:sz w:val="16"/>
                    <w:lang w:val="en-GB"/>
                  </w:rPr>
                </w:pPr>
                <w:r>
                  <w:rPr>
                    <w:rFonts w:ascii="Arial" w:hAnsi="Arial"/>
                    <w:b/>
                    <w:sz w:val="16"/>
                    <w:lang w:val="en-GB"/>
                  </w:rPr>
                  <w:t>PRESS OFFICE</w:t>
                </w:r>
              </w:p>
              <w:p w:rsidR="008403E6" w:rsidRDefault="008403E6">
                <w:pPr>
                  <w:rPr>
                    <w:rFonts w:ascii="Arial" w:hAnsi="Arial"/>
                    <w:color w:val="FF0000"/>
                    <w:sz w:val="16"/>
                    <w:lang w:val="en-GB"/>
                  </w:rPr>
                </w:pPr>
                <w:r>
                  <w:rPr>
                    <w:rFonts w:ascii="Arial" w:hAnsi="Arial"/>
                    <w:color w:val="FF0000"/>
                    <w:sz w:val="16"/>
                    <w:lang w:val="en-GB"/>
                  </w:rPr>
                  <w:t>––––––––––––––––––––––––––––––––––––––––––––––</w:t>
                </w:r>
              </w:p>
              <w:p w:rsidR="008403E6" w:rsidRDefault="008403E6">
                <w:pPr>
                  <w:rPr>
                    <w:rFonts w:ascii="Arial" w:hAnsi="Arial"/>
                    <w:sz w:val="15"/>
                    <w:lang w:val="en-GB"/>
                  </w:rPr>
                </w:pPr>
                <w:r>
                  <w:rPr>
                    <w:rFonts w:ascii="Arial" w:hAnsi="Arial"/>
                    <w:sz w:val="15"/>
                    <w:lang w:val="en-GB"/>
                  </w:rPr>
                  <w:t>Luca Rossetti</w:t>
                </w:r>
              </w:p>
              <w:p w:rsidR="008403E6" w:rsidRDefault="008403E6">
                <w:pPr>
                  <w:rPr>
                    <w:rFonts w:ascii="Arial" w:hAnsi="Arial"/>
                    <w:i/>
                    <w:sz w:val="15"/>
                    <w:lang w:val="en-GB"/>
                  </w:rPr>
                </w:pPr>
                <w:r>
                  <w:rPr>
                    <w:rFonts w:ascii="Arial" w:hAnsi="Arial"/>
                    <w:i/>
                    <w:sz w:val="15"/>
                    <w:lang w:val="en-GB"/>
                  </w:rPr>
                  <w:t>press@xylexpo.com</w:t>
                </w:r>
              </w:p>
              <w:p w:rsidR="008403E6" w:rsidRDefault="008403E6">
                <w:pPr>
                  <w:rPr>
                    <w:rFonts w:ascii="Arial" w:hAnsi="Arial"/>
                    <w:sz w:val="15"/>
                  </w:rPr>
                </w:pPr>
                <w:proofErr w:type="spellStart"/>
                <w:r>
                  <w:rPr>
                    <w:rFonts w:ascii="Arial" w:hAnsi="Arial"/>
                    <w:sz w:val="15"/>
                  </w:rPr>
                  <w:t>phone</w:t>
                </w:r>
                <w:proofErr w:type="spellEnd"/>
                <w:r>
                  <w:rPr>
                    <w:rFonts w:ascii="Arial" w:hAnsi="Arial"/>
                    <w:sz w:val="15"/>
                  </w:rPr>
                  <w:t xml:space="preserve"> +39 02 89210200 - fax +39 02 8259009</w:t>
                </w:r>
              </w:p>
              <w:p w:rsidR="008403E6" w:rsidRDefault="008403E6">
                <w:pPr>
                  <w:rPr>
                    <w:rFonts w:ascii="Futura Light" w:hAnsi="Futura Light"/>
                    <w:sz w:val="16"/>
                  </w:rPr>
                </w:pPr>
              </w:p>
            </w:txbxContent>
          </v:textbox>
        </v:shape>
      </w:pict>
    </w:r>
    <w:r>
      <w:pict>
        <v:shape id="_x0000_s2054" type="#_x0000_t202" style="position:absolute;margin-left:211.05pt;margin-top:-45.5pt;width:4in;height:1in;z-index:251658752" filled="f" stroked="f">
          <v:textbox style="mso-next-textbox:#_x0000_s2054">
            <w:txbxContent>
              <w:p w:rsidR="008403E6" w:rsidRDefault="008403E6">
                <w:pPr>
                  <w:rPr>
                    <w:rFonts w:ascii="Arial" w:hAnsi="Arial"/>
                    <w:b/>
                    <w:sz w:val="16"/>
                  </w:rPr>
                </w:pPr>
              </w:p>
              <w:p w:rsidR="008403E6" w:rsidRDefault="008403E6">
                <w:pPr>
                  <w:rPr>
                    <w:rFonts w:ascii="Arial" w:hAnsi="Arial"/>
                    <w:color w:val="FF0000"/>
                    <w:sz w:val="16"/>
                  </w:rPr>
                </w:pPr>
                <w:r>
                  <w:rPr>
                    <w:rFonts w:ascii="Arial" w:hAnsi="Arial"/>
                    <w:color w:val="FF0000"/>
                    <w:sz w:val="16"/>
                  </w:rPr>
                  <w:t>––––––––––––––––––––––––––––––––––––––––––––––––––––––––––</w:t>
                </w:r>
              </w:p>
              <w:p w:rsidR="008403E6" w:rsidRDefault="008403E6">
                <w:pPr>
                  <w:rPr>
                    <w:rFonts w:ascii="Arial" w:hAnsi="Arial"/>
                    <w:sz w:val="15"/>
                  </w:rPr>
                </w:pPr>
                <w:r>
                  <w:rPr>
                    <w:rFonts w:ascii="Arial" w:hAnsi="Arial"/>
                    <w:sz w:val="15"/>
                  </w:rPr>
                  <w:t xml:space="preserve">CEPRA - Centro promozionale </w:t>
                </w:r>
                <w:proofErr w:type="spellStart"/>
                <w:r>
                  <w:rPr>
                    <w:rFonts w:ascii="Arial" w:hAnsi="Arial"/>
                    <w:sz w:val="15"/>
                  </w:rPr>
                  <w:t>Acimall</w:t>
                </w:r>
                <w:proofErr w:type="spellEnd"/>
                <w:r>
                  <w:rPr>
                    <w:rFonts w:ascii="Arial" w:hAnsi="Arial"/>
                    <w:sz w:val="15"/>
                  </w:rPr>
                  <w:t xml:space="preserve"> spa</w:t>
                </w:r>
              </w:p>
              <w:p w:rsidR="008403E6" w:rsidRDefault="008403E6">
                <w:pPr>
                  <w:rPr>
                    <w:rFonts w:ascii="Arial" w:hAnsi="Arial"/>
                    <w:sz w:val="15"/>
                  </w:rPr>
                </w:pPr>
                <w:r>
                  <w:rPr>
                    <w:rFonts w:ascii="Arial" w:hAnsi="Arial"/>
                    <w:sz w:val="15"/>
                  </w:rPr>
                  <w:t xml:space="preserve">Centro direzionale </w:t>
                </w:r>
                <w:proofErr w:type="spellStart"/>
                <w:r>
                  <w:rPr>
                    <w:rFonts w:ascii="Arial" w:hAnsi="Arial"/>
                    <w:sz w:val="15"/>
                  </w:rPr>
                  <w:t>Milanofiori</w:t>
                </w:r>
                <w:proofErr w:type="spellEnd"/>
                <w:r>
                  <w:rPr>
                    <w:rFonts w:ascii="Arial" w:hAnsi="Arial"/>
                    <w:sz w:val="15"/>
                  </w:rPr>
                  <w:t xml:space="preserve"> </w:t>
                </w:r>
              </w:p>
              <w:p w:rsidR="008403E6" w:rsidRDefault="008403E6">
                <w:pPr>
                  <w:rPr>
                    <w:rFonts w:ascii="Arial" w:hAnsi="Arial"/>
                    <w:sz w:val="15"/>
                  </w:rPr>
                </w:pPr>
                <w:r>
                  <w:rPr>
                    <w:rFonts w:ascii="Arial" w:hAnsi="Arial"/>
                    <w:sz w:val="15"/>
                  </w:rPr>
                  <w:t xml:space="preserve">1a Strada - Palazzo F3 - I-20090 </w:t>
                </w:r>
                <w:proofErr w:type="spellStart"/>
                <w:r>
                  <w:rPr>
                    <w:rFonts w:ascii="Arial" w:hAnsi="Arial"/>
                    <w:sz w:val="15"/>
                  </w:rPr>
                  <w:t>Assago</w:t>
                </w:r>
                <w:proofErr w:type="spellEnd"/>
                <w:r>
                  <w:rPr>
                    <w:rFonts w:ascii="Arial" w:hAnsi="Arial"/>
                    <w:sz w:val="15"/>
                  </w:rPr>
                  <w:t xml:space="preserve"> (Milano)</w:t>
                </w:r>
              </w:p>
              <w:p w:rsidR="008403E6" w:rsidRDefault="008403E6">
                <w:pPr>
                  <w:rPr>
                    <w:rFonts w:ascii="Arial" w:hAnsi="Arial"/>
                    <w:i/>
                    <w:sz w:val="15"/>
                  </w:rPr>
                </w:pPr>
                <w:r>
                  <w:rPr>
                    <w:rFonts w:ascii="Arial" w:hAnsi="Arial"/>
                    <w:i/>
                    <w:sz w:val="15"/>
                  </w:rPr>
                  <w:t>www.xylexpo.com - info@xylexpo.com</w:t>
                </w:r>
              </w:p>
              <w:p w:rsidR="008403E6" w:rsidRDefault="008403E6"/>
            </w:txbxContent>
          </v:textbox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403E6" w:rsidRDefault="008403E6">
      <w:r>
        <w:separator/>
      </w:r>
    </w:p>
  </w:footnote>
  <w:footnote w:type="continuationSeparator" w:id="0">
    <w:p w:rsidR="008403E6" w:rsidRDefault="008403E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403E6" w:rsidRDefault="008403E6">
    <w:pPr>
      <w:pStyle w:val="Intestazione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403E6" w:rsidRDefault="008403E6">
    <w:pPr>
      <w:pStyle w:val="Intestazione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403E6" w:rsidRPr="00667085" w:rsidRDefault="00872AC8" w:rsidP="00005AAE">
    <w:pPr>
      <w:pStyle w:val="Intestazione"/>
      <w:rPr>
        <w:sz w:val="8"/>
      </w:rPr>
    </w:pPr>
    <w:r>
      <w:rPr>
        <w:sz w:val="8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2" type="#_x0000_t202" style="position:absolute;margin-left:139.05pt;margin-top:-17.65pt;width:351pt;height:74.55pt;z-index:251656704" filled="f" stroked="f">
          <v:textbox style="mso-next-textbox:#_x0000_s2052">
            <w:txbxContent>
              <w:p w:rsidR="008403E6" w:rsidRDefault="008403E6">
                <w:pPr>
                  <w:rPr>
                    <w:rFonts w:ascii="Arial" w:hAnsi="Arial"/>
                    <w:color w:val="C0C0C0"/>
                    <w:sz w:val="48"/>
                    <w:lang w:val="en-GB"/>
                  </w:rPr>
                </w:pPr>
                <w:r>
                  <w:rPr>
                    <w:rFonts w:ascii="Arial" w:hAnsi="Arial"/>
                    <w:color w:val="C0C0C0"/>
                    <w:sz w:val="48"/>
                    <w:lang w:val="en-GB"/>
                  </w:rPr>
                  <w:t xml:space="preserve">                           </w:t>
                </w:r>
                <w:r>
                  <w:rPr>
                    <w:rFonts w:ascii="Arial" w:hAnsi="Arial"/>
                    <w:color w:val="C0C0C0"/>
                    <w:sz w:val="36"/>
                    <w:lang w:val="en-GB"/>
                  </w:rPr>
                  <w:t xml:space="preserve"> </w:t>
                </w:r>
                <w:r>
                  <w:rPr>
                    <w:rFonts w:ascii="Arial" w:hAnsi="Arial"/>
                    <w:color w:val="C0C0C0"/>
                    <w:sz w:val="48"/>
                    <w:lang w:val="en-GB"/>
                  </w:rPr>
                  <w:t>press office</w:t>
                </w:r>
              </w:p>
              <w:p w:rsidR="008403E6" w:rsidRDefault="008403E6">
                <w:pPr>
                  <w:rPr>
                    <w:rFonts w:ascii="Arial" w:hAnsi="Arial"/>
                    <w:color w:val="C0C0C0"/>
                    <w:sz w:val="18"/>
                    <w:lang w:val="en-GB"/>
                  </w:rPr>
                </w:pPr>
              </w:p>
              <w:p w:rsidR="008403E6" w:rsidRDefault="008403E6">
                <w:pPr>
                  <w:rPr>
                    <w:rFonts w:ascii="Verdana" w:hAnsi="Verdana"/>
                    <w:sz w:val="16"/>
                    <w:lang w:val="en-GB"/>
                  </w:rPr>
                </w:pPr>
                <w:proofErr w:type="spellStart"/>
                <w:r>
                  <w:rPr>
                    <w:rFonts w:ascii="Verdana" w:hAnsi="Verdana"/>
                    <w:b/>
                    <w:sz w:val="16"/>
                    <w:lang w:val="en-GB"/>
                  </w:rPr>
                  <w:t>FieraMilano</w:t>
                </w:r>
                <w:proofErr w:type="spellEnd"/>
                <w:r>
                  <w:rPr>
                    <w:rFonts w:ascii="Verdana" w:hAnsi="Verdana"/>
                    <w:b/>
                    <w:sz w:val="16"/>
                    <w:lang w:val="en-GB"/>
                  </w:rPr>
                  <w:t xml:space="preserve"> Rho Fairgrounds</w:t>
                </w:r>
                <w:r>
                  <w:rPr>
                    <w:rFonts w:ascii="Verdana" w:hAnsi="Verdana"/>
                    <w:sz w:val="16"/>
                    <w:lang w:val="en-GB"/>
                  </w:rPr>
                  <w:t xml:space="preserve">    </w:t>
                </w:r>
                <w:r>
                  <w:rPr>
                    <w:rFonts w:ascii="Verdana" w:hAnsi="Verdana"/>
                    <w:b/>
                    <w:color w:val="FF0000"/>
                    <w:sz w:val="16"/>
                    <w:lang w:val="en-GB"/>
                  </w:rPr>
                  <w:t>May 13-17, 2014</w:t>
                </w:r>
                <w:r>
                  <w:rPr>
                    <w:rFonts w:ascii="Verdana" w:hAnsi="Verdana"/>
                    <w:sz w:val="16"/>
                    <w:lang w:val="en-GB"/>
                  </w:rPr>
                  <w:t xml:space="preserve">   </w:t>
                </w:r>
              </w:p>
              <w:p w:rsidR="008403E6" w:rsidRDefault="008403E6">
                <w:pPr>
                  <w:rPr>
                    <w:rFonts w:ascii="Verdana" w:hAnsi="Verdana"/>
                    <w:color w:val="333333"/>
                    <w:sz w:val="4"/>
                    <w:lang w:val="en-GB"/>
                  </w:rPr>
                </w:pPr>
              </w:p>
              <w:p w:rsidR="008403E6" w:rsidRPr="00667085" w:rsidRDefault="008403E6">
                <w:pPr>
                  <w:ind w:right="-233"/>
                  <w:rPr>
                    <w:rFonts w:ascii="Verdana" w:hAnsi="Verdana"/>
                    <w:color w:val="333333"/>
                    <w:sz w:val="16"/>
                    <w:lang w:val="en-GB"/>
                  </w:rPr>
                </w:pPr>
                <w:r w:rsidRPr="00667085">
                  <w:rPr>
                    <w:rFonts w:ascii="Verdana" w:hAnsi="Verdana"/>
                    <w:color w:val="333333"/>
                    <w:sz w:val="16"/>
                    <w:lang w:val="en-GB"/>
                  </w:rPr>
                  <w:t>Biennial world exhibition for woodworking technology and furniture supplies</w:t>
                </w:r>
              </w:p>
            </w:txbxContent>
          </v:textbox>
        </v:shape>
      </w:pict>
    </w:r>
  </w:p>
  <w:p w:rsidR="008403E6" w:rsidRDefault="008403E6" w:rsidP="00005AAE">
    <w:pPr>
      <w:pStyle w:val="Intestazione"/>
    </w:pPr>
    <w:r>
      <w:rPr>
        <w:noProof/>
      </w:rPr>
      <w:drawing>
        <wp:inline distT="0" distB="0" distL="0" distR="0">
          <wp:extent cx="1651000" cy="647700"/>
          <wp:effectExtent l="25400" t="0" r="0" b="0"/>
          <wp:docPr id="1" name="Immagine 1" descr="logoXYLEXP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logoXYLEXPO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51000" cy="6477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3F51A6"/>
    <w:multiLevelType w:val="hybridMultilevel"/>
    <w:tmpl w:val="4CA4895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Wingdings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Wingdings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Wingdings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7246D86"/>
    <w:multiLevelType w:val="singleLevel"/>
    <w:tmpl w:val="F800D1FC"/>
    <w:lvl w:ilvl="0">
      <w:start w:val="2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>
    <w:nsid w:val="539F3982"/>
    <w:multiLevelType w:val="hybridMultilevel"/>
    <w:tmpl w:val="E6EEF774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7FF22CDC"/>
    <w:multiLevelType w:val="hybridMultilevel"/>
    <w:tmpl w:val="3198EE60"/>
    <w:lvl w:ilvl="0" w:tplc="0410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eastAsia="Times New Roman" w:hAnsi="Symbol" w:cs="Times New Roman" w:hint="default"/>
        <w:u w:val="none"/>
      </w:rPr>
    </w:lvl>
    <w:lvl w:ilvl="1" w:tplc="0410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3"/>
  </w:num>
  <w:num w:numId="4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/>
  <w:doNotTrackMoves/>
  <w:defaultTabStop w:val="720"/>
  <w:hyphenationZone w:val="283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7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A832AA"/>
    <w:rsid w:val="00005AAE"/>
    <w:rsid w:val="00056C32"/>
    <w:rsid w:val="00070F09"/>
    <w:rsid w:val="00074EAF"/>
    <w:rsid w:val="000D0B01"/>
    <w:rsid w:val="00130B79"/>
    <w:rsid w:val="00216810"/>
    <w:rsid w:val="00217A29"/>
    <w:rsid w:val="00260152"/>
    <w:rsid w:val="002679EA"/>
    <w:rsid w:val="002872D6"/>
    <w:rsid w:val="0032726A"/>
    <w:rsid w:val="00346047"/>
    <w:rsid w:val="00357863"/>
    <w:rsid w:val="003825CF"/>
    <w:rsid w:val="003A1431"/>
    <w:rsid w:val="004063E7"/>
    <w:rsid w:val="004255B4"/>
    <w:rsid w:val="0045085E"/>
    <w:rsid w:val="00453EC9"/>
    <w:rsid w:val="004B4D84"/>
    <w:rsid w:val="004E6AE6"/>
    <w:rsid w:val="00505B5D"/>
    <w:rsid w:val="00540E71"/>
    <w:rsid w:val="00573B3B"/>
    <w:rsid w:val="005C0CD2"/>
    <w:rsid w:val="005D753D"/>
    <w:rsid w:val="005F0AF6"/>
    <w:rsid w:val="00621A9A"/>
    <w:rsid w:val="006756A0"/>
    <w:rsid w:val="00715892"/>
    <w:rsid w:val="00757D60"/>
    <w:rsid w:val="0077625D"/>
    <w:rsid w:val="007A79F2"/>
    <w:rsid w:val="007B5CDB"/>
    <w:rsid w:val="008403E6"/>
    <w:rsid w:val="00872AC8"/>
    <w:rsid w:val="008A7404"/>
    <w:rsid w:val="008D5B35"/>
    <w:rsid w:val="008E1B4C"/>
    <w:rsid w:val="008F4CFE"/>
    <w:rsid w:val="009007F1"/>
    <w:rsid w:val="009067D7"/>
    <w:rsid w:val="00933A0A"/>
    <w:rsid w:val="00970526"/>
    <w:rsid w:val="009865C1"/>
    <w:rsid w:val="009D1088"/>
    <w:rsid w:val="00A17F32"/>
    <w:rsid w:val="00A52E9E"/>
    <w:rsid w:val="00A832AA"/>
    <w:rsid w:val="00AD47A3"/>
    <w:rsid w:val="00AE0375"/>
    <w:rsid w:val="00AF77BC"/>
    <w:rsid w:val="00B00619"/>
    <w:rsid w:val="00B9106A"/>
    <w:rsid w:val="00BA4EBC"/>
    <w:rsid w:val="00BC5575"/>
    <w:rsid w:val="00BC64E1"/>
    <w:rsid w:val="00C302ED"/>
    <w:rsid w:val="00C31855"/>
    <w:rsid w:val="00C55D6B"/>
    <w:rsid w:val="00CC0115"/>
    <w:rsid w:val="00CD7E05"/>
    <w:rsid w:val="00D263CE"/>
    <w:rsid w:val="00D6786C"/>
    <w:rsid w:val="00D7569D"/>
    <w:rsid w:val="00DF1E28"/>
    <w:rsid w:val="00E40A71"/>
    <w:rsid w:val="00E84B67"/>
    <w:rsid w:val="00EC4949"/>
    <w:rsid w:val="00EC53A0"/>
    <w:rsid w:val="00EC6C7B"/>
    <w:rsid w:val="00EE4C96"/>
    <w:rsid w:val="00F15136"/>
    <w:rsid w:val="00F873FD"/>
    <w:rsid w:val="00F94AD6"/>
    <w:rsid w:val="00FA7BE8"/>
    <w:rsid w:val="00FF4FDD"/>
  </w:rsids>
  <m:mathPr>
    <m:mathFont m:val="Cambria Math"/>
    <m:brkBin m:val="before"/>
    <m:brkBinSub m:val="--"/>
    <m:smallFrac m:val="off"/>
    <m:dispDef m:val="off"/>
    <m:lMargin m:val="0"/>
    <m:rMargin m:val="0"/>
    <m:defJc m:val="centerGroup"/>
    <m:wrapRight/>
    <m:intLim m:val="subSup"/>
    <m:naryLim m:val="subSup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7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 List" w:uiPriority="0"/>
    <w:lsdException w:name="Table Grid" w:semiHidden="0" w:uiPriority="59" w:unhideWhenUsed="0"/>
    <w:lsdException w:name="Placeholder Text" w:unhideWhenUsed="0"/>
    <w:lsdException w:name="No Spacing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6756A0"/>
    <w:rPr>
      <w:sz w:val="24"/>
    </w:rPr>
  </w:style>
  <w:style w:type="paragraph" w:styleId="Titolo1">
    <w:name w:val="heading 1"/>
    <w:basedOn w:val="Normale"/>
    <w:next w:val="Normale"/>
    <w:link w:val="Titolo1Carattere"/>
    <w:qFormat/>
    <w:rsid w:val="006756A0"/>
    <w:pPr>
      <w:keepNext/>
      <w:spacing w:before="240" w:after="60"/>
      <w:outlineLvl w:val="0"/>
    </w:pPr>
    <w:rPr>
      <w:rFonts w:ascii="Arial" w:hAnsi="Arial"/>
      <w:b/>
      <w:kern w:val="32"/>
      <w:sz w:val="32"/>
      <w:szCs w:val="32"/>
    </w:rPr>
  </w:style>
  <w:style w:type="paragraph" w:styleId="Titolo5">
    <w:name w:val="heading 5"/>
    <w:basedOn w:val="Normale"/>
    <w:next w:val="Normale"/>
    <w:qFormat/>
    <w:rsid w:val="00D92440"/>
    <w:pPr>
      <w:keepNext/>
      <w:jc w:val="center"/>
      <w:outlineLvl w:val="4"/>
    </w:pPr>
    <w:rPr>
      <w:i/>
      <w:sz w:val="32"/>
    </w:rPr>
  </w:style>
  <w:style w:type="paragraph" w:styleId="Titolo6">
    <w:name w:val="heading 6"/>
    <w:basedOn w:val="Normale"/>
    <w:next w:val="Normale"/>
    <w:qFormat/>
    <w:rsid w:val="00D92440"/>
    <w:pPr>
      <w:keepNext/>
      <w:jc w:val="center"/>
      <w:outlineLvl w:val="5"/>
    </w:pPr>
    <w:rPr>
      <w:b/>
      <w:sz w:val="32"/>
    </w:rPr>
  </w:style>
  <w:style w:type="paragraph" w:styleId="Titolo7">
    <w:name w:val="heading 7"/>
    <w:basedOn w:val="Normale"/>
    <w:next w:val="Normale"/>
    <w:qFormat/>
    <w:rsid w:val="006756A0"/>
    <w:pPr>
      <w:keepNext/>
      <w:ind w:left="142"/>
      <w:jc w:val="both"/>
      <w:outlineLvl w:val="6"/>
    </w:pPr>
    <w:rPr>
      <w:rFonts w:ascii="Arial" w:hAnsi="Arial"/>
      <w:i/>
      <w:sz w:val="20"/>
    </w:rPr>
  </w:style>
  <w:style w:type="paragraph" w:styleId="Titolo8">
    <w:name w:val="heading 8"/>
    <w:basedOn w:val="Normale"/>
    <w:next w:val="Normale"/>
    <w:qFormat/>
    <w:rsid w:val="00D92440"/>
    <w:pPr>
      <w:keepNext/>
      <w:jc w:val="both"/>
      <w:outlineLvl w:val="7"/>
    </w:pPr>
    <w:rPr>
      <w:i/>
    </w:rPr>
  </w:style>
  <w:style w:type="paragraph" w:styleId="Titolo9">
    <w:name w:val="heading 9"/>
    <w:basedOn w:val="Normale"/>
    <w:next w:val="Normale"/>
    <w:qFormat/>
    <w:rsid w:val="006756A0"/>
    <w:pPr>
      <w:spacing w:before="240" w:after="60"/>
      <w:outlineLvl w:val="8"/>
    </w:pPr>
    <w:rPr>
      <w:rFonts w:ascii="Arial" w:hAnsi="Arial"/>
      <w:sz w:val="22"/>
      <w:szCs w:val="2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rsid w:val="00250011"/>
    <w:rPr>
      <w:rFonts w:ascii="Arial" w:hAnsi="Arial"/>
      <w:b/>
      <w:kern w:val="32"/>
      <w:sz w:val="32"/>
      <w:szCs w:val="32"/>
    </w:rPr>
  </w:style>
  <w:style w:type="paragraph" w:styleId="Intestazione">
    <w:name w:val="header"/>
    <w:basedOn w:val="Normale"/>
    <w:rsid w:val="006756A0"/>
    <w:pPr>
      <w:tabs>
        <w:tab w:val="center" w:pos="4819"/>
        <w:tab w:val="right" w:pos="9638"/>
      </w:tabs>
    </w:pPr>
  </w:style>
  <w:style w:type="paragraph" w:styleId="Pidipagina">
    <w:name w:val="footer"/>
    <w:basedOn w:val="Normale"/>
    <w:rsid w:val="006756A0"/>
    <w:pPr>
      <w:tabs>
        <w:tab w:val="center" w:pos="4819"/>
        <w:tab w:val="right" w:pos="9638"/>
      </w:tabs>
    </w:pPr>
  </w:style>
  <w:style w:type="character" w:styleId="Collegamentoipertestuale">
    <w:name w:val="Hyperlink"/>
    <w:basedOn w:val="Carpredefinitoparagrafo"/>
    <w:uiPriority w:val="99"/>
    <w:rsid w:val="006756A0"/>
    <w:rPr>
      <w:color w:val="0000FF"/>
      <w:u w:val="single"/>
    </w:rPr>
  </w:style>
  <w:style w:type="paragraph" w:styleId="Testofumetto">
    <w:name w:val="Balloon Text"/>
    <w:basedOn w:val="Normale"/>
    <w:link w:val="TestofumettoCarattere"/>
    <w:uiPriority w:val="99"/>
    <w:semiHidden/>
    <w:rsid w:val="006756A0"/>
    <w:rPr>
      <w:rFonts w:ascii="Lucida Grande" w:hAnsi="Lucida Grande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250011"/>
    <w:rPr>
      <w:rFonts w:ascii="Lucida Grande" w:hAnsi="Lucida Grande"/>
      <w:sz w:val="18"/>
      <w:szCs w:val="18"/>
    </w:rPr>
  </w:style>
  <w:style w:type="character" w:styleId="Collegamentovisitato">
    <w:name w:val="FollowedHyperlink"/>
    <w:basedOn w:val="Carpredefinitoparagrafo"/>
    <w:rsid w:val="00DE5207"/>
    <w:rPr>
      <w:color w:val="800080"/>
      <w:u w:val="single"/>
    </w:rPr>
  </w:style>
  <w:style w:type="character" w:customStyle="1" w:styleId="Titolo5Carattere">
    <w:name w:val="Titolo 5 Carattere"/>
    <w:basedOn w:val="Carpredefinitoparagrafo"/>
    <w:rsid w:val="00D92440"/>
    <w:rPr>
      <w:i/>
      <w:sz w:val="32"/>
    </w:rPr>
  </w:style>
  <w:style w:type="paragraph" w:customStyle="1" w:styleId="normal">
    <w:name w:val="normal"/>
    <w:basedOn w:val="Titolo1"/>
    <w:rsid w:val="006756A0"/>
    <w:pPr>
      <w:spacing w:before="0" w:after="0"/>
    </w:pPr>
    <w:rPr>
      <w:rFonts w:ascii="Helvetica" w:hAnsi="Helvetica"/>
      <w:bCs/>
      <w:kern w:val="0"/>
      <w:sz w:val="20"/>
      <w:szCs w:val="24"/>
    </w:rPr>
  </w:style>
  <w:style w:type="paragraph" w:customStyle="1" w:styleId="testo">
    <w:name w:val="testo"/>
    <w:rsid w:val="006756A0"/>
    <w:pPr>
      <w:autoSpaceDE w:val="0"/>
      <w:autoSpaceDN w:val="0"/>
      <w:adjustRightInd w:val="0"/>
      <w:spacing w:line="360" w:lineRule="atLeast"/>
      <w:jc w:val="both"/>
    </w:pPr>
    <w:rPr>
      <w:rFonts w:ascii="Verdana" w:hAnsi="Verdana"/>
      <w:color w:val="000000"/>
      <w:sz w:val="24"/>
    </w:rPr>
  </w:style>
  <w:style w:type="character" w:customStyle="1" w:styleId="col1">
    <w:name w:val="col1"/>
    <w:basedOn w:val="Carpredefinitoparagrafo"/>
    <w:rsid w:val="006756A0"/>
  </w:style>
  <w:style w:type="character" w:customStyle="1" w:styleId="Titolo6Carattere">
    <w:name w:val="Titolo 6 Carattere"/>
    <w:basedOn w:val="Carpredefinitoparagrafo"/>
    <w:rsid w:val="00D92440"/>
    <w:rPr>
      <w:b/>
      <w:sz w:val="32"/>
    </w:rPr>
  </w:style>
  <w:style w:type="character" w:customStyle="1" w:styleId="Titolo8Carattere">
    <w:name w:val="Titolo 8 Carattere"/>
    <w:basedOn w:val="Carpredefinitoparagrafo"/>
    <w:rsid w:val="00D92440"/>
    <w:rPr>
      <w:i/>
      <w:sz w:val="24"/>
    </w:rPr>
  </w:style>
  <w:style w:type="character" w:customStyle="1" w:styleId="Titolo7Carattere">
    <w:name w:val="Titolo 7 Carattere"/>
    <w:basedOn w:val="Carpredefinitoparagrafo"/>
    <w:rsid w:val="00D92440"/>
    <w:rPr>
      <w:rFonts w:ascii="Arial" w:hAnsi="Arial"/>
      <w:i/>
    </w:rPr>
  </w:style>
  <w:style w:type="character" w:customStyle="1" w:styleId="Titolo9Carattere">
    <w:name w:val="Titolo 9 Carattere"/>
    <w:basedOn w:val="Carpredefinitoparagrafo"/>
    <w:rsid w:val="00D92440"/>
    <w:rPr>
      <w:rFonts w:ascii="Arial" w:hAnsi="Arial"/>
      <w:sz w:val="22"/>
      <w:szCs w:val="22"/>
    </w:rPr>
  </w:style>
  <w:style w:type="character" w:customStyle="1" w:styleId="IntestazioneCarattere">
    <w:name w:val="Intestazione Carattere"/>
    <w:basedOn w:val="Carpredefinitoparagrafo"/>
    <w:rsid w:val="00D92440"/>
    <w:rPr>
      <w:sz w:val="24"/>
    </w:rPr>
  </w:style>
  <w:style w:type="character" w:customStyle="1" w:styleId="PidipaginaCarattere">
    <w:name w:val="Piè di pagina Carattere"/>
    <w:basedOn w:val="Carpredefinitoparagrafo"/>
    <w:rsid w:val="00D92440"/>
    <w:rPr>
      <w:sz w:val="24"/>
    </w:rPr>
  </w:style>
  <w:style w:type="paragraph" w:styleId="Rientrocorpodeltesto3">
    <w:name w:val="Body Text Indent 3"/>
    <w:basedOn w:val="Normale"/>
    <w:rsid w:val="00D92440"/>
    <w:pPr>
      <w:ind w:left="360"/>
      <w:jc w:val="both"/>
    </w:pPr>
  </w:style>
  <w:style w:type="character" w:customStyle="1" w:styleId="Rientrocorpodeltesto3Carattere">
    <w:name w:val="Rientro corpo del testo 3 Carattere"/>
    <w:basedOn w:val="Carpredefinitoparagrafo"/>
    <w:rsid w:val="00D92440"/>
    <w:rPr>
      <w:sz w:val="24"/>
    </w:rPr>
  </w:style>
  <w:style w:type="paragraph" w:styleId="Corpodeltesto">
    <w:name w:val="Body Text"/>
    <w:basedOn w:val="Normale"/>
    <w:rsid w:val="00D92440"/>
    <w:pPr>
      <w:jc w:val="both"/>
    </w:pPr>
  </w:style>
  <w:style w:type="character" w:customStyle="1" w:styleId="CorpodeltestoCarattere">
    <w:name w:val="Corpo del testo Carattere"/>
    <w:basedOn w:val="Carpredefinitoparagrafo"/>
    <w:rsid w:val="00D92440"/>
    <w:rPr>
      <w:sz w:val="24"/>
    </w:rPr>
  </w:style>
  <w:style w:type="paragraph" w:styleId="Rientrocorpodeltesto2">
    <w:name w:val="Body Text Indent 2"/>
    <w:basedOn w:val="Normale"/>
    <w:rsid w:val="00D92440"/>
    <w:pPr>
      <w:ind w:left="360"/>
      <w:jc w:val="both"/>
    </w:pPr>
    <w:rPr>
      <w:i/>
    </w:rPr>
  </w:style>
  <w:style w:type="character" w:customStyle="1" w:styleId="Rientrocorpodeltesto2Carattere">
    <w:name w:val="Rientro corpo del testo 2 Carattere"/>
    <w:basedOn w:val="Carpredefinitoparagrafo"/>
    <w:rsid w:val="00D92440"/>
    <w:rPr>
      <w:i/>
      <w:sz w:val="24"/>
    </w:rPr>
  </w:style>
  <w:style w:type="paragraph" w:customStyle="1" w:styleId="Testopredefinito">
    <w:name w:val="Testo predefinito"/>
    <w:basedOn w:val="Normale"/>
    <w:rsid w:val="00D92440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oNotSaveAsSingleFile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hyperlink" Target="http://www.xylexpo.com" TargetMode="Externa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68</TotalTime>
  <Pages>2</Pages>
  <Words>1175</Words>
  <Characters>6704</Characters>
  <Application>Microsoft Office Word</Application>
  <DocSecurity>0</DocSecurity>
  <Lines>55</Lines>
  <Paragraphs>15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AAAAAAA </vt:lpstr>
    </vt:vector>
  </TitlesOfParts>
  <Company>Alta Risoluzione Sas</Company>
  <LinksUpToDate>false</LinksUpToDate>
  <CharactersWithSpaces>7864</CharactersWithSpaces>
  <SharedDoc>false</SharedDoc>
  <HLinks>
    <vt:vector size="36" baseType="variant">
      <vt:variant>
        <vt:i4>2490493</vt:i4>
      </vt:variant>
      <vt:variant>
        <vt:i4>12</vt:i4>
      </vt:variant>
      <vt:variant>
        <vt:i4>0</vt:i4>
      </vt:variant>
      <vt:variant>
        <vt:i4>5</vt:i4>
      </vt:variant>
      <vt:variant>
        <vt:lpwstr>http://www.xylexpo.com</vt:lpwstr>
      </vt:variant>
      <vt:variant>
        <vt:lpwstr/>
      </vt:variant>
      <vt:variant>
        <vt:i4>1638477</vt:i4>
      </vt:variant>
      <vt:variant>
        <vt:i4>9</vt:i4>
      </vt:variant>
      <vt:variant>
        <vt:i4>0</vt:i4>
      </vt:variant>
      <vt:variant>
        <vt:i4>5</vt:i4>
      </vt:variant>
      <vt:variant>
        <vt:lpwstr>http://bit.ly/HQKQYg</vt:lpwstr>
      </vt:variant>
      <vt:variant>
        <vt:lpwstr/>
      </vt:variant>
      <vt:variant>
        <vt:i4>983048</vt:i4>
      </vt:variant>
      <vt:variant>
        <vt:i4>6</vt:i4>
      </vt:variant>
      <vt:variant>
        <vt:i4>0</vt:i4>
      </vt:variant>
      <vt:variant>
        <vt:i4>5</vt:i4>
      </vt:variant>
      <vt:variant>
        <vt:lpwstr>http://bit.ly/HZ8boi</vt:lpwstr>
      </vt:variant>
      <vt:variant>
        <vt:lpwstr/>
      </vt:variant>
      <vt:variant>
        <vt:i4>2490493</vt:i4>
      </vt:variant>
      <vt:variant>
        <vt:i4>3</vt:i4>
      </vt:variant>
      <vt:variant>
        <vt:i4>0</vt:i4>
      </vt:variant>
      <vt:variant>
        <vt:i4>5</vt:i4>
      </vt:variant>
      <vt:variant>
        <vt:lpwstr>http://www.xylexpo.com</vt:lpwstr>
      </vt:variant>
      <vt:variant>
        <vt:lpwstr/>
      </vt:variant>
      <vt:variant>
        <vt:i4>2490493</vt:i4>
      </vt:variant>
      <vt:variant>
        <vt:i4>0</vt:i4>
      </vt:variant>
      <vt:variant>
        <vt:i4>0</vt:i4>
      </vt:variant>
      <vt:variant>
        <vt:i4>5</vt:i4>
      </vt:variant>
      <vt:variant>
        <vt:lpwstr>http://www.xylexpo.com</vt:lpwstr>
      </vt:variant>
      <vt:variant>
        <vt:lpwstr/>
      </vt:variant>
      <vt:variant>
        <vt:i4>7077896</vt:i4>
      </vt:variant>
      <vt:variant>
        <vt:i4>12755</vt:i4>
      </vt:variant>
      <vt:variant>
        <vt:i4>1025</vt:i4>
      </vt:variant>
      <vt:variant>
        <vt:i4>1</vt:i4>
      </vt:variant>
      <vt:variant>
        <vt:lpwstr>logoXYLEXPO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AAAAAAA </dc:title>
  <dc:subject/>
  <dc:creator>••• •••</dc:creator>
  <cp:keywords/>
  <cp:lastModifiedBy>Piero Borroni</cp:lastModifiedBy>
  <cp:revision>63</cp:revision>
  <cp:lastPrinted>2010-04-28T07:41:00Z</cp:lastPrinted>
  <dcterms:created xsi:type="dcterms:W3CDTF">2014-05-07T13:25:00Z</dcterms:created>
  <dcterms:modified xsi:type="dcterms:W3CDTF">2014-05-09T14:24:00Z</dcterms:modified>
</cp:coreProperties>
</file>