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0025B1" w14:textId="77777777" w:rsidR="00005AAE" w:rsidRPr="0055240B" w:rsidRDefault="00005AAE" w:rsidP="005C4124">
      <w:pPr>
        <w:pStyle w:val="Titolo8"/>
      </w:pPr>
    </w:p>
    <w:p w14:paraId="7A5E479D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DEE4CB2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A01097B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4D56BBA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1C5667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CF8239D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0F2F5A4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55240B">
        <w:rPr>
          <w:rFonts w:ascii="Arial" w:hAnsi="Arial" w:cs="Arial"/>
          <w:i/>
          <w:color w:val="000000" w:themeColor="text1"/>
          <w:sz w:val="20"/>
        </w:rPr>
        <w:t xml:space="preserve">Milano, </w:t>
      </w:r>
      <w:r w:rsidR="008D039B" w:rsidRPr="0055240B">
        <w:rPr>
          <w:rFonts w:ascii="Arial" w:hAnsi="Arial" w:cs="Arial"/>
          <w:i/>
          <w:color w:val="000000" w:themeColor="text1"/>
          <w:sz w:val="20"/>
        </w:rPr>
        <w:t>1</w:t>
      </w:r>
      <w:r w:rsidR="008D4100">
        <w:rPr>
          <w:rFonts w:ascii="Arial" w:hAnsi="Arial" w:cs="Arial"/>
          <w:i/>
          <w:color w:val="000000" w:themeColor="text1"/>
          <w:sz w:val="20"/>
        </w:rPr>
        <w:t>8</w:t>
      </w:r>
      <w:r w:rsidR="008D039B" w:rsidRPr="0055240B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CB3F03" w:rsidRPr="0055240B">
        <w:rPr>
          <w:rFonts w:ascii="Arial" w:hAnsi="Arial" w:cs="Arial"/>
          <w:i/>
          <w:color w:val="000000" w:themeColor="text1"/>
          <w:sz w:val="20"/>
        </w:rPr>
        <w:t>ottobre</w:t>
      </w:r>
      <w:r w:rsidRPr="0055240B">
        <w:rPr>
          <w:rFonts w:ascii="Arial" w:hAnsi="Arial" w:cs="Arial"/>
          <w:i/>
          <w:color w:val="000000" w:themeColor="text1"/>
          <w:sz w:val="20"/>
        </w:rPr>
        <w:t xml:space="preserve"> 2022  </w:t>
      </w:r>
      <w:r w:rsidR="00B2337C" w:rsidRPr="0055240B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7787B2C9" w14:textId="5F52513C" w:rsidR="00E32FBF" w:rsidRPr="0055240B" w:rsidRDefault="007F4FEC" w:rsidP="0055240B">
      <w:pPr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Pr="0055240B" w:rsidRDefault="00E32FBF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1C176BCC" w14:textId="0A40F3DB" w:rsidR="00F037AA" w:rsidRPr="0055240B" w:rsidRDefault="00F037AA" w:rsidP="0055240B">
      <w:pPr>
        <w:rPr>
          <w:rFonts w:ascii="Arial" w:hAnsi="Arial" w:cs="Arial"/>
          <w:b/>
          <w:bCs/>
          <w:caps/>
          <w:sz w:val="20"/>
        </w:rPr>
      </w:pPr>
      <w:r w:rsidRPr="0055240B">
        <w:rPr>
          <w:rFonts w:ascii="Arial" w:hAnsi="Arial" w:cs="Arial"/>
          <w:b/>
          <w:bCs/>
          <w:caps/>
          <w:sz w:val="20"/>
        </w:rPr>
        <w:t xml:space="preserve">XYLEXPO </w:t>
      </w:r>
      <w:r w:rsidR="00AC370D">
        <w:rPr>
          <w:rFonts w:ascii="Arial" w:hAnsi="Arial" w:cs="Arial"/>
          <w:b/>
          <w:bCs/>
          <w:caps/>
          <w:sz w:val="20"/>
        </w:rPr>
        <w:t>2022: UN SUCCESSO SUPERIORE ALLE ASPETTATIVE</w:t>
      </w:r>
    </w:p>
    <w:p w14:paraId="498F3658" w14:textId="77777777" w:rsidR="00F037AA" w:rsidRPr="0055240B" w:rsidRDefault="00F037AA" w:rsidP="0055240B">
      <w:pPr>
        <w:rPr>
          <w:rFonts w:ascii="Arial" w:hAnsi="Arial" w:cs="Arial"/>
          <w:sz w:val="20"/>
        </w:rPr>
      </w:pPr>
    </w:p>
    <w:p w14:paraId="1624A184" w14:textId="77777777" w:rsidR="00F037AA" w:rsidRPr="00695595" w:rsidRDefault="00F037AA" w:rsidP="0055240B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16550CBD" w14:textId="77777777" w:rsidR="00F037AA" w:rsidRPr="00695595" w:rsidRDefault="00F037AA" w:rsidP="0055240B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5C80F849" w14:textId="1D2D0248" w:rsidR="0063331B" w:rsidRDefault="00AC370D" w:rsidP="0055240B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  <w:r w:rsidRPr="00695595">
        <w:rPr>
          <w:rFonts w:cs="Arial"/>
          <w:b w:val="0"/>
          <w:bCs/>
          <w:iCs/>
          <w:sz w:val="20"/>
          <w:szCs w:val="20"/>
        </w:rPr>
        <w:t xml:space="preserve">Si è conclusa sabato 15 ottobre in un clima di grande soddisfazione la 27esima edizione di </w:t>
      </w:r>
      <w:r w:rsidRPr="00695595">
        <w:rPr>
          <w:rFonts w:cs="Arial"/>
          <w:iCs/>
          <w:sz w:val="20"/>
          <w:szCs w:val="20"/>
        </w:rPr>
        <w:t>Xylexpo</w:t>
      </w:r>
      <w:r w:rsidRPr="00695595">
        <w:rPr>
          <w:rFonts w:cs="Arial"/>
          <w:b w:val="0"/>
          <w:bCs/>
          <w:iCs/>
          <w:sz w:val="20"/>
          <w:szCs w:val="20"/>
        </w:rPr>
        <w:t xml:space="preserve">, la </w:t>
      </w:r>
      <w:r w:rsidR="004546F6" w:rsidRPr="00695595">
        <w:rPr>
          <w:rFonts w:cs="Arial"/>
          <w:b w:val="0"/>
          <w:iCs/>
          <w:sz w:val="20"/>
          <w:szCs w:val="20"/>
        </w:rPr>
        <w:t>biennale internazionale delle tecnologie per l’industria del mobile e il mondo del legno</w:t>
      </w:r>
      <w:r w:rsidR="0055240B" w:rsidRPr="00695595">
        <w:rPr>
          <w:rFonts w:cs="Arial"/>
          <w:b w:val="0"/>
          <w:iCs/>
          <w:sz w:val="20"/>
          <w:szCs w:val="20"/>
        </w:rPr>
        <w:t xml:space="preserve"> che </w:t>
      </w:r>
      <w:r w:rsidRPr="00695595">
        <w:rPr>
          <w:rFonts w:cs="Arial"/>
          <w:b w:val="0"/>
          <w:iCs/>
          <w:sz w:val="20"/>
          <w:szCs w:val="20"/>
        </w:rPr>
        <w:t>ha animato per quattro giornate i padiglioni 22 e 24 di FieraMilano-Rho. Una soddisfazione che è stata tangibile fin dalle prime ore</w:t>
      </w:r>
      <w:r w:rsidR="00DE34EF">
        <w:rPr>
          <w:rFonts w:cs="Arial"/>
          <w:b w:val="0"/>
          <w:iCs/>
          <w:sz w:val="20"/>
          <w:szCs w:val="20"/>
        </w:rPr>
        <w:t>, una voglia di tornare all'incontro personale, alla stretta di mano</w:t>
      </w:r>
      <w:r w:rsidRPr="00695595">
        <w:rPr>
          <w:rFonts w:cs="Arial"/>
          <w:b w:val="0"/>
          <w:iCs/>
          <w:sz w:val="20"/>
          <w:szCs w:val="20"/>
        </w:rPr>
        <w:t xml:space="preserve"> che, a fine fiera, ha avuto un </w:t>
      </w:r>
      <w:r w:rsidR="00695595" w:rsidRPr="00695595">
        <w:rPr>
          <w:rFonts w:cs="Arial"/>
          <w:b w:val="0"/>
          <w:iCs/>
          <w:sz w:val="20"/>
          <w:szCs w:val="20"/>
        </w:rPr>
        <w:t xml:space="preserve">preciso </w:t>
      </w:r>
      <w:r w:rsidRPr="00695595">
        <w:rPr>
          <w:rFonts w:cs="Arial"/>
          <w:b w:val="0"/>
          <w:iCs/>
          <w:sz w:val="20"/>
          <w:szCs w:val="20"/>
        </w:rPr>
        <w:t>riscontro dai dati raccolti</w:t>
      </w:r>
      <w:r w:rsidR="008C47A0">
        <w:rPr>
          <w:rFonts w:cs="Arial"/>
          <w:b w:val="0"/>
          <w:iCs/>
          <w:sz w:val="20"/>
          <w:szCs w:val="20"/>
        </w:rPr>
        <w:t>.</w:t>
      </w:r>
    </w:p>
    <w:p w14:paraId="295E2B43" w14:textId="77777777" w:rsidR="00DE34EF" w:rsidRPr="00DE34EF" w:rsidRDefault="00DE34EF" w:rsidP="00DE34EF"/>
    <w:p w14:paraId="61496CDB" w14:textId="70E7B010" w:rsidR="00695595" w:rsidRDefault="00780BF2" w:rsidP="0069559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</w:t>
      </w:r>
      <w:r w:rsidR="00695595" w:rsidRPr="00695595">
        <w:rPr>
          <w:rFonts w:ascii="Arial" w:hAnsi="Arial" w:cs="Arial"/>
          <w:sz w:val="20"/>
        </w:rPr>
        <w:t xml:space="preserve"> Xylexpo 2022 sono </w:t>
      </w:r>
      <w:r>
        <w:rPr>
          <w:rFonts w:ascii="Arial" w:hAnsi="Arial" w:cs="Arial"/>
          <w:sz w:val="20"/>
        </w:rPr>
        <w:t>entrati</w:t>
      </w:r>
      <w:r w:rsidR="008D4100">
        <w:rPr>
          <w:rFonts w:ascii="Arial" w:hAnsi="Arial" w:cs="Arial"/>
          <w:sz w:val="20"/>
        </w:rPr>
        <w:t>,</w:t>
      </w:r>
      <w:r w:rsidR="00695595" w:rsidRPr="00695595">
        <w:rPr>
          <w:rFonts w:ascii="Arial" w:hAnsi="Arial" w:cs="Arial"/>
          <w:sz w:val="20"/>
        </w:rPr>
        <w:t xml:space="preserve"> </w:t>
      </w:r>
      <w:r w:rsidR="008C47A0">
        <w:rPr>
          <w:rFonts w:ascii="Arial" w:hAnsi="Arial" w:cs="Arial"/>
          <w:sz w:val="20"/>
        </w:rPr>
        <w:t>infatti</w:t>
      </w:r>
      <w:r w:rsidR="008D4100">
        <w:rPr>
          <w:rFonts w:ascii="Arial" w:hAnsi="Arial" w:cs="Arial"/>
          <w:sz w:val="20"/>
        </w:rPr>
        <w:t>,</w:t>
      </w:r>
      <w:r w:rsidR="008C47A0">
        <w:rPr>
          <w:rFonts w:ascii="Arial" w:hAnsi="Arial" w:cs="Arial"/>
          <w:sz w:val="20"/>
        </w:rPr>
        <w:t xml:space="preserve"> </w:t>
      </w:r>
      <w:r w:rsidR="00695595" w:rsidRPr="00F17756">
        <w:rPr>
          <w:rFonts w:ascii="Arial" w:hAnsi="Arial" w:cs="Arial"/>
          <w:b/>
          <w:bCs/>
          <w:sz w:val="20"/>
        </w:rPr>
        <w:t>oltre 16mila</w:t>
      </w:r>
      <w:r w:rsidR="00F17756" w:rsidRPr="00F17756">
        <w:rPr>
          <w:rFonts w:ascii="Arial" w:hAnsi="Arial" w:cs="Arial"/>
          <w:b/>
          <w:bCs/>
          <w:sz w:val="20"/>
        </w:rPr>
        <w:t xml:space="preserve"> visitatori unici</w:t>
      </w:r>
      <w:r w:rsidR="00F17756">
        <w:rPr>
          <w:rFonts w:ascii="Arial" w:hAnsi="Arial" w:cs="Arial"/>
          <w:sz w:val="20"/>
        </w:rPr>
        <w:t xml:space="preserve">, </w:t>
      </w:r>
      <w:r w:rsidR="0027191A">
        <w:rPr>
          <w:rFonts w:ascii="Arial" w:hAnsi="Arial" w:cs="Arial"/>
          <w:sz w:val="20"/>
        </w:rPr>
        <w:t>un numero che sale a più di</w:t>
      </w:r>
      <w:r w:rsidR="00F17756">
        <w:rPr>
          <w:rFonts w:ascii="Arial" w:hAnsi="Arial" w:cs="Arial"/>
          <w:sz w:val="20"/>
        </w:rPr>
        <w:t xml:space="preserve"> </w:t>
      </w:r>
      <w:r w:rsidR="00F17756" w:rsidRPr="00F17756">
        <w:rPr>
          <w:rFonts w:ascii="Arial" w:hAnsi="Arial" w:cs="Arial"/>
          <w:b/>
          <w:bCs/>
          <w:sz w:val="20"/>
        </w:rPr>
        <w:t xml:space="preserve">22mila </w:t>
      </w:r>
      <w:r w:rsidR="0027191A" w:rsidRPr="0027191A">
        <w:rPr>
          <w:rFonts w:ascii="Arial" w:hAnsi="Arial" w:cs="Arial"/>
          <w:sz w:val="20"/>
        </w:rPr>
        <w:t>se si considerano gli ingressi</w:t>
      </w:r>
      <w:r w:rsidR="0027191A">
        <w:rPr>
          <w:rFonts w:ascii="Arial" w:hAnsi="Arial" w:cs="Arial"/>
          <w:sz w:val="20"/>
        </w:rPr>
        <w:t xml:space="preserve">, ovvero che un visitatore possa essere entrato più volte </w:t>
      </w:r>
      <w:r w:rsidRPr="0027191A">
        <w:rPr>
          <w:rFonts w:ascii="Arial" w:hAnsi="Arial" w:cs="Arial"/>
          <w:sz w:val="20"/>
        </w:rPr>
        <w:t>nelle quattro giornate di fiera</w:t>
      </w:r>
      <w:r w:rsidR="0027191A">
        <w:rPr>
          <w:rFonts w:ascii="Arial" w:hAnsi="Arial" w:cs="Arial"/>
          <w:sz w:val="20"/>
        </w:rPr>
        <w:t>. Dei 16mila visitatori uni</w:t>
      </w:r>
      <w:r w:rsidR="00373358">
        <w:rPr>
          <w:rFonts w:ascii="Arial" w:hAnsi="Arial" w:cs="Arial"/>
          <w:sz w:val="20"/>
        </w:rPr>
        <w:t>c</w:t>
      </w:r>
      <w:r w:rsidR="0027191A">
        <w:rPr>
          <w:rFonts w:ascii="Arial" w:hAnsi="Arial" w:cs="Arial"/>
          <w:sz w:val="20"/>
        </w:rPr>
        <w:t xml:space="preserve">i </w:t>
      </w:r>
      <w:r w:rsidR="00695595" w:rsidRPr="00695595">
        <w:rPr>
          <w:rFonts w:ascii="Arial" w:hAnsi="Arial" w:cs="Arial"/>
          <w:sz w:val="20"/>
        </w:rPr>
        <w:t>12.3</w:t>
      </w:r>
      <w:r w:rsidR="00373358">
        <w:rPr>
          <w:rFonts w:ascii="Arial" w:hAnsi="Arial" w:cs="Arial"/>
          <w:sz w:val="20"/>
        </w:rPr>
        <w:t>56</w:t>
      </w:r>
      <w:r w:rsidR="00695595" w:rsidRPr="00695595">
        <w:rPr>
          <w:rFonts w:ascii="Arial" w:hAnsi="Arial" w:cs="Arial"/>
          <w:sz w:val="20"/>
        </w:rPr>
        <w:t xml:space="preserve"> </w:t>
      </w:r>
      <w:r w:rsidR="0027191A">
        <w:rPr>
          <w:rFonts w:ascii="Arial" w:hAnsi="Arial" w:cs="Arial"/>
          <w:sz w:val="20"/>
        </w:rPr>
        <w:t xml:space="preserve">sono stati </w:t>
      </w:r>
      <w:r w:rsidR="00695595" w:rsidRPr="00695595">
        <w:rPr>
          <w:rFonts w:ascii="Arial" w:hAnsi="Arial" w:cs="Arial"/>
          <w:sz w:val="20"/>
        </w:rPr>
        <w:t xml:space="preserve">registrati ai tornelli di ingresso e almeno 4mila </w:t>
      </w:r>
      <w:r w:rsidR="00DE34EF">
        <w:rPr>
          <w:rFonts w:ascii="Arial" w:hAnsi="Arial" w:cs="Arial"/>
          <w:sz w:val="20"/>
        </w:rPr>
        <w:t xml:space="preserve">– secondo le prime, attente stime – </w:t>
      </w:r>
      <w:r w:rsidR="0027191A">
        <w:rPr>
          <w:rFonts w:ascii="Arial" w:hAnsi="Arial" w:cs="Arial"/>
          <w:sz w:val="20"/>
        </w:rPr>
        <w:t xml:space="preserve">sono invece </w:t>
      </w:r>
      <w:r w:rsidR="00695595">
        <w:rPr>
          <w:rFonts w:ascii="Arial" w:hAnsi="Arial" w:cs="Arial"/>
          <w:sz w:val="20"/>
        </w:rPr>
        <w:t xml:space="preserve">arrivati </w:t>
      </w:r>
      <w:r w:rsidR="0027191A">
        <w:rPr>
          <w:rFonts w:ascii="Arial" w:hAnsi="Arial" w:cs="Arial"/>
          <w:sz w:val="20"/>
        </w:rPr>
        <w:t>a Xylexpo</w:t>
      </w:r>
      <w:r w:rsidR="00695595">
        <w:rPr>
          <w:rFonts w:ascii="Arial" w:hAnsi="Arial" w:cs="Arial"/>
          <w:sz w:val="20"/>
        </w:rPr>
        <w:t xml:space="preserve"> da </w:t>
      </w:r>
      <w:r w:rsidR="00695595" w:rsidRPr="00DE34EF">
        <w:rPr>
          <w:rFonts w:ascii="Arial" w:hAnsi="Arial" w:cs="Arial"/>
          <w:b/>
          <w:bCs/>
          <w:sz w:val="20"/>
        </w:rPr>
        <w:t>Viscom Italia</w:t>
      </w:r>
      <w:r w:rsidR="00695595">
        <w:rPr>
          <w:rFonts w:ascii="Arial" w:hAnsi="Arial" w:cs="Arial"/>
          <w:sz w:val="20"/>
        </w:rPr>
        <w:t xml:space="preserve"> ma soprattutto da</w:t>
      </w:r>
      <w:r w:rsidR="00695595" w:rsidRPr="00695595">
        <w:rPr>
          <w:rFonts w:ascii="Arial" w:hAnsi="Arial" w:cs="Arial"/>
          <w:sz w:val="20"/>
        </w:rPr>
        <w:t xml:space="preserve"> </w:t>
      </w:r>
      <w:r w:rsidR="00695595" w:rsidRPr="00DE34EF">
        <w:rPr>
          <w:rFonts w:ascii="Arial" w:hAnsi="Arial" w:cs="Arial"/>
          <w:b/>
          <w:bCs/>
          <w:sz w:val="20"/>
        </w:rPr>
        <w:t>33.Bimu</w:t>
      </w:r>
      <w:r w:rsidR="00695595">
        <w:rPr>
          <w:rFonts w:ascii="Arial" w:hAnsi="Arial" w:cs="Arial"/>
          <w:sz w:val="20"/>
        </w:rPr>
        <w:t>: c</w:t>
      </w:r>
      <w:r w:rsidR="00695595" w:rsidRPr="00695595">
        <w:rPr>
          <w:rFonts w:ascii="Arial" w:hAnsi="Arial" w:cs="Arial"/>
          <w:sz w:val="20"/>
        </w:rPr>
        <w:t xml:space="preserve">om'è noto quest'anno </w:t>
      </w:r>
      <w:r w:rsidR="0027191A">
        <w:rPr>
          <w:rFonts w:ascii="Arial" w:hAnsi="Arial" w:cs="Arial"/>
          <w:sz w:val="20"/>
        </w:rPr>
        <w:t>la biennale delle tecnologie per il legno e il mobile</w:t>
      </w:r>
      <w:r w:rsidR="00695595" w:rsidRPr="00695595">
        <w:rPr>
          <w:rFonts w:ascii="Arial" w:hAnsi="Arial" w:cs="Arial"/>
          <w:sz w:val="20"/>
        </w:rPr>
        <w:t xml:space="preserve"> si è svolta </w:t>
      </w:r>
      <w:r w:rsidR="00695595">
        <w:rPr>
          <w:rFonts w:ascii="Arial" w:hAnsi="Arial" w:cs="Arial"/>
          <w:sz w:val="20"/>
        </w:rPr>
        <w:t>per la prima volta in</w:t>
      </w:r>
      <w:r w:rsidR="00695595" w:rsidRPr="00695595">
        <w:rPr>
          <w:rFonts w:ascii="Arial" w:hAnsi="Arial" w:cs="Arial"/>
          <w:sz w:val="20"/>
        </w:rPr>
        <w:t xml:space="preserve"> concomitanza con </w:t>
      </w:r>
      <w:r w:rsidR="00695595">
        <w:rPr>
          <w:rFonts w:ascii="Arial" w:hAnsi="Arial" w:cs="Arial"/>
          <w:sz w:val="20"/>
        </w:rPr>
        <w:t xml:space="preserve">la rassegna della comunicazione digitale e – </w:t>
      </w:r>
      <w:r w:rsidR="00DE34EF">
        <w:rPr>
          <w:rFonts w:ascii="Arial" w:hAnsi="Arial" w:cs="Arial"/>
          <w:sz w:val="20"/>
        </w:rPr>
        <w:t>sinergia decisamente più incisiva</w:t>
      </w:r>
      <w:r w:rsidR="00695595">
        <w:rPr>
          <w:rFonts w:ascii="Arial" w:hAnsi="Arial" w:cs="Arial"/>
          <w:sz w:val="20"/>
        </w:rPr>
        <w:t xml:space="preserve"> – con la fiera delle macchine utensili per la meccanica organizzata da Ucimu. I due eventi dedicati alla </w:t>
      </w:r>
      <w:r w:rsidR="008C47A0">
        <w:rPr>
          <w:rFonts w:ascii="Arial" w:hAnsi="Arial" w:cs="Arial"/>
          <w:sz w:val="20"/>
        </w:rPr>
        <w:t xml:space="preserve">tecnologia per la </w:t>
      </w:r>
      <w:r w:rsidR="00695595">
        <w:rPr>
          <w:rFonts w:ascii="Arial" w:hAnsi="Arial" w:cs="Arial"/>
          <w:sz w:val="20"/>
        </w:rPr>
        <w:t xml:space="preserve">manifattura hanno indubbiamente generato un forte circolo virtuoso, rilevato </w:t>
      </w:r>
      <w:r w:rsidR="00DE34EF">
        <w:rPr>
          <w:rFonts w:ascii="Arial" w:hAnsi="Arial" w:cs="Arial"/>
          <w:sz w:val="20"/>
        </w:rPr>
        <w:t xml:space="preserve">immediatamente </w:t>
      </w:r>
      <w:r w:rsidR="00695595">
        <w:rPr>
          <w:rFonts w:ascii="Arial" w:hAnsi="Arial" w:cs="Arial"/>
          <w:sz w:val="20"/>
        </w:rPr>
        <w:t xml:space="preserve">dagli organizzatori </w:t>
      </w:r>
      <w:r w:rsidR="00DE34EF">
        <w:rPr>
          <w:rFonts w:ascii="Arial" w:hAnsi="Arial" w:cs="Arial"/>
          <w:sz w:val="20"/>
        </w:rPr>
        <w:t xml:space="preserve">nei giorni di fiera </w:t>
      </w:r>
      <w:r w:rsidR="00695595">
        <w:rPr>
          <w:rFonts w:ascii="Arial" w:hAnsi="Arial" w:cs="Arial"/>
          <w:sz w:val="20"/>
        </w:rPr>
        <w:t xml:space="preserve">e </w:t>
      </w:r>
      <w:r w:rsidR="00DE34EF">
        <w:rPr>
          <w:rFonts w:ascii="Arial" w:hAnsi="Arial" w:cs="Arial"/>
          <w:sz w:val="20"/>
        </w:rPr>
        <w:t xml:space="preserve">peraltro già </w:t>
      </w:r>
      <w:r w:rsidR="00695595">
        <w:rPr>
          <w:rFonts w:ascii="Arial" w:hAnsi="Arial" w:cs="Arial"/>
          <w:sz w:val="20"/>
        </w:rPr>
        <w:t xml:space="preserve">annunciato </w:t>
      </w:r>
      <w:r w:rsidR="00DE34EF">
        <w:rPr>
          <w:rFonts w:ascii="Arial" w:hAnsi="Arial" w:cs="Arial"/>
          <w:sz w:val="20"/>
        </w:rPr>
        <w:t xml:space="preserve">dai visitatori </w:t>
      </w:r>
      <w:r w:rsidR="00695595">
        <w:rPr>
          <w:rFonts w:ascii="Arial" w:hAnsi="Arial" w:cs="Arial"/>
          <w:sz w:val="20"/>
        </w:rPr>
        <w:t xml:space="preserve">in sede di preregistrazione, quando </w:t>
      </w:r>
      <w:r w:rsidR="008C47A0">
        <w:rPr>
          <w:rFonts w:ascii="Arial" w:hAnsi="Arial" w:cs="Arial"/>
          <w:sz w:val="20"/>
        </w:rPr>
        <w:t xml:space="preserve">larga parte di essi </w:t>
      </w:r>
      <w:r w:rsidR="00DE34EF">
        <w:rPr>
          <w:rFonts w:ascii="Arial" w:hAnsi="Arial" w:cs="Arial"/>
          <w:sz w:val="20"/>
        </w:rPr>
        <w:t>confermava</w:t>
      </w:r>
      <w:r w:rsidR="00695595">
        <w:rPr>
          <w:rFonts w:ascii="Arial" w:hAnsi="Arial" w:cs="Arial"/>
          <w:sz w:val="20"/>
        </w:rPr>
        <w:t xml:space="preserve"> l'interesse a visitare anche la fiera concomitante.</w:t>
      </w:r>
    </w:p>
    <w:p w14:paraId="6ECD1656" w14:textId="77777777" w:rsidR="00695595" w:rsidRDefault="00695595" w:rsidP="00695595">
      <w:pPr>
        <w:rPr>
          <w:rFonts w:ascii="Arial" w:hAnsi="Arial" w:cs="Arial"/>
          <w:sz w:val="20"/>
        </w:rPr>
      </w:pPr>
    </w:p>
    <w:p w14:paraId="574D4D0C" w14:textId="2E8AB4B1" w:rsidR="00695595" w:rsidRDefault="001F662D" w:rsidP="0069559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Una soddisfazione alimentata dal fatto che Xylexpo è </w:t>
      </w:r>
      <w:r w:rsidR="001413D7">
        <w:rPr>
          <w:rFonts w:ascii="Arial" w:hAnsi="Arial" w:cs="Arial"/>
          <w:sz w:val="20"/>
        </w:rPr>
        <w:t xml:space="preserve">probabilmente </w:t>
      </w:r>
      <w:r>
        <w:rPr>
          <w:rFonts w:ascii="Arial" w:hAnsi="Arial" w:cs="Arial"/>
          <w:sz w:val="20"/>
        </w:rPr>
        <w:t>l'</w:t>
      </w:r>
      <w:r w:rsidRPr="00F17756">
        <w:rPr>
          <w:rFonts w:ascii="Arial" w:hAnsi="Arial" w:cs="Arial"/>
          <w:b/>
          <w:bCs/>
          <w:sz w:val="20"/>
        </w:rPr>
        <w:t xml:space="preserve">unica fiera post-pandemia </w:t>
      </w:r>
      <w:r>
        <w:rPr>
          <w:rFonts w:ascii="Arial" w:hAnsi="Arial" w:cs="Arial"/>
          <w:sz w:val="20"/>
        </w:rPr>
        <w:t xml:space="preserve">che può vantare un numero di visitatori unici sostanzialmente in linea con il dato dell'ultima edizione pre-Covid, nel 2018. </w:t>
      </w:r>
      <w:r w:rsidR="00695595">
        <w:rPr>
          <w:rFonts w:ascii="Arial" w:hAnsi="Arial" w:cs="Arial"/>
          <w:sz w:val="20"/>
        </w:rPr>
        <w:t xml:space="preserve">In calo di qualche punto percentuale la presenza dei </w:t>
      </w:r>
      <w:r w:rsidR="00695595" w:rsidRPr="00DB1C2D">
        <w:rPr>
          <w:rFonts w:ascii="Arial" w:hAnsi="Arial" w:cs="Arial"/>
          <w:b/>
          <w:bCs/>
          <w:sz w:val="20"/>
        </w:rPr>
        <w:t>visitatori stranieri</w:t>
      </w:r>
      <w:r w:rsidR="00DE34EF">
        <w:rPr>
          <w:rFonts w:ascii="Arial" w:hAnsi="Arial" w:cs="Arial"/>
          <w:sz w:val="20"/>
        </w:rPr>
        <w:t xml:space="preserve"> (</w:t>
      </w:r>
      <w:r w:rsidR="00324FF8">
        <w:rPr>
          <w:rFonts w:ascii="Arial" w:hAnsi="Arial" w:cs="Arial"/>
          <w:sz w:val="20"/>
        </w:rPr>
        <w:t>dal 28 per cento del 2018 al 25 per cento</w:t>
      </w:r>
      <w:r w:rsidR="00DE34EF">
        <w:rPr>
          <w:rFonts w:ascii="Arial" w:hAnsi="Arial" w:cs="Arial"/>
          <w:sz w:val="20"/>
        </w:rPr>
        <w:t xml:space="preserve"> di Xylexpo 2022)</w:t>
      </w:r>
      <w:r w:rsidR="00DB1C2D">
        <w:rPr>
          <w:rFonts w:ascii="Arial" w:hAnsi="Arial" w:cs="Arial"/>
          <w:sz w:val="20"/>
        </w:rPr>
        <w:t>, in linea con le attese degli organizzatori alla luce della chiusura di mercati – Cina, Russia e Ucraina – da sempre estremamente attenti alle tecnologie italiane.</w:t>
      </w:r>
    </w:p>
    <w:p w14:paraId="290077CB" w14:textId="1200743A" w:rsidR="00DB1C2D" w:rsidRDefault="00DB1C2D" w:rsidP="00695595">
      <w:pPr>
        <w:rPr>
          <w:rFonts w:ascii="Arial" w:hAnsi="Arial" w:cs="Arial"/>
          <w:sz w:val="20"/>
        </w:rPr>
      </w:pPr>
    </w:p>
    <w:p w14:paraId="6BC29C1D" w14:textId="037BA821" w:rsidR="00DE34EF" w:rsidRDefault="00DB1C2D" w:rsidP="00695595">
      <w:pPr>
        <w:rPr>
          <w:rFonts w:ascii="Arial" w:hAnsi="Arial" w:cs="Arial"/>
          <w:sz w:val="20"/>
        </w:rPr>
      </w:pPr>
      <w:r w:rsidRPr="00DB7FB3">
        <w:rPr>
          <w:rFonts w:ascii="Arial" w:hAnsi="Arial" w:cs="Arial"/>
          <w:i/>
          <w:iCs/>
          <w:sz w:val="20"/>
        </w:rPr>
        <w:t xml:space="preserve">"I dati hanno </w:t>
      </w:r>
      <w:r w:rsidR="00CB3E4C" w:rsidRPr="00DB7FB3">
        <w:rPr>
          <w:rFonts w:ascii="Arial" w:hAnsi="Arial" w:cs="Arial"/>
          <w:i/>
          <w:iCs/>
          <w:sz w:val="20"/>
        </w:rPr>
        <w:t>confermato non solo il ruolo di Xylexpo</w:t>
      </w:r>
      <w:r w:rsidR="00CB3E4C">
        <w:rPr>
          <w:rFonts w:ascii="Arial" w:hAnsi="Arial" w:cs="Arial"/>
          <w:sz w:val="20"/>
        </w:rPr>
        <w:t xml:space="preserve"> – ha dichiarato </w:t>
      </w:r>
      <w:r w:rsidR="00CB3E4C" w:rsidRPr="00CB3E4C">
        <w:rPr>
          <w:rFonts w:ascii="Arial" w:hAnsi="Arial" w:cs="Arial"/>
          <w:b/>
          <w:bCs/>
          <w:sz w:val="20"/>
        </w:rPr>
        <w:t>Luigi De Vito</w:t>
      </w:r>
      <w:r w:rsidR="00CB3E4C">
        <w:rPr>
          <w:rFonts w:ascii="Arial" w:hAnsi="Arial" w:cs="Arial"/>
          <w:sz w:val="20"/>
        </w:rPr>
        <w:t xml:space="preserve">, presidente della manifestazione e di Acimall – </w:t>
      </w:r>
      <w:r w:rsidR="00CB3E4C" w:rsidRPr="00DE34EF">
        <w:rPr>
          <w:rFonts w:ascii="Arial" w:hAnsi="Arial" w:cs="Arial"/>
          <w:i/>
          <w:iCs/>
          <w:sz w:val="20"/>
        </w:rPr>
        <w:t xml:space="preserve">ma anche e soprattutto </w:t>
      </w:r>
      <w:r w:rsidR="00DB7FB3" w:rsidRPr="00DE34EF">
        <w:rPr>
          <w:rFonts w:ascii="Arial" w:hAnsi="Arial" w:cs="Arial"/>
          <w:i/>
          <w:iCs/>
          <w:sz w:val="20"/>
        </w:rPr>
        <w:t>le scelte fatte per questa edizione, tese a ridisegnarne i contorni e a sottolineare quell</w:t>
      </w:r>
      <w:r w:rsidR="00DE34EF">
        <w:rPr>
          <w:rFonts w:ascii="Arial" w:hAnsi="Arial" w:cs="Arial"/>
          <w:i/>
          <w:iCs/>
          <w:sz w:val="20"/>
        </w:rPr>
        <w:t>i</w:t>
      </w:r>
      <w:r w:rsidR="00DB7FB3" w:rsidRPr="00DE34EF">
        <w:rPr>
          <w:rFonts w:ascii="Arial" w:hAnsi="Arial" w:cs="Arial"/>
          <w:i/>
          <w:iCs/>
          <w:sz w:val="20"/>
        </w:rPr>
        <w:t xml:space="preserve"> che sono i pilastri su cui dovranno fondarsi le fiere del futuro: da una diversa strategia nella presentazione dei prodotti a un</w:t>
      </w:r>
      <w:r w:rsidR="00DE34EF" w:rsidRPr="00DE34EF">
        <w:rPr>
          <w:rFonts w:ascii="Arial" w:hAnsi="Arial" w:cs="Arial"/>
          <w:i/>
          <w:iCs/>
          <w:sz w:val="20"/>
        </w:rPr>
        <w:t>a decisa sottolineatura dei nuovi servizi digitali che non possono che arricchire l'essenza di un momento espositivo".</w:t>
      </w:r>
    </w:p>
    <w:p w14:paraId="2CE3E1FF" w14:textId="77777777" w:rsidR="00DE34EF" w:rsidRDefault="00DE34EF" w:rsidP="00695595">
      <w:pPr>
        <w:rPr>
          <w:rFonts w:ascii="Arial" w:hAnsi="Arial" w:cs="Arial"/>
          <w:sz w:val="20"/>
        </w:rPr>
      </w:pPr>
    </w:p>
    <w:p w14:paraId="4CDCD780" w14:textId="77777777" w:rsidR="00AC370D" w:rsidRPr="00695595" w:rsidRDefault="00AC370D" w:rsidP="00AC370D">
      <w:pPr>
        <w:rPr>
          <w:rFonts w:ascii="Arial" w:hAnsi="Arial" w:cs="Arial"/>
          <w:sz w:val="20"/>
        </w:rPr>
      </w:pPr>
    </w:p>
    <w:p w14:paraId="5F681648" w14:textId="372BBF25" w:rsidR="00AC370D" w:rsidRPr="00695595" w:rsidRDefault="00AC370D" w:rsidP="00AC370D">
      <w:pPr>
        <w:rPr>
          <w:rFonts w:ascii="Arial" w:hAnsi="Arial" w:cs="Arial"/>
          <w:sz w:val="20"/>
        </w:rPr>
      </w:pPr>
    </w:p>
    <w:p w14:paraId="2450B301" w14:textId="77777777" w:rsidR="00AC370D" w:rsidRPr="00695595" w:rsidRDefault="00AC370D" w:rsidP="00AC370D">
      <w:pPr>
        <w:rPr>
          <w:rFonts w:ascii="Arial" w:hAnsi="Arial" w:cs="Arial"/>
          <w:sz w:val="20"/>
        </w:rPr>
      </w:pPr>
    </w:p>
    <w:p w14:paraId="5850D88E" w14:textId="77777777" w:rsidR="0004155D" w:rsidRPr="00695595" w:rsidRDefault="0004155D" w:rsidP="0055240B">
      <w:pPr>
        <w:adjustRightInd w:val="0"/>
        <w:snapToGrid w:val="0"/>
        <w:rPr>
          <w:rFonts w:ascii="Arial" w:hAnsi="Arial" w:cs="Arial"/>
          <w:sz w:val="20"/>
        </w:rPr>
      </w:pPr>
    </w:p>
    <w:p w14:paraId="30909861" w14:textId="77777777" w:rsidR="0004155D" w:rsidRPr="00695595" w:rsidRDefault="0004155D" w:rsidP="00F037AA">
      <w:pPr>
        <w:adjustRightInd w:val="0"/>
        <w:snapToGrid w:val="0"/>
        <w:rPr>
          <w:rFonts w:ascii="Arial" w:hAnsi="Arial" w:cs="Arial"/>
          <w:sz w:val="20"/>
        </w:rPr>
      </w:pPr>
    </w:p>
    <w:p w14:paraId="36327E15" w14:textId="77777777" w:rsidR="0004155D" w:rsidRPr="001E6DEB" w:rsidRDefault="0004155D" w:rsidP="00F037AA">
      <w:pPr>
        <w:adjustRightInd w:val="0"/>
        <w:snapToGrid w:val="0"/>
        <w:rPr>
          <w:rFonts w:ascii="Arial" w:hAnsi="Arial" w:cs="Arial"/>
          <w:sz w:val="20"/>
        </w:rPr>
      </w:pPr>
    </w:p>
    <w:sectPr w:rsidR="0004155D" w:rsidRPr="001E6DEB" w:rsidSect="0045237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169B28" w14:textId="77777777" w:rsidR="002940B2" w:rsidRDefault="002940B2">
      <w:r>
        <w:separator/>
      </w:r>
    </w:p>
  </w:endnote>
  <w:endnote w:type="continuationSeparator" w:id="0">
    <w:p w14:paraId="5FDE0375" w14:textId="77777777" w:rsidR="002940B2" w:rsidRDefault="00294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63852" w14:textId="77777777" w:rsidR="0055240B" w:rsidRDefault="0055240B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A314F" w14:textId="77777777" w:rsidR="0055240B" w:rsidRDefault="0055240B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6F67F" w14:textId="11FA0B05" w:rsidR="0055240B" w:rsidRDefault="0055240B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5240B" w:rsidRDefault="0055240B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5240B" w:rsidRDefault="0055240B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5240B" w:rsidRDefault="0055240B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5240B" w:rsidRDefault="0055240B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55240B" w:rsidRDefault="0055240B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55240B" w:rsidRDefault="0055240B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55240B" w:rsidRDefault="0055240B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5240B" w:rsidRDefault="0055240B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5240B" w:rsidRDefault="0055240B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5240B" w:rsidRDefault="0055240B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55240B" w:rsidRDefault="0055240B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55240B" w:rsidRDefault="0055240B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5240B" w:rsidRDefault="0055240B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5240B" w:rsidRDefault="0055240B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55240B" w:rsidRDefault="0055240B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55240B" w:rsidRDefault="0055240B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00282D73" w:rsidR="0055240B" w:rsidRDefault="0055240B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55240B" w:rsidRDefault="0055240B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5240B" w:rsidRDefault="0055240B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55240B" w:rsidRDefault="0055240B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5240B" w:rsidRDefault="0055240B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55240B" w:rsidRDefault="0055240B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55240B" w:rsidRDefault="0055240B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00282D73" w:rsidR="0055240B" w:rsidRDefault="0055240B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55240B" w:rsidRDefault="0055240B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5240B" w:rsidRDefault="0055240B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710C33" w14:textId="77777777" w:rsidR="002940B2" w:rsidRDefault="002940B2">
      <w:r>
        <w:separator/>
      </w:r>
    </w:p>
  </w:footnote>
  <w:footnote w:type="continuationSeparator" w:id="0">
    <w:p w14:paraId="36BFA6C1" w14:textId="77777777" w:rsidR="002940B2" w:rsidRDefault="002940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C3668F" w14:textId="77777777" w:rsidR="0055240B" w:rsidRDefault="0055240B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3015F" w14:textId="77777777" w:rsidR="0055240B" w:rsidRDefault="0055240B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F6699" w14:textId="70B5EC91" w:rsidR="0055240B" w:rsidRPr="00667085" w:rsidRDefault="0055240B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5240B" w:rsidRDefault="0055240B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5240B" w:rsidRDefault="0055240B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5240B" w:rsidRDefault="0055240B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3E649C03" w:rsidR="0055240B" w:rsidRDefault="0055240B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October 12-15, 2022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55240B" w:rsidRPr="00452374" w:rsidRDefault="0055240B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55240B" w:rsidRPr="00452374" w:rsidRDefault="0055240B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55240B" w:rsidRDefault="0055240B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5240B" w:rsidRDefault="0055240B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5240B" w:rsidRDefault="0055240B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3E649C03" w:rsidR="0055240B" w:rsidRDefault="0055240B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October 12-15, 2022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55240B" w:rsidRPr="00452374" w:rsidRDefault="0055240B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55240B" w:rsidRPr="00452374" w:rsidRDefault="0055240B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5240B" w:rsidRDefault="0055240B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443158369">
    <w:abstractNumId w:val="0"/>
  </w:num>
  <w:num w:numId="2" w16cid:durableId="1804300141">
    <w:abstractNumId w:val="1"/>
  </w:num>
  <w:num w:numId="3" w16cid:durableId="1488520432">
    <w:abstractNumId w:val="6"/>
  </w:num>
  <w:num w:numId="4" w16cid:durableId="1937013060">
    <w:abstractNumId w:val="4"/>
  </w:num>
  <w:num w:numId="5" w16cid:durableId="880089826">
    <w:abstractNumId w:val="2"/>
  </w:num>
  <w:num w:numId="6" w16cid:durableId="424769145">
    <w:abstractNumId w:val="5"/>
  </w:num>
  <w:num w:numId="7" w16cid:durableId="5638332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A332B"/>
    <w:rsid w:val="000B5666"/>
    <w:rsid w:val="000D0B01"/>
    <w:rsid w:val="000D1006"/>
    <w:rsid w:val="000D4776"/>
    <w:rsid w:val="000D6B01"/>
    <w:rsid w:val="000F3D4C"/>
    <w:rsid w:val="00114765"/>
    <w:rsid w:val="0011618E"/>
    <w:rsid w:val="0011686E"/>
    <w:rsid w:val="00120FC2"/>
    <w:rsid w:val="00130B79"/>
    <w:rsid w:val="001413D7"/>
    <w:rsid w:val="001425E9"/>
    <w:rsid w:val="001443AD"/>
    <w:rsid w:val="00164BE1"/>
    <w:rsid w:val="00180CAE"/>
    <w:rsid w:val="00197199"/>
    <w:rsid w:val="001B2264"/>
    <w:rsid w:val="001D5489"/>
    <w:rsid w:val="001E6DEB"/>
    <w:rsid w:val="001F662D"/>
    <w:rsid w:val="0020320A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191A"/>
    <w:rsid w:val="002765B5"/>
    <w:rsid w:val="00276A5B"/>
    <w:rsid w:val="00277435"/>
    <w:rsid w:val="00281180"/>
    <w:rsid w:val="002872D6"/>
    <w:rsid w:val="0029284A"/>
    <w:rsid w:val="002940B2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01E9"/>
    <w:rsid w:val="002F3050"/>
    <w:rsid w:val="002F5748"/>
    <w:rsid w:val="003030CF"/>
    <w:rsid w:val="00305C9F"/>
    <w:rsid w:val="0031045D"/>
    <w:rsid w:val="00324FF8"/>
    <w:rsid w:val="0032726A"/>
    <w:rsid w:val="003338ED"/>
    <w:rsid w:val="00346047"/>
    <w:rsid w:val="00351D9E"/>
    <w:rsid w:val="00354749"/>
    <w:rsid w:val="003564C2"/>
    <w:rsid w:val="00357863"/>
    <w:rsid w:val="00361E81"/>
    <w:rsid w:val="00373358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546F6"/>
    <w:rsid w:val="00461C5A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293B"/>
    <w:rsid w:val="005171DD"/>
    <w:rsid w:val="00531D7B"/>
    <w:rsid w:val="005407A8"/>
    <w:rsid w:val="00540E71"/>
    <w:rsid w:val="00550A18"/>
    <w:rsid w:val="0055240B"/>
    <w:rsid w:val="00552F99"/>
    <w:rsid w:val="00560CE9"/>
    <w:rsid w:val="00561F8A"/>
    <w:rsid w:val="00573B3B"/>
    <w:rsid w:val="005844F6"/>
    <w:rsid w:val="00587A59"/>
    <w:rsid w:val="00592B22"/>
    <w:rsid w:val="0059723B"/>
    <w:rsid w:val="005A2A1C"/>
    <w:rsid w:val="005A6CFB"/>
    <w:rsid w:val="005A7B82"/>
    <w:rsid w:val="005B03A6"/>
    <w:rsid w:val="005B3381"/>
    <w:rsid w:val="005B343A"/>
    <w:rsid w:val="005C0CD2"/>
    <w:rsid w:val="005C4124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E25"/>
    <w:rsid w:val="0060087E"/>
    <w:rsid w:val="006103F8"/>
    <w:rsid w:val="00620104"/>
    <w:rsid w:val="00621A9A"/>
    <w:rsid w:val="00624A77"/>
    <w:rsid w:val="0063331B"/>
    <w:rsid w:val="00660F6F"/>
    <w:rsid w:val="006635EC"/>
    <w:rsid w:val="00673933"/>
    <w:rsid w:val="006756A0"/>
    <w:rsid w:val="00683210"/>
    <w:rsid w:val="00684445"/>
    <w:rsid w:val="00695595"/>
    <w:rsid w:val="006A73CC"/>
    <w:rsid w:val="006B3F43"/>
    <w:rsid w:val="006C2828"/>
    <w:rsid w:val="006D785D"/>
    <w:rsid w:val="006D79FC"/>
    <w:rsid w:val="006E01A1"/>
    <w:rsid w:val="006F6E13"/>
    <w:rsid w:val="006F6F8A"/>
    <w:rsid w:val="00703453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0BF2"/>
    <w:rsid w:val="00782C08"/>
    <w:rsid w:val="007A2ABF"/>
    <w:rsid w:val="007A3770"/>
    <w:rsid w:val="007A79F2"/>
    <w:rsid w:val="007B5CDB"/>
    <w:rsid w:val="007D2DA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528D6"/>
    <w:rsid w:val="008536DE"/>
    <w:rsid w:val="00856772"/>
    <w:rsid w:val="00864AA6"/>
    <w:rsid w:val="008729FD"/>
    <w:rsid w:val="0087352B"/>
    <w:rsid w:val="0088775E"/>
    <w:rsid w:val="00887E3B"/>
    <w:rsid w:val="008B0F20"/>
    <w:rsid w:val="008B1225"/>
    <w:rsid w:val="008B4E8D"/>
    <w:rsid w:val="008B5BA3"/>
    <w:rsid w:val="008C47A0"/>
    <w:rsid w:val="008D039B"/>
    <w:rsid w:val="008D19BD"/>
    <w:rsid w:val="008D4100"/>
    <w:rsid w:val="008D5B35"/>
    <w:rsid w:val="008E1B4C"/>
    <w:rsid w:val="008F3135"/>
    <w:rsid w:val="008F4CFE"/>
    <w:rsid w:val="008F6829"/>
    <w:rsid w:val="009007F1"/>
    <w:rsid w:val="009067D7"/>
    <w:rsid w:val="00915174"/>
    <w:rsid w:val="00917468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51AE"/>
    <w:rsid w:val="009B72D2"/>
    <w:rsid w:val="009D1088"/>
    <w:rsid w:val="009E0B5F"/>
    <w:rsid w:val="009E494C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61728"/>
    <w:rsid w:val="00A832AA"/>
    <w:rsid w:val="00A87BF2"/>
    <w:rsid w:val="00AB2952"/>
    <w:rsid w:val="00AB59BA"/>
    <w:rsid w:val="00AC370D"/>
    <w:rsid w:val="00AC66F6"/>
    <w:rsid w:val="00AD47A3"/>
    <w:rsid w:val="00AD6434"/>
    <w:rsid w:val="00AE0375"/>
    <w:rsid w:val="00AF6C7C"/>
    <w:rsid w:val="00AF77BC"/>
    <w:rsid w:val="00B00619"/>
    <w:rsid w:val="00B02252"/>
    <w:rsid w:val="00B131D5"/>
    <w:rsid w:val="00B17BD9"/>
    <w:rsid w:val="00B22698"/>
    <w:rsid w:val="00B228C2"/>
    <w:rsid w:val="00B2337C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3D1E"/>
    <w:rsid w:val="00C55D6B"/>
    <w:rsid w:val="00C61F33"/>
    <w:rsid w:val="00C63531"/>
    <w:rsid w:val="00C80EFA"/>
    <w:rsid w:val="00C90B18"/>
    <w:rsid w:val="00CA04F6"/>
    <w:rsid w:val="00CB3E4C"/>
    <w:rsid w:val="00CB3F03"/>
    <w:rsid w:val="00CB6905"/>
    <w:rsid w:val="00CC0115"/>
    <w:rsid w:val="00CC4B37"/>
    <w:rsid w:val="00CC5FE8"/>
    <w:rsid w:val="00CC7061"/>
    <w:rsid w:val="00CD7E05"/>
    <w:rsid w:val="00CE4DCC"/>
    <w:rsid w:val="00D24E8C"/>
    <w:rsid w:val="00D263CE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B1C2D"/>
    <w:rsid w:val="00DB3DDE"/>
    <w:rsid w:val="00DB48F2"/>
    <w:rsid w:val="00DB7FB3"/>
    <w:rsid w:val="00DD730C"/>
    <w:rsid w:val="00DD74A3"/>
    <w:rsid w:val="00DE34EF"/>
    <w:rsid w:val="00DE7E96"/>
    <w:rsid w:val="00DF068A"/>
    <w:rsid w:val="00DF1E28"/>
    <w:rsid w:val="00DF2124"/>
    <w:rsid w:val="00DF430E"/>
    <w:rsid w:val="00E32518"/>
    <w:rsid w:val="00E32FBF"/>
    <w:rsid w:val="00E34D93"/>
    <w:rsid w:val="00E37EE2"/>
    <w:rsid w:val="00E40A71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C1C89"/>
    <w:rsid w:val="00EC311A"/>
    <w:rsid w:val="00EC4949"/>
    <w:rsid w:val="00EC53A0"/>
    <w:rsid w:val="00EC6C7B"/>
    <w:rsid w:val="00EC6E77"/>
    <w:rsid w:val="00ED3675"/>
    <w:rsid w:val="00EE4C96"/>
    <w:rsid w:val="00EF2173"/>
    <w:rsid w:val="00F037AA"/>
    <w:rsid w:val="00F15136"/>
    <w:rsid w:val="00F17756"/>
    <w:rsid w:val="00F24718"/>
    <w:rsid w:val="00F27DC6"/>
    <w:rsid w:val="00F3045F"/>
    <w:rsid w:val="00F33FD4"/>
    <w:rsid w:val="00F34B3C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B32"/>
    <w:rsid w:val="00F75C3F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50A3C6D3-D5C3-A340-97D9-F093C9CCB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399</Words>
  <Characters>2277</Characters>
  <Application>Microsoft Office Word</Application>
  <DocSecurity>0</DocSecurity>
  <Lines>18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</vt:lpstr>
      <vt:lpstr>AAAAAAA </vt:lpstr>
    </vt:vector>
  </TitlesOfParts>
  <Company>Alta Risoluzione Sas</Company>
  <LinksUpToDate>false</LinksUpToDate>
  <CharactersWithSpaces>2671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2022-10-17T07:51:00Z</cp:lastPrinted>
  <dcterms:created xsi:type="dcterms:W3CDTF">2022-10-18T07:45:00Z</dcterms:created>
  <dcterms:modified xsi:type="dcterms:W3CDTF">2022-10-18T07:45:00Z</dcterms:modified>
</cp:coreProperties>
</file>