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590025B1" w14:textId="77777777" w:rsidR="00005AAE" w:rsidRPr="0055240B" w:rsidRDefault="00005AAE" w:rsidP="0055240B">
      <w:pPr>
        <w:jc w:val="both"/>
        <w:rPr>
          <w:rFonts w:ascii="Arial" w:hAnsi="Arial" w:cs="Arial"/>
          <w:i/>
          <w:sz w:val="20"/>
        </w:rPr>
      </w:pPr>
    </w:p>
    <w:p w14:paraId="7A5E479D" w14:textId="77777777" w:rsidR="00452374" w:rsidRPr="0055240B" w:rsidRDefault="00452374" w:rsidP="0055240B">
      <w:pPr>
        <w:jc w:val="both"/>
        <w:rPr>
          <w:rFonts w:ascii="Arial" w:hAnsi="Arial" w:cs="Arial"/>
          <w:i/>
          <w:sz w:val="20"/>
          <w:lang w:val="en-US"/>
        </w:rPr>
      </w:pPr>
    </w:p>
    <w:p w14:paraId="0DEE4CB2" w14:textId="77777777" w:rsidR="00452374" w:rsidRPr="0055240B" w:rsidRDefault="00452374" w:rsidP="0055240B">
      <w:pPr>
        <w:jc w:val="both"/>
        <w:rPr>
          <w:rFonts w:ascii="Arial" w:hAnsi="Arial" w:cs="Arial"/>
          <w:i/>
          <w:sz w:val="20"/>
          <w:lang w:val="en-US"/>
        </w:rPr>
      </w:pPr>
    </w:p>
    <w:p w14:paraId="0A01097B" w14:textId="77777777" w:rsidR="00452374" w:rsidRPr="0055240B" w:rsidRDefault="00452374" w:rsidP="0055240B">
      <w:pPr>
        <w:jc w:val="both"/>
        <w:rPr>
          <w:rFonts w:ascii="Arial" w:hAnsi="Arial" w:cs="Arial"/>
          <w:i/>
          <w:sz w:val="20"/>
          <w:lang w:val="en-US"/>
        </w:rPr>
      </w:pPr>
    </w:p>
    <w:p w14:paraId="64D56BBA" w14:textId="77777777" w:rsidR="00452374" w:rsidRPr="0055240B" w:rsidRDefault="00452374" w:rsidP="0055240B">
      <w:pPr>
        <w:jc w:val="both"/>
        <w:rPr>
          <w:rFonts w:ascii="Arial" w:hAnsi="Arial" w:cs="Arial"/>
          <w:i/>
          <w:sz w:val="20"/>
          <w:lang w:val="en-US"/>
        </w:rPr>
      </w:pPr>
    </w:p>
    <w:p w14:paraId="61C56673" w14:textId="77777777" w:rsidR="007F4FEC" w:rsidRPr="0055240B" w:rsidRDefault="007F4FEC" w:rsidP="0055240B">
      <w:pPr>
        <w:jc w:val="both"/>
        <w:rPr>
          <w:rFonts w:ascii="Arial" w:hAnsi="Arial" w:cs="Arial"/>
          <w:i/>
          <w:color w:val="000000" w:themeColor="text1"/>
          <w:sz w:val="20"/>
        </w:rPr>
      </w:pPr>
    </w:p>
    <w:p w14:paraId="6CF8239D" w14:textId="77777777" w:rsidR="007F4FEC" w:rsidRPr="0055240B" w:rsidRDefault="007F4FEC" w:rsidP="0055240B">
      <w:pPr>
        <w:jc w:val="both"/>
        <w:rPr>
          <w:rFonts w:ascii="Arial" w:hAnsi="Arial" w:cs="Arial"/>
          <w:i/>
          <w:color w:val="000000" w:themeColor="text1"/>
          <w:sz w:val="20"/>
        </w:rPr>
      </w:pPr>
    </w:p>
    <w:p w14:paraId="067B3613" w14:textId="77777777" w:rsidR="007F4FEC" w:rsidRPr="0055240B" w:rsidRDefault="007F4FEC" w:rsidP="0055240B">
      <w:pPr>
        <w:jc w:val="both"/>
        <w:rPr>
          <w:rFonts w:ascii="Arial" w:hAnsi="Arial" w:cs="Arial"/>
          <w:i/>
          <w:color w:val="000000" w:themeColor="text1"/>
          <w:sz w:val="20"/>
        </w:rPr>
      </w:pPr>
    </w:p>
    <w:p w14:paraId="3FD62A14" w14:textId="77777777" w:rsidR="007F4FEC" w:rsidRPr="0055240B" w:rsidRDefault="007F4FEC" w:rsidP="0055240B">
      <w:pPr>
        <w:jc w:val="both"/>
        <w:rPr>
          <w:rFonts w:ascii="Arial" w:hAnsi="Arial" w:cs="Arial"/>
          <w:i/>
          <w:color w:val="000000" w:themeColor="text1"/>
          <w:sz w:val="20"/>
        </w:rPr>
      </w:pPr>
    </w:p>
    <w:p w14:paraId="16191D6E" w14:textId="77777777" w:rsidR="007F4FEC" w:rsidRPr="0055240B" w:rsidRDefault="007F4FEC" w:rsidP="0055240B">
      <w:pPr>
        <w:jc w:val="both"/>
        <w:rPr>
          <w:rFonts w:ascii="Arial" w:hAnsi="Arial" w:cs="Arial"/>
          <w:i/>
          <w:color w:val="000000" w:themeColor="text1"/>
          <w:sz w:val="20"/>
        </w:rPr>
      </w:pPr>
    </w:p>
    <w:p w14:paraId="15C597C1" w14:textId="01215F1A" w:rsidR="007F4FEC" w:rsidRPr="007C4787" w:rsidRDefault="007C4787" w:rsidP="007C4787">
      <w:pPr>
        <w:jc w:val="both"/>
        <w:rPr>
          <w:rFonts w:ascii="Arial" w:hAnsi="Arial" w:cs="Arial"/>
          <w:i/>
          <w:color w:val="000000" w:themeColor="text1"/>
          <w:sz w:val="20"/>
        </w:rPr>
      </w:pPr>
      <w:r w:rsidRPr="00E6490D">
        <w:rPr>
          <w:rFonts w:ascii="Arial" w:hAnsi="Arial" w:cs="Arial"/>
          <w:i/>
          <w:sz w:val="20"/>
          <w:lang w:val="en-US"/>
        </w:rPr>
        <w:t>Milan, May 22, 2024</w:t>
      </w:r>
    </w:p>
    <w:p w14:paraId="64CD5D17" w14:textId="7785BB41" w:rsidR="00EF439E" w:rsidRPr="00FF2EB7" w:rsidRDefault="007F4FEC" w:rsidP="0055240B">
      <w:pPr>
        <w:jc w:val="both"/>
        <w:rPr>
          <w:rFonts w:ascii="Arial" w:hAnsi="Arial" w:cs="Arial"/>
          <w:i/>
          <w:sz w:val="20"/>
        </w:rPr>
      </w:pPr>
      <w:r w:rsidRPr="0055240B">
        <w:rPr>
          <w:rFonts w:ascii="Arial" w:hAnsi="Arial" w:cs="Arial"/>
          <w:i/>
          <w:sz w:val="20"/>
        </w:rPr>
        <w:t xml:space="preserve">        </w:t>
      </w:r>
      <w:r w:rsidR="00FF2EB7">
        <w:rPr>
          <w:rFonts w:ascii="Arial" w:hAnsi="Arial" w:cs="Arial"/>
          <w:i/>
          <w:sz w:val="20"/>
        </w:rPr>
        <w:t xml:space="preserve">                               </w:t>
      </w:r>
      <w:bookmarkStart w:id="0" w:name="_GoBack"/>
      <w:bookmarkEnd w:id="0"/>
    </w:p>
    <w:p w14:paraId="35792455" w14:textId="77777777" w:rsidR="00EF439E" w:rsidRPr="0055240B" w:rsidRDefault="00EF439E" w:rsidP="0055240B">
      <w:pPr>
        <w:jc w:val="both"/>
        <w:rPr>
          <w:rFonts w:ascii="Arial" w:hAnsi="Arial" w:cs="Arial"/>
          <w:i/>
          <w:color w:val="000000"/>
          <w:sz w:val="20"/>
        </w:rPr>
      </w:pPr>
    </w:p>
    <w:p w14:paraId="037396B7" w14:textId="123B0E68" w:rsidR="00EF439E" w:rsidRPr="00FF2EB7" w:rsidRDefault="007C4787" w:rsidP="00503103">
      <w:pPr>
        <w:rPr>
          <w:rFonts w:ascii="Arial" w:hAnsi="Arial" w:cs="Arial"/>
          <w:b/>
          <w:bCs/>
          <w:caps/>
          <w:color w:val="000000" w:themeColor="text1"/>
          <w:sz w:val="20"/>
        </w:rPr>
      </w:pPr>
      <w:r w:rsidRPr="00E6490D">
        <w:rPr>
          <w:rFonts w:ascii="Arial" w:hAnsi="Arial" w:cs="Arial"/>
          <w:b/>
          <w:bCs/>
          <w:caps/>
          <w:sz w:val="20"/>
          <w:lang w:val="en-US"/>
        </w:rPr>
        <w:t>XYLEXPO 2024 is opening</w:t>
      </w:r>
      <w:r w:rsidR="000C0ED9" w:rsidRPr="007C4787">
        <w:rPr>
          <w:rFonts w:ascii="Arial" w:hAnsi="Arial" w:cs="Arial"/>
          <w:b/>
          <w:bCs/>
          <w:caps/>
          <w:color w:val="000000" w:themeColor="text1"/>
          <w:sz w:val="20"/>
        </w:rPr>
        <w:t xml:space="preserve"> </w:t>
      </w:r>
    </w:p>
    <w:p w14:paraId="0469A90D" w14:textId="77777777" w:rsidR="00EF439E" w:rsidRPr="00532EB6" w:rsidRDefault="00EF439E" w:rsidP="00503103">
      <w:pPr>
        <w:rPr>
          <w:color w:val="000000" w:themeColor="text1"/>
          <w:sz w:val="20"/>
        </w:rPr>
      </w:pPr>
    </w:p>
    <w:p w14:paraId="40A93FD5" w14:textId="7916F7AA" w:rsidR="00345531" w:rsidRPr="00345531" w:rsidRDefault="007C4787" w:rsidP="007C4787">
      <w:pPr>
        <w:rPr>
          <w:rFonts w:ascii="Arial" w:hAnsi="Arial" w:cs="Arial"/>
          <w:color w:val="000000"/>
          <w:sz w:val="20"/>
        </w:rPr>
      </w:pPr>
      <w:r w:rsidRPr="00E6490D">
        <w:rPr>
          <w:rFonts w:ascii="Arial" w:hAnsi="Arial" w:cs="Arial"/>
          <w:sz w:val="20"/>
          <w:shd w:val="clear" w:color="auto" w:fill="FFFFFF"/>
          <w:lang w:val="en-US"/>
        </w:rPr>
        <w:t xml:space="preserve">The </w:t>
      </w:r>
      <w:r w:rsidRPr="00E6490D">
        <w:rPr>
          <w:rFonts w:ascii="Arial" w:hAnsi="Arial" w:cs="Arial"/>
          <w:b/>
          <w:bCs/>
          <w:sz w:val="20"/>
          <w:shd w:val="clear" w:color="auto" w:fill="FFFFFF"/>
          <w:lang w:val="en-US"/>
        </w:rPr>
        <w:t>28</w:t>
      </w:r>
      <w:r w:rsidRPr="00E6490D">
        <w:rPr>
          <w:rFonts w:ascii="Arial" w:hAnsi="Arial" w:cs="Arial"/>
          <w:b/>
          <w:bCs/>
          <w:sz w:val="20"/>
          <w:shd w:val="clear" w:color="auto" w:fill="FFFFFF"/>
          <w:vertAlign w:val="superscript"/>
          <w:lang w:val="en-US"/>
        </w:rPr>
        <w:t>th</w:t>
      </w:r>
      <w:r w:rsidRPr="00E6490D">
        <w:rPr>
          <w:rFonts w:ascii="Arial" w:hAnsi="Arial" w:cs="Arial"/>
          <w:b/>
          <w:bCs/>
          <w:sz w:val="20"/>
          <w:shd w:val="clear" w:color="auto" w:fill="FFFFFF"/>
          <w:lang w:val="en-US"/>
        </w:rPr>
        <w:t xml:space="preserve"> edition of Xylexpo</w:t>
      </w:r>
      <w:r w:rsidRPr="00E6490D">
        <w:rPr>
          <w:rFonts w:ascii="Arial" w:hAnsi="Arial" w:cs="Arial"/>
          <w:sz w:val="20"/>
          <w:shd w:val="clear" w:color="auto" w:fill="FFFFFF"/>
          <w:lang w:val="en-US"/>
        </w:rPr>
        <w:t>, the biennial international exhibition of woodworking and furniture technology, has opened today.</w:t>
      </w:r>
      <w:r w:rsidR="00345531" w:rsidRPr="007C4787">
        <w:rPr>
          <w:rFonts w:ascii="Arial" w:hAnsi="Arial" w:cs="Arial"/>
          <w:color w:val="000000" w:themeColor="text1"/>
          <w:sz w:val="20"/>
          <w:shd w:val="clear" w:color="auto" w:fill="FFFFFF"/>
        </w:rPr>
        <w:t xml:space="preserve"> </w:t>
      </w:r>
      <w:r w:rsidRPr="00E6490D">
        <w:rPr>
          <w:rFonts w:ascii="Arial" w:hAnsi="Arial" w:cs="Arial"/>
          <w:sz w:val="20"/>
          <w:lang w:val="en-US"/>
        </w:rPr>
        <w:t xml:space="preserve">It’s a complicated edition, with plenty of afterthoughts about how and where </w:t>
      </w:r>
      <w:r w:rsidRPr="00E6490D">
        <w:rPr>
          <w:rFonts w:ascii="Arial" w:hAnsi="Arial" w:cs="Arial"/>
          <w:b/>
          <w:bCs/>
          <w:sz w:val="20"/>
          <w:lang w:val="en-US"/>
        </w:rPr>
        <w:t>future exhibitions</w:t>
      </w:r>
      <w:r w:rsidRPr="00E6490D">
        <w:rPr>
          <w:rFonts w:ascii="Arial" w:hAnsi="Arial" w:cs="Arial"/>
          <w:sz w:val="20"/>
          <w:lang w:val="en-US"/>
        </w:rPr>
        <w:t xml:space="preserve"> should be organized, but it will have the unquestionable benefit of being held few weeks from the definition of the new </w:t>
      </w:r>
      <w:r w:rsidRPr="00E6490D">
        <w:rPr>
          <w:rFonts w:ascii="Arial" w:hAnsi="Arial" w:cs="Arial"/>
          <w:b/>
          <w:bCs/>
          <w:sz w:val="20"/>
          <w:lang w:val="en-US"/>
        </w:rPr>
        <w:t>“Industry 5.0”</w:t>
      </w:r>
      <w:r w:rsidRPr="00E6490D">
        <w:rPr>
          <w:rFonts w:ascii="Arial" w:hAnsi="Arial" w:cs="Arial"/>
          <w:sz w:val="20"/>
          <w:lang w:val="en-US"/>
        </w:rPr>
        <w:t xml:space="preserve"> measures.</w:t>
      </w:r>
      <w:r w:rsidR="00345531" w:rsidRPr="007C4787">
        <w:rPr>
          <w:rFonts w:ascii="Arial" w:hAnsi="Arial" w:cs="Arial"/>
          <w:color w:val="000000"/>
          <w:sz w:val="20"/>
        </w:rPr>
        <w:t xml:space="preserve"> </w:t>
      </w:r>
      <w:r w:rsidRPr="00E6490D">
        <w:rPr>
          <w:rFonts w:ascii="Arial" w:hAnsi="Arial" w:cs="Arial"/>
          <w:sz w:val="20"/>
          <w:lang w:val="en-US"/>
        </w:rPr>
        <w:t xml:space="preserve">So, most of all, it will be a valuable place to see first-hand what manufacturers are offering for </w:t>
      </w:r>
      <w:r w:rsidRPr="00E6490D">
        <w:rPr>
          <w:rFonts w:ascii="Arial" w:hAnsi="Arial" w:cs="Arial"/>
          <w:b/>
          <w:bCs/>
          <w:sz w:val="20"/>
          <w:lang w:val="en-US"/>
        </w:rPr>
        <w:t>digital transition and sustainability</w:t>
      </w:r>
      <w:r w:rsidRPr="00E6490D">
        <w:rPr>
          <w:rFonts w:ascii="Arial" w:hAnsi="Arial" w:cs="Arial"/>
          <w:sz w:val="20"/>
          <w:lang w:val="en-US"/>
        </w:rPr>
        <w:t>, both concepts representing the foundations of the new measures designed to support the “digital and energy transition” of companies.</w:t>
      </w:r>
      <w:r w:rsidR="00345531" w:rsidRPr="007C4787">
        <w:rPr>
          <w:rFonts w:ascii="Arial" w:hAnsi="Arial" w:cs="Arial"/>
          <w:color w:val="000000"/>
          <w:sz w:val="20"/>
        </w:rPr>
        <w:t xml:space="preserve"> </w:t>
      </w:r>
    </w:p>
    <w:p w14:paraId="3DBAA52B" w14:textId="77777777" w:rsidR="00345531" w:rsidRDefault="00345531" w:rsidP="00345531">
      <w:pPr>
        <w:ind w:right="567"/>
        <w:rPr>
          <w:rFonts w:ascii="Arial" w:hAnsi="Arial" w:cs="Arial"/>
          <w:color w:val="000000"/>
          <w:sz w:val="20"/>
        </w:rPr>
      </w:pPr>
    </w:p>
    <w:p w14:paraId="4DA9560E" w14:textId="7BAA73F6" w:rsidR="00345531" w:rsidRDefault="007C4787" w:rsidP="007C4787">
      <w:pPr>
        <w:ind w:right="567"/>
        <w:rPr>
          <w:rFonts w:ascii="Arial" w:hAnsi="Arial" w:cs="Arial"/>
          <w:color w:val="000000"/>
          <w:sz w:val="20"/>
        </w:rPr>
      </w:pPr>
      <w:r w:rsidRPr="00E6490D">
        <w:rPr>
          <w:rFonts w:ascii="Arial" w:hAnsi="Arial" w:cs="Arial"/>
          <w:sz w:val="20"/>
          <w:lang w:val="en-US"/>
        </w:rPr>
        <w:t>Xylexpo is changing its time slot, going back to its traditional May calendar, abandoned only in 2022, when the exhibition was held in October due to the problems caused by the Covid-19 pandemic, which also affected the exhibition calendars.</w:t>
      </w:r>
      <w:r w:rsidR="00345531" w:rsidRPr="007C4787">
        <w:rPr>
          <w:rFonts w:ascii="Arial" w:hAnsi="Arial" w:cs="Arial"/>
          <w:color w:val="000000"/>
          <w:sz w:val="20"/>
        </w:rPr>
        <w:t xml:space="preserve"> </w:t>
      </w:r>
    </w:p>
    <w:p w14:paraId="763CC86A" w14:textId="1CA75656" w:rsidR="00F84B15" w:rsidRPr="007C4787" w:rsidRDefault="007C4787" w:rsidP="007C4787">
      <w:pPr>
        <w:ind w:right="567"/>
        <w:rPr>
          <w:rFonts w:ascii="Arial" w:hAnsi="Arial" w:cs="Arial"/>
          <w:color w:val="000000"/>
          <w:sz w:val="20"/>
        </w:rPr>
      </w:pPr>
      <w:r w:rsidRPr="00E6490D">
        <w:rPr>
          <w:rFonts w:ascii="Arial" w:hAnsi="Arial" w:cs="Arial"/>
          <w:sz w:val="20"/>
          <w:lang w:val="en-US"/>
        </w:rPr>
        <w:t xml:space="preserve">And, for the first time, the event will close on Friday: it will run </w:t>
      </w:r>
      <w:r w:rsidRPr="00E6490D">
        <w:rPr>
          <w:rFonts w:ascii="Arial" w:hAnsi="Arial" w:cs="Arial"/>
          <w:b/>
          <w:bCs/>
          <w:sz w:val="20"/>
          <w:lang w:val="en-US"/>
        </w:rPr>
        <w:t>from Tuesday 21 to Friday 24</w:t>
      </w:r>
      <w:r w:rsidRPr="00E6490D">
        <w:rPr>
          <w:rFonts w:ascii="Arial" w:hAnsi="Arial" w:cs="Arial"/>
          <w:sz w:val="20"/>
          <w:lang w:val="en-US"/>
        </w:rPr>
        <w:t>, in line with international habits preferred by users who more and more often choose to spend the weekend away from their job.</w:t>
      </w:r>
    </w:p>
    <w:p w14:paraId="2C7EEF43" w14:textId="77777777" w:rsidR="00F84B15" w:rsidRDefault="00F84B15" w:rsidP="00F84B15">
      <w:pPr>
        <w:ind w:right="567"/>
        <w:rPr>
          <w:rFonts w:ascii="Arial" w:hAnsi="Arial" w:cs="Arial"/>
          <w:color w:val="000000"/>
          <w:sz w:val="20"/>
        </w:rPr>
      </w:pPr>
    </w:p>
    <w:p w14:paraId="4F2C6C47" w14:textId="7333CD0A" w:rsidR="00F84B15" w:rsidRPr="00504B01" w:rsidRDefault="007C4787" w:rsidP="00504B01">
      <w:pPr>
        <w:ind w:right="567"/>
        <w:rPr>
          <w:rFonts w:ascii="Arial" w:hAnsi="Arial" w:cs="Arial"/>
          <w:color w:val="000000"/>
          <w:sz w:val="20"/>
        </w:rPr>
      </w:pPr>
      <w:r w:rsidRPr="00E6490D">
        <w:rPr>
          <w:rFonts w:ascii="Arial" w:hAnsi="Arial" w:cs="Arial"/>
          <w:sz w:val="20"/>
          <w:lang w:val="en-US"/>
        </w:rPr>
        <w:t xml:space="preserve">Talking about </w:t>
      </w:r>
      <w:r w:rsidRPr="00E6490D">
        <w:rPr>
          <w:rFonts w:ascii="Arial" w:hAnsi="Arial" w:cs="Arial"/>
          <w:b/>
          <w:bCs/>
          <w:sz w:val="20"/>
          <w:lang w:val="en-US"/>
        </w:rPr>
        <w:t>visitors</w:t>
      </w:r>
      <w:r w:rsidRPr="00E6490D">
        <w:rPr>
          <w:rFonts w:ascii="Arial" w:hAnsi="Arial" w:cs="Arial"/>
          <w:sz w:val="20"/>
          <w:lang w:val="en-US"/>
        </w:rPr>
        <w:t xml:space="preserve">, the organizers are expecting to get close to the 2022 figures, a result that was achieved thanks to the “reopening” after the pandemic lockdown and the concurrent 33.Bimu, the machine tools exhibition that </w:t>
      </w:r>
      <w:r w:rsidR="00504B01" w:rsidRPr="00E6490D">
        <w:rPr>
          <w:rFonts w:ascii="Arial" w:hAnsi="Arial" w:cs="Arial"/>
          <w:sz w:val="20"/>
          <w:lang w:val="en-US"/>
        </w:rPr>
        <w:t>generated a significant visitor flow towards Xylexpo.</w:t>
      </w:r>
    </w:p>
    <w:p w14:paraId="049B1875" w14:textId="77777777" w:rsidR="00DB266B" w:rsidRDefault="00DB266B" w:rsidP="00345531">
      <w:pPr>
        <w:ind w:right="567"/>
        <w:rPr>
          <w:rFonts w:ascii="Arial" w:hAnsi="Arial" w:cs="Arial"/>
          <w:color w:val="000000"/>
          <w:sz w:val="20"/>
        </w:rPr>
      </w:pPr>
    </w:p>
    <w:p w14:paraId="4B380E44" w14:textId="6FC93E39" w:rsidR="00DB266B" w:rsidRPr="00C81151" w:rsidRDefault="00504B01" w:rsidP="00C81151">
      <w:pPr>
        <w:ind w:right="567"/>
        <w:rPr>
          <w:rFonts w:ascii="Arial" w:hAnsi="Arial" w:cs="Arial"/>
          <w:color w:val="000000"/>
          <w:sz w:val="20"/>
        </w:rPr>
      </w:pPr>
      <w:proofErr w:type="spellStart"/>
      <w:r w:rsidRPr="00E6490D">
        <w:rPr>
          <w:rFonts w:ascii="Arial" w:hAnsi="Arial" w:cs="Arial"/>
          <w:sz w:val="20"/>
          <w:lang w:val="en-US"/>
        </w:rPr>
        <w:t>Xylexpo’s</w:t>
      </w:r>
      <w:proofErr w:type="spellEnd"/>
      <w:r w:rsidRPr="00E6490D">
        <w:rPr>
          <w:rFonts w:ascii="Arial" w:hAnsi="Arial" w:cs="Arial"/>
          <w:sz w:val="20"/>
          <w:lang w:val="en-US"/>
        </w:rPr>
        <w:t xml:space="preserve"> accelerators are the above-mentioned </w:t>
      </w:r>
      <w:r w:rsidRPr="00E6490D">
        <w:rPr>
          <w:rFonts w:ascii="Arial" w:hAnsi="Arial" w:cs="Arial"/>
          <w:b/>
          <w:bCs/>
          <w:sz w:val="20"/>
          <w:lang w:val="en-US"/>
        </w:rPr>
        <w:t>“Industry 5.0”</w:t>
      </w:r>
      <w:r w:rsidRPr="00E6490D">
        <w:rPr>
          <w:rFonts w:ascii="Arial" w:hAnsi="Arial" w:cs="Arial"/>
          <w:sz w:val="20"/>
          <w:lang w:val="en-US"/>
        </w:rPr>
        <w:t xml:space="preserve"> topic, which has strengthened the exhibitors’ determination to seize this opportunity to show the best of their technology, presenting the </w:t>
      </w:r>
      <w:r w:rsidR="00C81151" w:rsidRPr="00E6490D">
        <w:rPr>
          <w:rFonts w:ascii="Arial" w:hAnsi="Arial" w:cs="Arial"/>
          <w:sz w:val="20"/>
          <w:lang w:val="en-US"/>
        </w:rPr>
        <w:t>most up-to-date technology review under the light of a regulation that will give fiscal benefits up to 45 percent of the investment value.</w:t>
      </w:r>
      <w:r w:rsidR="00131BA4" w:rsidRPr="00C81151">
        <w:rPr>
          <w:rFonts w:ascii="Arial" w:hAnsi="Arial" w:cs="Arial"/>
          <w:color w:val="000000"/>
          <w:sz w:val="20"/>
        </w:rPr>
        <w:t xml:space="preserve"> </w:t>
      </w:r>
      <w:proofErr w:type="gramStart"/>
      <w:r w:rsidR="00C81151" w:rsidRPr="00E6490D">
        <w:rPr>
          <w:rFonts w:ascii="Arial" w:hAnsi="Arial" w:cs="Arial"/>
          <w:sz w:val="20"/>
          <w:lang w:val="en-US"/>
        </w:rPr>
        <w:t>Definitely</w:t>
      </w:r>
      <w:r w:rsidR="00E6490D">
        <w:rPr>
          <w:rFonts w:ascii="Arial" w:hAnsi="Arial" w:cs="Arial"/>
          <w:sz w:val="20"/>
          <w:lang w:val="en-US"/>
        </w:rPr>
        <w:t>,</w:t>
      </w:r>
      <w:r w:rsidR="00C81151" w:rsidRPr="00E6490D">
        <w:rPr>
          <w:rFonts w:ascii="Arial" w:hAnsi="Arial" w:cs="Arial"/>
          <w:sz w:val="20"/>
          <w:lang w:val="en-US"/>
        </w:rPr>
        <w:t xml:space="preserve"> a strong reason that will drive many business owners to consider the possibility of renovating their fleet of equipment.</w:t>
      </w:r>
      <w:proofErr w:type="gramEnd"/>
    </w:p>
    <w:p w14:paraId="45B32A1B" w14:textId="77777777" w:rsidR="00345531" w:rsidRPr="00345531" w:rsidRDefault="00345531" w:rsidP="00345531">
      <w:pPr>
        <w:ind w:right="567"/>
        <w:rPr>
          <w:rFonts w:ascii="Arial" w:hAnsi="Arial" w:cs="Arial"/>
          <w:color w:val="000000"/>
          <w:sz w:val="20"/>
        </w:rPr>
      </w:pPr>
    </w:p>
    <w:p w14:paraId="48341A22" w14:textId="21BD557F" w:rsidR="00345531" w:rsidRPr="00FF2EB7" w:rsidRDefault="00C81151" w:rsidP="00FF2EB7">
      <w:pPr>
        <w:rPr>
          <w:rFonts w:ascii="Arial" w:hAnsi="Arial" w:cs="Arial"/>
          <w:sz w:val="20"/>
          <w:lang w:val="en-US"/>
        </w:rPr>
      </w:pPr>
      <w:r w:rsidRPr="00E6490D">
        <w:rPr>
          <w:rFonts w:ascii="Arial" w:hAnsi="Arial" w:cs="Arial"/>
          <w:sz w:val="20"/>
          <w:lang w:val="en-US"/>
        </w:rPr>
        <w:t xml:space="preserve">If we look at the </w:t>
      </w:r>
      <w:r w:rsidRPr="00E6490D">
        <w:rPr>
          <w:rFonts w:ascii="Arial" w:hAnsi="Arial" w:cs="Arial"/>
          <w:b/>
          <w:bCs/>
          <w:sz w:val="20"/>
          <w:lang w:val="en-US"/>
        </w:rPr>
        <w:t>exhibiting companies</w:t>
      </w:r>
      <w:r w:rsidRPr="00E6490D">
        <w:rPr>
          <w:rFonts w:ascii="Arial" w:hAnsi="Arial" w:cs="Arial"/>
          <w:sz w:val="20"/>
          <w:lang w:val="en-US"/>
        </w:rPr>
        <w:t xml:space="preserve">, the figures are basically the same, with a slight decrease by few percent points compared to October 2022: in </w:t>
      </w:r>
      <w:r w:rsidRPr="00E6490D">
        <w:rPr>
          <w:rFonts w:ascii="Arial" w:hAnsi="Arial" w:cs="Arial"/>
          <w:b/>
          <w:bCs/>
          <w:sz w:val="20"/>
          <w:lang w:val="en-US"/>
        </w:rPr>
        <w:t>halls 1 and 3</w:t>
      </w:r>
      <w:r w:rsidRPr="00E6490D">
        <w:rPr>
          <w:rFonts w:ascii="Arial" w:hAnsi="Arial" w:cs="Arial"/>
          <w:sz w:val="20"/>
          <w:lang w:val="en-US"/>
        </w:rPr>
        <w:t xml:space="preserve"> of </w:t>
      </w:r>
      <w:proofErr w:type="spellStart"/>
      <w:r w:rsidRPr="00E6490D">
        <w:rPr>
          <w:rFonts w:ascii="Arial" w:hAnsi="Arial" w:cs="Arial"/>
          <w:sz w:val="20"/>
          <w:lang w:val="en-US"/>
        </w:rPr>
        <w:t>FieraMilano</w:t>
      </w:r>
      <w:proofErr w:type="spellEnd"/>
      <w:r w:rsidRPr="00E6490D">
        <w:rPr>
          <w:rFonts w:ascii="Arial" w:hAnsi="Arial" w:cs="Arial"/>
          <w:sz w:val="20"/>
          <w:lang w:val="en-US"/>
        </w:rPr>
        <w:t xml:space="preserve">-Rho – closer to the East Gate and the public transport network – you will find </w:t>
      </w:r>
      <w:r w:rsidRPr="00E6490D">
        <w:rPr>
          <w:rFonts w:ascii="Arial" w:hAnsi="Arial" w:cs="Arial"/>
          <w:b/>
          <w:bCs/>
          <w:sz w:val="20"/>
          <w:lang w:val="en-US"/>
        </w:rPr>
        <w:t>273 exhibitors</w:t>
      </w:r>
      <w:r w:rsidRPr="00E6490D">
        <w:rPr>
          <w:rFonts w:ascii="Arial" w:hAnsi="Arial" w:cs="Arial"/>
          <w:sz w:val="20"/>
          <w:lang w:val="en-US"/>
        </w:rPr>
        <w:t xml:space="preserve">, 33 percent from abroad, on a total surface of </w:t>
      </w:r>
      <w:r w:rsidRPr="00E6490D">
        <w:rPr>
          <w:rFonts w:ascii="Arial" w:hAnsi="Arial" w:cs="Arial"/>
          <w:b/>
          <w:bCs/>
          <w:sz w:val="20"/>
          <w:lang w:val="en-US"/>
        </w:rPr>
        <w:t>25,300 square meters</w:t>
      </w:r>
      <w:r w:rsidRPr="00E6490D">
        <w:rPr>
          <w:rFonts w:ascii="Arial" w:hAnsi="Arial" w:cs="Arial"/>
          <w:sz w:val="20"/>
          <w:lang w:val="en-US"/>
        </w:rPr>
        <w:t xml:space="preserve">, a result that reaffirms the overall trend of companies we had already seen in 2022 and in all recent industry editions, namely the </w:t>
      </w:r>
      <w:r w:rsidRPr="00E6490D">
        <w:rPr>
          <w:rFonts w:ascii="Arial" w:hAnsi="Arial" w:cs="Arial"/>
          <w:b/>
          <w:bCs/>
          <w:sz w:val="20"/>
          <w:lang w:val="en-US"/>
        </w:rPr>
        <w:t>reduction of booth areas</w:t>
      </w:r>
      <w:r w:rsidRPr="00E6490D">
        <w:rPr>
          <w:rFonts w:ascii="Arial" w:hAnsi="Arial" w:cs="Arial"/>
          <w:sz w:val="20"/>
          <w:lang w:val="en-US"/>
        </w:rPr>
        <w:t>.</w:t>
      </w:r>
    </w:p>
    <w:p w14:paraId="26CFF204" w14:textId="77777777" w:rsidR="00E6490D" w:rsidRDefault="00E6490D" w:rsidP="00E43570">
      <w:pPr>
        <w:ind w:right="567"/>
        <w:rPr>
          <w:rFonts w:ascii="Arial" w:hAnsi="Arial" w:cs="Arial"/>
          <w:sz w:val="20"/>
          <w:lang w:val="en-US"/>
        </w:rPr>
      </w:pPr>
    </w:p>
    <w:p w14:paraId="40A78468" w14:textId="30116802" w:rsidR="00345531" w:rsidRPr="00E43570" w:rsidRDefault="00C81151" w:rsidP="00E43570">
      <w:pPr>
        <w:ind w:right="567"/>
        <w:rPr>
          <w:rFonts w:ascii="Arial" w:hAnsi="Arial" w:cs="Arial"/>
          <w:color w:val="000000"/>
          <w:sz w:val="20"/>
        </w:rPr>
      </w:pPr>
      <w:r w:rsidRPr="00E6490D">
        <w:rPr>
          <w:rFonts w:ascii="Arial" w:hAnsi="Arial" w:cs="Arial"/>
          <w:sz w:val="20"/>
          <w:lang w:val="en-US"/>
        </w:rPr>
        <w:t xml:space="preserve">International attendance is significant, confirming the quality (not only in economic terms) of the Italian market (worth more than </w:t>
      </w:r>
      <w:r w:rsidRPr="00E6490D">
        <w:rPr>
          <w:rFonts w:ascii="Arial" w:hAnsi="Arial" w:cs="Arial"/>
          <w:b/>
          <w:bCs/>
          <w:sz w:val="20"/>
          <w:lang w:val="en-US"/>
        </w:rPr>
        <w:t>one billion euro</w:t>
      </w:r>
      <w:r w:rsidRPr="00E6490D">
        <w:rPr>
          <w:rFonts w:ascii="Arial" w:hAnsi="Arial" w:cs="Arial"/>
          <w:sz w:val="20"/>
          <w:lang w:val="en-US"/>
        </w:rPr>
        <w:t>) on one side, while showing on the other a new ranking of the most important and “active” countries among industry technology manufacturers, with China and Turkey at the top.</w:t>
      </w:r>
      <w:r w:rsidR="00345531" w:rsidRPr="00C81151">
        <w:rPr>
          <w:rFonts w:ascii="Arial" w:hAnsi="Arial" w:cs="Arial"/>
          <w:color w:val="000000"/>
          <w:sz w:val="20"/>
        </w:rPr>
        <w:t xml:space="preserve"> </w:t>
      </w:r>
      <w:r w:rsidRPr="00E6490D">
        <w:rPr>
          <w:rFonts w:ascii="Arial" w:hAnsi="Arial" w:cs="Arial"/>
          <w:sz w:val="20"/>
          <w:lang w:val="en-US"/>
        </w:rPr>
        <w:t xml:space="preserve">Such trends have supported different decisions concerning the side program, suggesting a </w:t>
      </w:r>
      <w:r w:rsidRPr="00E6490D">
        <w:rPr>
          <w:rFonts w:ascii="Arial" w:hAnsi="Arial" w:cs="Arial"/>
          <w:b/>
          <w:bCs/>
          <w:sz w:val="20"/>
          <w:lang w:val="en-US"/>
        </w:rPr>
        <w:t>stronger “focus”</w:t>
      </w:r>
      <w:r w:rsidRPr="00E6490D">
        <w:rPr>
          <w:rFonts w:ascii="Arial" w:hAnsi="Arial" w:cs="Arial"/>
          <w:sz w:val="20"/>
          <w:lang w:val="en-US"/>
        </w:rPr>
        <w:t xml:space="preserve"> on sales activities</w:t>
      </w:r>
      <w:r w:rsidR="00E43570" w:rsidRPr="00E6490D">
        <w:rPr>
          <w:rFonts w:ascii="Arial" w:hAnsi="Arial" w:cs="Arial"/>
          <w:sz w:val="20"/>
          <w:lang w:val="en-US"/>
        </w:rPr>
        <w:t>, knowledge transfer</w:t>
      </w:r>
      <w:r w:rsidRPr="00E6490D">
        <w:rPr>
          <w:rFonts w:ascii="Arial" w:hAnsi="Arial" w:cs="Arial"/>
          <w:sz w:val="20"/>
          <w:lang w:val="en-US"/>
        </w:rPr>
        <w:t xml:space="preserve"> and in-depth technical initiatives.</w:t>
      </w:r>
    </w:p>
    <w:p w14:paraId="758F633E" w14:textId="77777777" w:rsidR="00345531" w:rsidRPr="00345531" w:rsidRDefault="00345531" w:rsidP="00345531">
      <w:pPr>
        <w:ind w:right="567"/>
        <w:rPr>
          <w:rFonts w:ascii="Arial" w:hAnsi="Arial" w:cs="Arial"/>
          <w:color w:val="000000"/>
          <w:sz w:val="20"/>
        </w:rPr>
      </w:pPr>
    </w:p>
    <w:p w14:paraId="36327E15" w14:textId="4493D66B" w:rsidR="0004155D" w:rsidRPr="004F2CBE" w:rsidRDefault="0004155D" w:rsidP="004F2CBE">
      <w:pPr>
        <w:rPr>
          <w:rFonts w:ascii="Arial" w:hAnsi="Arial" w:cs="Arial"/>
          <w:color w:val="000000" w:themeColor="text1"/>
          <w:sz w:val="20"/>
          <w:shd w:val="clear" w:color="auto" w:fill="FFFFFF"/>
        </w:rPr>
      </w:pPr>
    </w:p>
    <w:sectPr w:rsidR="0004155D" w:rsidRPr="004F2CBE" w:rsidSect="00452374">
      <w:headerReference w:type="first" r:id="rId8"/>
      <w:footerReference w:type="first" r:id="rId9"/>
      <w:pgSz w:w="11906" w:h="16838"/>
      <w:pgMar w:top="1766" w:right="1133" w:bottom="1276" w:left="1800" w:header="1135" w:footer="708" w:gutter="0"/>
      <w:cols w:space="708"/>
      <w:titlePg/>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B12DF0D" w14:textId="77777777" w:rsidR="008A2CD8" w:rsidRDefault="008A2CD8">
      <w:r>
        <w:separator/>
      </w:r>
    </w:p>
  </w:endnote>
  <w:endnote w:type="continuationSeparator" w:id="0">
    <w:p w14:paraId="3EDAAB8D" w14:textId="77777777" w:rsidR="008A2CD8" w:rsidRDefault="008A2C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auto"/>
    <w:pitch w:val="variable"/>
    <w:sig w:usb0="E0002AFF" w:usb1="C0007843" w:usb2="00000009" w:usb3="00000000" w:csb0="000001FF" w:csb1="00000000"/>
  </w:font>
  <w:font w:name="Lucida Grande">
    <w:panose1 w:val="020B060004050202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Verdana">
    <w:panose1 w:val="020B0604030504040204"/>
    <w:charset w:val="00"/>
    <w:family w:val="auto"/>
    <w:pitch w:val="variable"/>
    <w:sig w:usb0="A10006FF" w:usb1="4000205B" w:usb2="00000010" w:usb3="00000000" w:csb0="0000019F" w:csb1="00000000"/>
  </w:font>
  <w:font w:name="Times">
    <w:panose1 w:val="02000500000000000000"/>
    <w:charset w:val="4D"/>
    <w:family w:val="roman"/>
    <w:notTrueType/>
    <w:pitch w:val="variable"/>
    <w:sig w:usb0="00000003" w:usb1="00000000" w:usb2="00000000" w:usb3="00000000" w:csb0="00000001" w:csb1="00000000"/>
  </w:font>
  <w:font w:name="Cambria">
    <w:panose1 w:val="02040503050406030204"/>
    <w:charset w:val="00"/>
    <w:family w:val="auto"/>
    <w:pitch w:val="variable"/>
    <w:sig w:usb0="E00002FF" w:usb1="400004FF" w:usb2="00000000" w:usb3="00000000" w:csb0="0000019F"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00000001" w:usb1="08070000" w:usb2="00000010" w:usb3="00000000" w:csb0="00020000"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46F67F" w14:textId="11FA0B05" w:rsidR="00A63163" w:rsidRDefault="00A63163">
    <w:pPr>
      <w:pStyle w:val="Pidipagina"/>
    </w:pPr>
    <w:r>
      <w:rPr>
        <w:noProof/>
      </w:rPr>
      <mc:AlternateContent>
        <mc:Choice Requires="wps">
          <w:drawing>
            <wp:anchor distT="0" distB="0" distL="114300" distR="114300" simplePos="0" relativeHeight="251657728" behindDoc="0" locked="0" layoutInCell="1" allowOverlap="1" wp14:anchorId="674613DF" wp14:editId="0F357C9B">
              <wp:simplePos x="0" y="0"/>
              <wp:positionH relativeFrom="column">
                <wp:posOffset>-62865</wp:posOffset>
              </wp:positionH>
              <wp:positionV relativeFrom="paragraph">
                <wp:posOffset>-577850</wp:posOffset>
              </wp:positionV>
              <wp:extent cx="3543300" cy="800100"/>
              <wp:effectExtent l="635" t="6350" r="0" b="6350"/>
              <wp:wrapNone/>
              <wp:docPr id="2"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43300" cy="8001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00D5E1" w14:textId="77777777" w:rsidR="00A63163" w:rsidRDefault="00A63163">
                          <w:pPr>
                            <w:rPr>
                              <w:rFonts w:ascii="Arial" w:hAnsi="Arial"/>
                              <w:b/>
                              <w:sz w:val="16"/>
                              <w:lang w:val="en-GB"/>
                            </w:rPr>
                          </w:pPr>
                          <w:r>
                            <w:rPr>
                              <w:rFonts w:ascii="Arial" w:hAnsi="Arial"/>
                              <w:b/>
                              <w:sz w:val="16"/>
                              <w:lang w:val="en-GB"/>
                            </w:rPr>
                            <w:t>PRESS OFFICE</w:t>
                          </w:r>
                        </w:p>
                        <w:p w14:paraId="7919EC48" w14:textId="77777777" w:rsidR="00A63163" w:rsidRDefault="00A63163">
                          <w:pPr>
                            <w:rPr>
                              <w:rFonts w:ascii="Arial" w:hAnsi="Arial"/>
                              <w:color w:val="FF0000"/>
                              <w:sz w:val="16"/>
                              <w:lang w:val="en-GB"/>
                            </w:rPr>
                          </w:pPr>
                          <w:r>
                            <w:rPr>
                              <w:rFonts w:ascii="Arial" w:hAnsi="Arial"/>
                              <w:color w:val="FF0000"/>
                              <w:sz w:val="16"/>
                              <w:lang w:val="en-GB"/>
                            </w:rPr>
                            <w:t>––––––––––––––––––––––––––––––––––––––––––––––</w:t>
                          </w:r>
                        </w:p>
                        <w:p w14:paraId="728A744C" w14:textId="77777777" w:rsidR="00A63163" w:rsidRDefault="00A63163">
                          <w:pPr>
                            <w:rPr>
                              <w:rFonts w:ascii="Arial" w:hAnsi="Arial"/>
                              <w:sz w:val="15"/>
                              <w:lang w:val="en-GB"/>
                            </w:rPr>
                          </w:pPr>
                          <w:r>
                            <w:rPr>
                              <w:rFonts w:ascii="Arial" w:hAnsi="Arial"/>
                              <w:sz w:val="15"/>
                              <w:lang w:val="en-GB"/>
                            </w:rPr>
                            <w:t>Luca Rossetti</w:t>
                          </w:r>
                        </w:p>
                        <w:p w14:paraId="449C8869" w14:textId="77777777" w:rsidR="00A63163" w:rsidRDefault="00A63163">
                          <w:pPr>
                            <w:rPr>
                              <w:rFonts w:ascii="Arial" w:hAnsi="Arial"/>
                              <w:i/>
                              <w:sz w:val="15"/>
                              <w:lang w:val="en-GB"/>
                            </w:rPr>
                          </w:pPr>
                          <w:r>
                            <w:rPr>
                              <w:rFonts w:ascii="Arial" w:hAnsi="Arial"/>
                              <w:i/>
                              <w:sz w:val="15"/>
                              <w:lang w:val="en-GB"/>
                            </w:rPr>
                            <w:t>press@xylexpo.com</w:t>
                          </w:r>
                        </w:p>
                        <w:p w14:paraId="442A0746" w14:textId="0D35F9A4" w:rsidR="00A63163" w:rsidRDefault="00A63163">
                          <w:pPr>
                            <w:rPr>
                              <w:rFonts w:ascii="Arial" w:hAnsi="Arial"/>
                              <w:sz w:val="15"/>
                            </w:rPr>
                          </w:pPr>
                          <w:r>
                            <w:rPr>
                              <w:rFonts w:ascii="Arial" w:hAnsi="Arial"/>
                              <w:sz w:val="15"/>
                            </w:rPr>
                            <w:t>phone +39 351 9098189</w:t>
                          </w:r>
                        </w:p>
                        <w:p w14:paraId="1B65EE2F" w14:textId="77777777" w:rsidR="00A63163" w:rsidRDefault="00A63163">
                          <w:pPr>
                            <w:rPr>
                              <w:rFonts w:ascii="Futura Light" w:hAnsi="Futura Light"/>
                              <w:sz w:val="1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674613DF" id="_x0000_t202" coordsize="21600,21600" o:spt="202" path="m,l,21600r21600,l21600,xe">
              <v:stroke joinstyle="miter"/>
              <v:path gradientshapeok="t" o:connecttype="rect"/>
            </v:shapetype>
            <v:shape id="Text Box 5" o:spid="_x0000_s1027" type="#_x0000_t202" style="position:absolute;margin-left:-4.95pt;margin-top:-45.5pt;width:279pt;height:63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" filled="f" stroked="f">
              <v:textbox>
                <w:txbxContent>
                  <w:p w14:paraId="5600D5E1" w14:textId="77777777" w:rsidR="00A63163" w:rsidRDefault="00A63163">
                    <w:pPr>
                      <w:rPr>
                        <w:rFonts w:ascii="Arial" w:hAnsi="Arial"/>
                        <w:b/>
                        <w:sz w:val="16"/>
                        <w:lang w:val="en-GB"/>
                      </w:rPr>
                    </w:pPr>
                    <w:r>
                      <w:rPr>
                        <w:rFonts w:ascii="Arial" w:hAnsi="Arial"/>
                        <w:b/>
                        <w:sz w:val="16"/>
                        <w:lang w:val="en-GB"/>
                      </w:rPr>
                      <w:t>PRESS OFFICE</w:t>
                    </w:r>
                  </w:p>
                  <w:p w14:paraId="7919EC48" w14:textId="77777777" w:rsidR="00A63163" w:rsidRDefault="00A63163">
                    <w:pPr>
                      <w:rPr>
                        <w:rFonts w:ascii="Arial" w:hAnsi="Arial"/>
                        <w:color w:val="FF0000"/>
                        <w:sz w:val="16"/>
                        <w:lang w:val="en-GB"/>
                      </w:rPr>
                    </w:pPr>
                    <w:r>
                      <w:rPr>
                        <w:rFonts w:ascii="Arial" w:hAnsi="Arial"/>
                        <w:color w:val="FF0000"/>
                        <w:sz w:val="16"/>
                        <w:lang w:val="en-GB"/>
                      </w:rPr>
                      <w:t>––––––––––––––––––––––––––––––––––––––––––––––</w:t>
                    </w:r>
                  </w:p>
                  <w:p w14:paraId="728A744C" w14:textId="77777777" w:rsidR="00A63163" w:rsidRDefault="00A63163">
                    <w:pPr>
                      <w:rPr>
                        <w:rFonts w:ascii="Arial" w:hAnsi="Arial"/>
                        <w:sz w:val="15"/>
                        <w:lang w:val="en-GB"/>
                      </w:rPr>
                    </w:pPr>
                    <w:r>
                      <w:rPr>
                        <w:rFonts w:ascii="Arial" w:hAnsi="Arial"/>
                        <w:sz w:val="15"/>
                        <w:lang w:val="en-GB"/>
                      </w:rPr>
                      <w:t>Luca Rossetti</w:t>
                    </w:r>
                  </w:p>
                  <w:p w14:paraId="449C8869" w14:textId="77777777" w:rsidR="00A63163" w:rsidRDefault="00A63163">
                    <w:pPr>
                      <w:rPr>
                        <w:rFonts w:ascii="Arial" w:hAnsi="Arial"/>
                        <w:i/>
                        <w:sz w:val="15"/>
                        <w:lang w:val="en-GB"/>
                      </w:rPr>
                    </w:pPr>
                    <w:r>
                      <w:rPr>
                        <w:rFonts w:ascii="Arial" w:hAnsi="Arial"/>
                        <w:i/>
                        <w:sz w:val="15"/>
                        <w:lang w:val="en-GB"/>
                      </w:rPr>
                      <w:t>press@xylexpo.com</w:t>
                    </w:r>
                  </w:p>
                  <w:p w14:paraId="442A0746" w14:textId="0D35F9A4" w:rsidR="00A63163" w:rsidRDefault="00A63163">
                    <w:pPr>
                      <w:rPr>
                        <w:rFonts w:ascii="Arial" w:hAnsi="Arial"/>
                        <w:sz w:val="15"/>
                      </w:rPr>
                    </w:pPr>
                    <w:r>
                      <w:rPr>
                        <w:rFonts w:ascii="Arial" w:hAnsi="Arial"/>
                        <w:sz w:val="15"/>
                      </w:rPr>
                      <w:t>phone +39 351 9098189</w:t>
                    </w:r>
                  </w:p>
                  <w:p w14:paraId="1B65EE2F" w14:textId="77777777" w:rsidR="00A63163" w:rsidRDefault="00A63163">
                    <w:pPr>
                      <w:rPr>
                        <w:rFonts w:ascii="Futura Light" w:hAnsi="Futura Light"/>
                        <w:sz w:val="16"/>
                      </w:rPr>
                    </w:pPr>
                  </w:p>
                </w:txbxContent>
              </v:textbox>
            </v:shape>
          </w:pict>
        </mc:Fallback>
      </mc:AlternateContent>
    </w:r>
    <w:r>
      <w:rPr>
        <w:noProof/>
      </w:rPr>
      <mc:AlternateContent>
        <mc:Choice Requires="wps">
          <w:drawing>
            <wp:anchor distT="0" distB="0" distL="114300" distR="114300" simplePos="0" relativeHeight="251658752" behindDoc="0" locked="0" layoutInCell="1" allowOverlap="1" wp14:anchorId="067531D9" wp14:editId="1AC9E01A">
              <wp:simplePos x="0" y="0"/>
              <wp:positionH relativeFrom="column">
                <wp:posOffset>2680335</wp:posOffset>
              </wp:positionH>
              <wp:positionV relativeFrom="paragraph">
                <wp:posOffset>-577850</wp:posOffset>
              </wp:positionV>
              <wp:extent cx="3657600" cy="914400"/>
              <wp:effectExtent l="635" t="6350" r="0" b="6350"/>
              <wp:wrapNone/>
              <wp:docPr id="1"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57600" cy="9144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916EAAA" w14:textId="77777777" w:rsidR="00A63163" w:rsidRDefault="00A63163">
                          <w:pPr>
                            <w:rPr>
                              <w:rFonts w:ascii="Arial" w:hAnsi="Arial"/>
                              <w:b/>
                              <w:sz w:val="16"/>
                            </w:rPr>
                          </w:pPr>
                        </w:p>
                        <w:p w14:paraId="3F355F30" w14:textId="77777777" w:rsidR="00A63163" w:rsidRDefault="00A63163">
                          <w:pPr>
                            <w:rPr>
                              <w:rFonts w:ascii="Arial" w:hAnsi="Arial"/>
                              <w:color w:val="FF0000"/>
                              <w:sz w:val="16"/>
                            </w:rPr>
                          </w:pPr>
                          <w:r>
                            <w:rPr>
                              <w:rFonts w:ascii="Arial" w:hAnsi="Arial"/>
                              <w:color w:val="FF0000"/>
                              <w:sz w:val="16"/>
                            </w:rPr>
                            <w:t>––––––––––––––––––––––––––––––––––––––––––––––––––––––––––</w:t>
                          </w:r>
                        </w:p>
                        <w:p w14:paraId="7D918FB2" w14:textId="77777777" w:rsidR="00A63163" w:rsidRDefault="00A63163">
                          <w:pPr>
                            <w:rPr>
                              <w:rFonts w:ascii="Arial" w:hAnsi="Arial"/>
                              <w:sz w:val="15"/>
                            </w:rPr>
                          </w:pPr>
                          <w:r>
                            <w:rPr>
                              <w:rFonts w:ascii="Arial" w:hAnsi="Arial"/>
                              <w:sz w:val="15"/>
                            </w:rPr>
                            <w:t>CEPRA - Centro promozionale Acimall spa</w:t>
                          </w:r>
                        </w:p>
                        <w:p w14:paraId="5442A902" w14:textId="77777777" w:rsidR="00A63163" w:rsidRDefault="00A63163">
                          <w:pPr>
                            <w:rPr>
                              <w:rFonts w:ascii="Arial" w:hAnsi="Arial"/>
                              <w:sz w:val="15"/>
                            </w:rPr>
                          </w:pPr>
                          <w:r>
                            <w:rPr>
                              <w:rFonts w:ascii="Arial" w:hAnsi="Arial"/>
                              <w:sz w:val="15"/>
                            </w:rPr>
                            <w:t xml:space="preserve">Centro direzionale Milanofiori </w:t>
                          </w:r>
                        </w:p>
                        <w:p w14:paraId="1C5A899F" w14:textId="00282D73" w:rsidR="00A63163" w:rsidRDefault="00A63163">
                          <w:pPr>
                            <w:rPr>
                              <w:rFonts w:ascii="Arial" w:hAnsi="Arial"/>
                              <w:sz w:val="15"/>
                            </w:rPr>
                          </w:pPr>
                          <w:r>
                            <w:rPr>
                              <w:rFonts w:ascii="Arial" w:hAnsi="Arial"/>
                              <w:sz w:val="15"/>
                            </w:rPr>
                            <w:t>Strada 1 - Palazzo F3 - I-20090 Assago (Milano)</w:t>
                          </w:r>
                        </w:p>
                        <w:p w14:paraId="585E4EB5" w14:textId="77777777" w:rsidR="00A63163" w:rsidRDefault="00A63163">
                          <w:pPr>
                            <w:rPr>
                              <w:rFonts w:ascii="Arial" w:hAnsi="Arial"/>
                              <w:i/>
                              <w:sz w:val="15"/>
                            </w:rPr>
                          </w:pPr>
                          <w:r>
                            <w:rPr>
                              <w:rFonts w:ascii="Arial" w:hAnsi="Arial"/>
                              <w:i/>
                              <w:sz w:val="15"/>
                            </w:rPr>
                            <w:t>www.xylexpo.com - info@xylexpo.com</w:t>
                          </w:r>
                        </w:p>
                        <w:p w14:paraId="34FE6D91" w14:textId="77777777" w:rsidR="00A63163" w:rsidRDefault="00A63163"/>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 w14:anchorId="067531D9" id="Text Box 6" o:spid="_x0000_s1028" type="#_x0000_t202" style="position:absolute;margin-left:211.05pt;margin-top:-45.5pt;width:4in;height:1in;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" filled="f" stroked="f">
              <v:textbox>
                <w:txbxContent>
                  <w:p w14:paraId="3916EAAA" w14:textId="77777777" w:rsidR="00A63163" w:rsidRDefault="00A63163">
                    <w:pPr>
                      <w:rPr>
                        <w:rFonts w:ascii="Arial" w:hAnsi="Arial"/>
                        <w:b/>
                        <w:sz w:val="16"/>
                      </w:rPr>
                    </w:pPr>
                  </w:p>
                  <w:p w14:paraId="3F355F30" w14:textId="77777777" w:rsidR="00A63163" w:rsidRDefault="00A63163">
                    <w:pPr>
                      <w:rPr>
                        <w:rFonts w:ascii="Arial" w:hAnsi="Arial"/>
                        <w:color w:val="FF0000"/>
                        <w:sz w:val="16"/>
                      </w:rPr>
                    </w:pPr>
                    <w:r>
                      <w:rPr>
                        <w:rFonts w:ascii="Arial" w:hAnsi="Arial"/>
                        <w:color w:val="FF0000"/>
                        <w:sz w:val="16"/>
                      </w:rPr>
                      <w:t>––––––––––––––––––––––––––––––––––––––––––––––––––––––––––</w:t>
                    </w:r>
                  </w:p>
                  <w:p w14:paraId="7D918FB2" w14:textId="77777777" w:rsidR="00A63163" w:rsidRDefault="00A63163">
                    <w:pPr>
                      <w:rPr>
                        <w:rFonts w:ascii="Arial" w:hAnsi="Arial"/>
                        <w:sz w:val="15"/>
                      </w:rPr>
                    </w:pPr>
                    <w:proofErr w:type="spellStart"/>
                    <w:r>
                      <w:rPr>
                        <w:rFonts w:ascii="Arial" w:hAnsi="Arial"/>
                        <w:sz w:val="15"/>
                      </w:rPr>
                      <w:t>CEPRA</w:t>
                    </w:r>
                    <w:proofErr w:type="spellEnd"/>
                    <w:r>
                      <w:rPr>
                        <w:rFonts w:ascii="Arial" w:hAnsi="Arial"/>
                        <w:sz w:val="15"/>
                      </w:rPr>
                      <w:t xml:space="preserve"> - Centro promozionale Acimall spa</w:t>
                    </w:r>
                  </w:p>
                  <w:p w14:paraId="5442A902" w14:textId="77777777" w:rsidR="00A63163" w:rsidRDefault="00A63163">
                    <w:pPr>
                      <w:rPr>
                        <w:rFonts w:ascii="Arial" w:hAnsi="Arial"/>
                        <w:sz w:val="15"/>
                      </w:rPr>
                    </w:pPr>
                    <w:r>
                      <w:rPr>
                        <w:rFonts w:ascii="Arial" w:hAnsi="Arial"/>
                        <w:sz w:val="15"/>
                      </w:rPr>
                      <w:t xml:space="preserve">Centro direzionale Milanofiori </w:t>
                    </w:r>
                  </w:p>
                  <w:p w14:paraId="1C5A899F" w14:textId="00282D73" w:rsidR="00A63163" w:rsidRDefault="00A63163">
                    <w:pPr>
                      <w:rPr>
                        <w:rFonts w:ascii="Arial" w:hAnsi="Arial"/>
                        <w:sz w:val="15"/>
                      </w:rPr>
                    </w:pPr>
                    <w:r>
                      <w:rPr>
                        <w:rFonts w:ascii="Arial" w:hAnsi="Arial"/>
                        <w:sz w:val="15"/>
                      </w:rPr>
                      <w:t>Strada 1 - Palazzo F3 - I-20090 Assago (Milano)</w:t>
                    </w:r>
                  </w:p>
                  <w:p w14:paraId="585E4EB5" w14:textId="77777777" w:rsidR="00A63163" w:rsidRDefault="00A63163">
                    <w:pPr>
                      <w:rPr>
                        <w:rFonts w:ascii="Arial" w:hAnsi="Arial"/>
                        <w:i/>
                        <w:sz w:val="15"/>
                      </w:rPr>
                    </w:pPr>
                    <w:r>
                      <w:rPr>
                        <w:rFonts w:ascii="Arial" w:hAnsi="Arial"/>
                        <w:i/>
                        <w:sz w:val="15"/>
                      </w:rPr>
                      <w:t>www.xylexpo.com - info@xylexpo.com</w:t>
                    </w:r>
                  </w:p>
                  <w:p w14:paraId="34FE6D91" w14:textId="77777777" w:rsidR="00A63163" w:rsidRDefault="00A63163"/>
                </w:txbxContent>
              </v:textbox>
            </v:shap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5CBC590" w14:textId="77777777" w:rsidR="008A2CD8" w:rsidRDefault="008A2CD8">
      <w:r>
        <w:separator/>
      </w:r>
    </w:p>
  </w:footnote>
  <w:footnote w:type="continuationSeparator" w:id="0">
    <w:p w14:paraId="1601EA46" w14:textId="77777777" w:rsidR="008A2CD8" w:rsidRDefault="008A2CD8">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9BF6699" w14:textId="70B5EC91" w:rsidR="00A63163" w:rsidRPr="00667085" w:rsidRDefault="00A63163" w:rsidP="00452374">
    <w:pPr>
      <w:pStyle w:val="Intestazione"/>
      <w:rPr>
        <w:sz w:val="8"/>
      </w:rPr>
    </w:pPr>
    <w:r>
      <w:rPr>
        <w:noProof/>
        <w:sz w:val="8"/>
      </w:rPr>
      <mc:AlternateContent>
        <mc:Choice Requires="wps">
          <w:drawing>
            <wp:anchor distT="0" distB="0" distL="114300" distR="114300" simplePos="0" relativeHeight="251656704" behindDoc="0" locked="0" layoutInCell="1" allowOverlap="1" wp14:anchorId="41497044" wp14:editId="4B0A99AA">
              <wp:simplePos x="0" y="0"/>
              <wp:positionH relativeFrom="column">
                <wp:posOffset>3594735</wp:posOffset>
              </wp:positionH>
              <wp:positionV relativeFrom="paragraph">
                <wp:posOffset>-280035</wp:posOffset>
              </wp:positionV>
              <wp:extent cx="2971800" cy="1257300"/>
              <wp:effectExtent l="635" t="0" r="0" b="635"/>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71800" cy="12573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9061185" w14:textId="199FC55A" w:rsidR="00A63163" w:rsidRDefault="00A63163">
                          <w:pPr>
                            <w:rPr>
                              <w:rFonts w:ascii="Arial" w:hAnsi="Arial"/>
                              <w:color w:val="C0C0C0"/>
                              <w:sz w:val="48"/>
                              <w:lang w:val="en-GB"/>
                            </w:rPr>
                          </w:pPr>
                          <w:r>
                            <w:rPr>
                              <w:rFonts w:ascii="Arial" w:hAnsi="Arial"/>
                              <w:color w:val="C0C0C0"/>
                              <w:sz w:val="48"/>
                              <w:lang w:val="en-GB"/>
                            </w:rPr>
                            <w:t xml:space="preserve">          </w:t>
                          </w:r>
                          <w:proofErr w:type="gramStart"/>
                          <w:r>
                            <w:rPr>
                              <w:rFonts w:ascii="Arial" w:hAnsi="Arial"/>
                              <w:color w:val="C0C0C0"/>
                              <w:sz w:val="48"/>
                              <w:lang w:val="en-GB"/>
                            </w:rPr>
                            <w:t>press</w:t>
                          </w:r>
                          <w:proofErr w:type="gramEnd"/>
                          <w:r>
                            <w:rPr>
                              <w:rFonts w:ascii="Arial" w:hAnsi="Arial"/>
                              <w:color w:val="C0C0C0"/>
                              <w:sz w:val="48"/>
                              <w:lang w:val="en-GB"/>
                            </w:rPr>
                            <w:t xml:space="preserve"> office</w:t>
                          </w:r>
                        </w:p>
                        <w:p w14:paraId="58DB044A" w14:textId="77777777" w:rsidR="00A63163" w:rsidRDefault="00A63163">
                          <w:pPr>
                            <w:rPr>
                              <w:rFonts w:ascii="Arial" w:hAnsi="Arial"/>
                              <w:color w:val="C0C0C0"/>
                              <w:sz w:val="18"/>
                              <w:lang w:val="en-GB"/>
                            </w:rPr>
                          </w:pPr>
                        </w:p>
                        <w:p w14:paraId="6E2A54C1" w14:textId="77777777" w:rsidR="00A63163" w:rsidRDefault="00A63163">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165EAA23" w:rsidR="00A63163" w:rsidRDefault="00A63163">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sidR="00AF0012">
                            <w:rPr>
                              <w:rFonts w:ascii="Verdana" w:hAnsi="Verdana"/>
                              <w:color w:val="333333"/>
                              <w:sz w:val="14"/>
                              <w:szCs w:val="14"/>
                              <w:lang w:val="en-GB"/>
                            </w:rPr>
                            <w:t>industry</w:t>
                          </w:r>
                        </w:p>
                        <w:p w14:paraId="2C2A8E57" w14:textId="7EA343D9" w:rsidR="00A63163" w:rsidRPr="00452374" w:rsidRDefault="00A63163">
                          <w:pPr>
                            <w:ind w:right="-233"/>
                            <w:rPr>
                              <w:rFonts w:ascii="Verdana" w:hAnsi="Verdana"/>
                              <w:color w:val="333333"/>
                              <w:sz w:val="14"/>
                              <w:szCs w:val="14"/>
                              <w:lang w:val="en-GB"/>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du="http://schemas.microsoft.com/office/word/2023/wordml/word16du" xmlns:w16="http://schemas.microsoft.com/office/word/2018/wordml" xmlns:w16cid="http://schemas.microsoft.com/office/word/2016/wordml/cid" xmlns:w16cex="http://schemas.microsoft.com/office/word/2018/wordml/cex" xmlns:w15="http://schemas.microsoft.com/office/word/2012/wordml" xmlns:oel="http://schemas.microsoft.com/office/2019/extlst"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shapetype w14:anchorId="41497044" id="_x0000_t202" coordsize="21600,21600" o:spt="202" path="m,l,21600r21600,l21600,xe">
              <v:stroke joinstyle="miter"/>
              <v:path gradientshapeok="t" o:connecttype="rect"/>
            </v:shapetype>
            <v:shape id="Text Box 4" o:spid="_x0000_s1026" type="#_x0000_t202" style="position:absolute;margin-left:283.05pt;margin-top:-22.05pt;width:234pt;height:99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" filled="f" stroked="f">
              <v:textbox>
                <w:txbxContent>
                  <w:p w14:paraId="59061185" w14:textId="199FC55A" w:rsidR="00A63163" w:rsidRDefault="00A63163">
                    <w:pPr>
                      <w:rPr>
                        <w:rFonts w:ascii="Arial" w:hAnsi="Arial"/>
                        <w:color w:val="C0C0C0"/>
                        <w:sz w:val="48"/>
                        <w:lang w:val="en-GB"/>
                      </w:rPr>
                    </w:pPr>
                    <w:r>
                      <w:rPr>
                        <w:rFonts w:ascii="Arial" w:hAnsi="Arial"/>
                        <w:color w:val="C0C0C0"/>
                        <w:sz w:val="48"/>
                        <w:lang w:val="en-GB"/>
                      </w:rPr>
                      <w:t xml:space="preserve">          press </w:t>
                    </w:r>
                    <w:proofErr w:type="gramStart"/>
                    <w:r>
                      <w:rPr>
                        <w:rFonts w:ascii="Arial" w:hAnsi="Arial"/>
                        <w:color w:val="C0C0C0"/>
                        <w:sz w:val="48"/>
                        <w:lang w:val="en-GB"/>
                      </w:rPr>
                      <w:t>office</w:t>
                    </w:r>
                    <w:proofErr w:type="gramEnd"/>
                  </w:p>
                  <w:p w14:paraId="58DB044A" w14:textId="77777777" w:rsidR="00A63163" w:rsidRDefault="00A63163">
                    <w:pPr>
                      <w:rPr>
                        <w:rFonts w:ascii="Arial" w:hAnsi="Arial"/>
                        <w:color w:val="C0C0C0"/>
                        <w:sz w:val="18"/>
                        <w:lang w:val="en-GB"/>
                      </w:rPr>
                    </w:pPr>
                  </w:p>
                  <w:p w14:paraId="6E2A54C1" w14:textId="77777777" w:rsidR="00A63163" w:rsidRDefault="00A63163">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p>
                  <w:p w14:paraId="65407714" w14:textId="165EAA23" w:rsidR="00A63163" w:rsidRDefault="00A63163">
                    <w:pPr>
                      <w:rPr>
                        <w:rFonts w:ascii="Verdana" w:hAnsi="Verdana"/>
                        <w:sz w:val="16"/>
                        <w:lang w:val="en-GB"/>
                      </w:rPr>
                    </w:pPr>
                    <w:r>
                      <w:rPr>
                        <w:rFonts w:ascii="Verdana" w:hAnsi="Verdana"/>
                        <w:b/>
                        <w:color w:val="FF0000"/>
                        <w:sz w:val="16"/>
                        <w:lang w:val="en-GB"/>
                      </w:rPr>
                      <w:t>May 21-24, 2024</w:t>
                    </w:r>
                    <w:r>
                      <w:rPr>
                        <w:rFonts w:ascii="Verdana" w:hAnsi="Verdana"/>
                        <w:sz w:val="16"/>
                        <w:lang w:val="en-GB"/>
                      </w:rPr>
                      <w:t xml:space="preserve">   </w:t>
                    </w:r>
                  </w:p>
                  <w:p w14:paraId="586ED9C9" w14:textId="77777777"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Biennial world exhibition for woodworking technology </w:t>
                    </w:r>
                  </w:p>
                  <w:p w14:paraId="2FA5DAE6" w14:textId="78ECEB09" w:rsidR="00FE36C8" w:rsidRPr="00452374" w:rsidRDefault="00FE36C8" w:rsidP="00FE36C8">
                    <w:pPr>
                      <w:ind w:right="-233"/>
                      <w:rPr>
                        <w:rFonts w:ascii="Verdana" w:hAnsi="Verdana"/>
                        <w:color w:val="333333"/>
                        <w:sz w:val="14"/>
                        <w:szCs w:val="14"/>
                        <w:lang w:val="en-GB"/>
                      </w:rPr>
                    </w:pPr>
                    <w:r w:rsidRPr="00452374">
                      <w:rPr>
                        <w:rFonts w:ascii="Verdana" w:hAnsi="Verdana"/>
                        <w:color w:val="333333"/>
                        <w:sz w:val="14"/>
                        <w:szCs w:val="14"/>
                        <w:lang w:val="en-GB"/>
                      </w:rPr>
                      <w:t xml:space="preserve">and </w:t>
                    </w:r>
                    <w:r>
                      <w:rPr>
                        <w:rFonts w:ascii="Verdana" w:hAnsi="Verdana"/>
                        <w:color w:val="333333"/>
                        <w:sz w:val="14"/>
                        <w:szCs w:val="14"/>
                        <w:lang w:val="en-GB"/>
                      </w:rPr>
                      <w:t xml:space="preserve">components for the </w:t>
                    </w:r>
                    <w:r w:rsidRPr="00452374">
                      <w:rPr>
                        <w:rFonts w:ascii="Verdana" w:hAnsi="Verdana"/>
                        <w:color w:val="333333"/>
                        <w:sz w:val="14"/>
                        <w:szCs w:val="14"/>
                        <w:lang w:val="en-GB"/>
                      </w:rPr>
                      <w:t xml:space="preserve">furniture </w:t>
                    </w:r>
                    <w:r w:rsidR="00AF0012">
                      <w:rPr>
                        <w:rFonts w:ascii="Verdana" w:hAnsi="Verdana"/>
                        <w:color w:val="333333"/>
                        <w:sz w:val="14"/>
                        <w:szCs w:val="14"/>
                        <w:lang w:val="en-GB"/>
                      </w:rPr>
                      <w:t>industry</w:t>
                    </w:r>
                  </w:p>
                  <w:p w14:paraId="2C2A8E57" w14:textId="7EA343D9" w:rsidR="00A63163" w:rsidRPr="00452374" w:rsidRDefault="00A63163">
                    <w:pPr>
                      <w:ind w:right="-233"/>
                      <w:rPr>
                        <w:rFonts w:ascii="Verdana" w:hAnsi="Verdana"/>
                        <w:color w:val="333333"/>
                        <w:sz w:val="14"/>
                        <w:szCs w:val="14"/>
                        <w:lang w:val="en-GB"/>
                      </w:rPr>
                    </w:pPr>
                  </w:p>
                </w:txbxContent>
              </v:textbox>
            </v:shape>
          </w:pict>
        </mc:Fallback>
      </mc:AlternateContent>
    </w:r>
    <w:r>
      <w:rPr>
        <w:noProof/>
        <w:sz w:val="8"/>
      </w:rPr>
      <w:drawing>
        <wp:inline distT="0" distB="0" distL="0" distR="0" wp14:anchorId="484CD269" wp14:editId="50A907F5">
          <wp:extent cx="3255423" cy="845185"/>
          <wp:effectExtent l="0" t="0" r="0" b="0"/>
          <wp:docPr id="4" name="Immagine 3" descr="MacBook Pro HD:Users:lucarossetti:Desktop: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Book Pro HD:Users:lucarossetti:Desktop:a.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259140" cy="846150"/>
                  </a:xfrm>
                  <a:prstGeom prst="rect">
                    <a:avLst/>
                  </a:prstGeom>
                  <a:noFill/>
                  <a:ln>
                    <a:noFill/>
                  </a:ln>
                </pic:spPr>
              </pic:pic>
            </a:graphicData>
          </a:graphic>
        </wp:inline>
      </w:drawing>
    </w:r>
  </w:p>
  <w:p w14:paraId="1ECFF3B2" w14:textId="543B7D0E" w:rsidR="00A63163" w:rsidRDefault="00A63163" w:rsidP="00005AAE">
    <w:pPr>
      <w:pStyle w:val="Intestazione"/>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41F516A0"/>
    <w:multiLevelType w:val="hybridMultilevel"/>
    <w:tmpl w:val="0CE283AE"/>
    <w:lvl w:ilvl="0" w:tplc="1F405DE8">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nsid w:val="44413235"/>
    <w:multiLevelType w:val="hybridMultilevel"/>
    <w:tmpl w:val="DBEC8D1C"/>
    <w:lvl w:ilvl="0" w:tplc="0410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5">
    <w:nsid w:val="6685375B"/>
    <w:multiLevelType w:val="hybridMultilevel"/>
    <w:tmpl w:val="9802043E"/>
    <w:lvl w:ilvl="0" w:tplc="1708D5A4">
      <w:start w:val="1"/>
      <w:numFmt w:val="bullet"/>
      <w:lvlText w:val="-"/>
      <w:lvlJc w:val="left"/>
      <w:pPr>
        <w:ind w:left="720" w:hanging="360"/>
      </w:pPr>
      <w:rPr>
        <w:rFonts w:ascii="Arial" w:eastAsia="Times New Roman" w:hAnsi="Arial" w:cs="Aria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6"/>
  </w:num>
  <w:num w:numId="4">
    <w:abstractNumId w:val="4"/>
  </w:num>
  <w:num w:numId="5">
    <w:abstractNumId w:val="2"/>
  </w:num>
  <w:num w:numId="6">
    <w:abstractNumId w:val="5"/>
  </w:num>
  <w:num w:numId="7">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832AA"/>
    <w:rsid w:val="0000305A"/>
    <w:rsid w:val="000047C1"/>
    <w:rsid w:val="00005AAE"/>
    <w:rsid w:val="000106EA"/>
    <w:rsid w:val="0001275C"/>
    <w:rsid w:val="000258B8"/>
    <w:rsid w:val="00031A37"/>
    <w:rsid w:val="00032A75"/>
    <w:rsid w:val="00033EC5"/>
    <w:rsid w:val="0003572D"/>
    <w:rsid w:val="00040AF4"/>
    <w:rsid w:val="0004147A"/>
    <w:rsid w:val="0004155D"/>
    <w:rsid w:val="00053F29"/>
    <w:rsid w:val="00055566"/>
    <w:rsid w:val="00056C32"/>
    <w:rsid w:val="000645E8"/>
    <w:rsid w:val="00070F09"/>
    <w:rsid w:val="00071430"/>
    <w:rsid w:val="00074EAF"/>
    <w:rsid w:val="00075AA0"/>
    <w:rsid w:val="00076AB2"/>
    <w:rsid w:val="0008569A"/>
    <w:rsid w:val="00090DE5"/>
    <w:rsid w:val="0009530C"/>
    <w:rsid w:val="000B5666"/>
    <w:rsid w:val="000C0ED9"/>
    <w:rsid w:val="000D0B01"/>
    <w:rsid w:val="000D1006"/>
    <w:rsid w:val="000D4776"/>
    <w:rsid w:val="000D6B01"/>
    <w:rsid w:val="000F3D4C"/>
    <w:rsid w:val="00101D22"/>
    <w:rsid w:val="00114765"/>
    <w:rsid w:val="0011618E"/>
    <w:rsid w:val="0011686E"/>
    <w:rsid w:val="00120FC2"/>
    <w:rsid w:val="00130B79"/>
    <w:rsid w:val="00131BA4"/>
    <w:rsid w:val="001425E9"/>
    <w:rsid w:val="001443AD"/>
    <w:rsid w:val="00164BE1"/>
    <w:rsid w:val="00175098"/>
    <w:rsid w:val="00180CAE"/>
    <w:rsid w:val="00190D96"/>
    <w:rsid w:val="00197199"/>
    <w:rsid w:val="001A5ED6"/>
    <w:rsid w:val="001B2264"/>
    <w:rsid w:val="001D5489"/>
    <w:rsid w:val="001E6DEB"/>
    <w:rsid w:val="0020320A"/>
    <w:rsid w:val="00210F55"/>
    <w:rsid w:val="00216810"/>
    <w:rsid w:val="00217A29"/>
    <w:rsid w:val="002249BF"/>
    <w:rsid w:val="00225880"/>
    <w:rsid w:val="00234F10"/>
    <w:rsid w:val="00235966"/>
    <w:rsid w:val="002472A6"/>
    <w:rsid w:val="00253A38"/>
    <w:rsid w:val="00260152"/>
    <w:rsid w:val="00265C93"/>
    <w:rsid w:val="002679EA"/>
    <w:rsid w:val="002765B5"/>
    <w:rsid w:val="00276A5B"/>
    <w:rsid w:val="00277435"/>
    <w:rsid w:val="00281180"/>
    <w:rsid w:val="00284CCA"/>
    <w:rsid w:val="002872D6"/>
    <w:rsid w:val="0029284A"/>
    <w:rsid w:val="002A25C3"/>
    <w:rsid w:val="002A44C7"/>
    <w:rsid w:val="002A6B82"/>
    <w:rsid w:val="002B1221"/>
    <w:rsid w:val="002B149A"/>
    <w:rsid w:val="002B1B61"/>
    <w:rsid w:val="002B4040"/>
    <w:rsid w:val="002B5867"/>
    <w:rsid w:val="002C541B"/>
    <w:rsid w:val="002F3050"/>
    <w:rsid w:val="002F5748"/>
    <w:rsid w:val="003001C0"/>
    <w:rsid w:val="003030CF"/>
    <w:rsid w:val="00305C9F"/>
    <w:rsid w:val="0031045D"/>
    <w:rsid w:val="0032726A"/>
    <w:rsid w:val="003338ED"/>
    <w:rsid w:val="00336225"/>
    <w:rsid w:val="00342399"/>
    <w:rsid w:val="00342E53"/>
    <w:rsid w:val="00345531"/>
    <w:rsid w:val="00346047"/>
    <w:rsid w:val="00351D9E"/>
    <w:rsid w:val="00354749"/>
    <w:rsid w:val="003564C2"/>
    <w:rsid w:val="00357863"/>
    <w:rsid w:val="00361E81"/>
    <w:rsid w:val="00372D88"/>
    <w:rsid w:val="003740FB"/>
    <w:rsid w:val="00377904"/>
    <w:rsid w:val="00380F96"/>
    <w:rsid w:val="003825CF"/>
    <w:rsid w:val="003845FA"/>
    <w:rsid w:val="00392698"/>
    <w:rsid w:val="00396E84"/>
    <w:rsid w:val="003A1431"/>
    <w:rsid w:val="003C3C26"/>
    <w:rsid w:val="00402E9F"/>
    <w:rsid w:val="004063E7"/>
    <w:rsid w:val="00412CE9"/>
    <w:rsid w:val="004177A8"/>
    <w:rsid w:val="004255B4"/>
    <w:rsid w:val="00430D79"/>
    <w:rsid w:val="0043671D"/>
    <w:rsid w:val="004464FB"/>
    <w:rsid w:val="004474B6"/>
    <w:rsid w:val="00450082"/>
    <w:rsid w:val="0045085E"/>
    <w:rsid w:val="00452374"/>
    <w:rsid w:val="00453EC9"/>
    <w:rsid w:val="004546F6"/>
    <w:rsid w:val="00461C5A"/>
    <w:rsid w:val="004672E6"/>
    <w:rsid w:val="00480EC0"/>
    <w:rsid w:val="00497FD3"/>
    <w:rsid w:val="004A5C4F"/>
    <w:rsid w:val="004B385E"/>
    <w:rsid w:val="004B4D84"/>
    <w:rsid w:val="004B573A"/>
    <w:rsid w:val="004C7C8B"/>
    <w:rsid w:val="004D262F"/>
    <w:rsid w:val="004D5A15"/>
    <w:rsid w:val="004E4CF5"/>
    <w:rsid w:val="004E6AE6"/>
    <w:rsid w:val="004E7459"/>
    <w:rsid w:val="004F2CBE"/>
    <w:rsid w:val="00503103"/>
    <w:rsid w:val="00504B01"/>
    <w:rsid w:val="00505B5D"/>
    <w:rsid w:val="0051293B"/>
    <w:rsid w:val="005171DD"/>
    <w:rsid w:val="00531D7B"/>
    <w:rsid w:val="00532EB6"/>
    <w:rsid w:val="005362D0"/>
    <w:rsid w:val="005407A8"/>
    <w:rsid w:val="00540E71"/>
    <w:rsid w:val="00550A18"/>
    <w:rsid w:val="0055240B"/>
    <w:rsid w:val="00552F99"/>
    <w:rsid w:val="00560054"/>
    <w:rsid w:val="00560CE9"/>
    <w:rsid w:val="00561F8A"/>
    <w:rsid w:val="00566670"/>
    <w:rsid w:val="0056717E"/>
    <w:rsid w:val="00573B3B"/>
    <w:rsid w:val="00573B71"/>
    <w:rsid w:val="00581368"/>
    <w:rsid w:val="005844F6"/>
    <w:rsid w:val="00587A59"/>
    <w:rsid w:val="00592B22"/>
    <w:rsid w:val="00595A19"/>
    <w:rsid w:val="005963E9"/>
    <w:rsid w:val="0059723B"/>
    <w:rsid w:val="005A2A1C"/>
    <w:rsid w:val="005A6CFB"/>
    <w:rsid w:val="005A7B82"/>
    <w:rsid w:val="005B03A6"/>
    <w:rsid w:val="005B3381"/>
    <w:rsid w:val="005B343A"/>
    <w:rsid w:val="005C0CD2"/>
    <w:rsid w:val="005C63D2"/>
    <w:rsid w:val="005D067B"/>
    <w:rsid w:val="005D2FAD"/>
    <w:rsid w:val="005D753D"/>
    <w:rsid w:val="005E560E"/>
    <w:rsid w:val="005E6AF9"/>
    <w:rsid w:val="005E6C6E"/>
    <w:rsid w:val="005F0AF6"/>
    <w:rsid w:val="005F44BB"/>
    <w:rsid w:val="005F5E25"/>
    <w:rsid w:val="006103F8"/>
    <w:rsid w:val="00620104"/>
    <w:rsid w:val="00621A9A"/>
    <w:rsid w:val="00624A77"/>
    <w:rsid w:val="0063331B"/>
    <w:rsid w:val="00660F6F"/>
    <w:rsid w:val="006635EC"/>
    <w:rsid w:val="00670CF3"/>
    <w:rsid w:val="00673933"/>
    <w:rsid w:val="006756A0"/>
    <w:rsid w:val="00675CE6"/>
    <w:rsid w:val="00683210"/>
    <w:rsid w:val="00684445"/>
    <w:rsid w:val="00694B62"/>
    <w:rsid w:val="006A2F80"/>
    <w:rsid w:val="006A73CC"/>
    <w:rsid w:val="006B3F43"/>
    <w:rsid w:val="006C2828"/>
    <w:rsid w:val="006D785D"/>
    <w:rsid w:val="006D79FC"/>
    <w:rsid w:val="006E01A1"/>
    <w:rsid w:val="006F6E13"/>
    <w:rsid w:val="006F6F8A"/>
    <w:rsid w:val="00703453"/>
    <w:rsid w:val="0070500C"/>
    <w:rsid w:val="007054D4"/>
    <w:rsid w:val="00707CD2"/>
    <w:rsid w:val="00715892"/>
    <w:rsid w:val="007219B9"/>
    <w:rsid w:val="00723E77"/>
    <w:rsid w:val="007439EA"/>
    <w:rsid w:val="00746122"/>
    <w:rsid w:val="00757D60"/>
    <w:rsid w:val="00761260"/>
    <w:rsid w:val="007750AD"/>
    <w:rsid w:val="0077625D"/>
    <w:rsid w:val="00782C08"/>
    <w:rsid w:val="007837F6"/>
    <w:rsid w:val="007848CE"/>
    <w:rsid w:val="007A2ABF"/>
    <w:rsid w:val="007A3770"/>
    <w:rsid w:val="007A79F2"/>
    <w:rsid w:val="007B5CDB"/>
    <w:rsid w:val="007C4787"/>
    <w:rsid w:val="007D2DAB"/>
    <w:rsid w:val="007D6A15"/>
    <w:rsid w:val="007E199E"/>
    <w:rsid w:val="007F4FEC"/>
    <w:rsid w:val="00800883"/>
    <w:rsid w:val="00800D42"/>
    <w:rsid w:val="00806F46"/>
    <w:rsid w:val="0082234F"/>
    <w:rsid w:val="00824666"/>
    <w:rsid w:val="00830334"/>
    <w:rsid w:val="0083106F"/>
    <w:rsid w:val="008352A9"/>
    <w:rsid w:val="00837B6A"/>
    <w:rsid w:val="008403E6"/>
    <w:rsid w:val="00846CBB"/>
    <w:rsid w:val="00847967"/>
    <w:rsid w:val="008528D6"/>
    <w:rsid w:val="008536DE"/>
    <w:rsid w:val="00856772"/>
    <w:rsid w:val="00864AA6"/>
    <w:rsid w:val="008729FD"/>
    <w:rsid w:val="0087352B"/>
    <w:rsid w:val="0088775E"/>
    <w:rsid w:val="00887E3B"/>
    <w:rsid w:val="008A2CD8"/>
    <w:rsid w:val="008B0F20"/>
    <w:rsid w:val="008B1225"/>
    <w:rsid w:val="008B4E8D"/>
    <w:rsid w:val="008B5BA3"/>
    <w:rsid w:val="008D039B"/>
    <w:rsid w:val="008D19BD"/>
    <w:rsid w:val="008D3C88"/>
    <w:rsid w:val="008D5B35"/>
    <w:rsid w:val="008D5FB0"/>
    <w:rsid w:val="008E1B4C"/>
    <w:rsid w:val="008F3135"/>
    <w:rsid w:val="008F4CFE"/>
    <w:rsid w:val="008F6829"/>
    <w:rsid w:val="009007F1"/>
    <w:rsid w:val="00901874"/>
    <w:rsid w:val="009067D7"/>
    <w:rsid w:val="00915174"/>
    <w:rsid w:val="00917468"/>
    <w:rsid w:val="00930D2D"/>
    <w:rsid w:val="00933A0A"/>
    <w:rsid w:val="00934E1B"/>
    <w:rsid w:val="00942414"/>
    <w:rsid w:val="009523D8"/>
    <w:rsid w:val="009604E9"/>
    <w:rsid w:val="009655D0"/>
    <w:rsid w:val="00965F2E"/>
    <w:rsid w:val="00970526"/>
    <w:rsid w:val="0097346B"/>
    <w:rsid w:val="009865C1"/>
    <w:rsid w:val="009A07AA"/>
    <w:rsid w:val="009A1D42"/>
    <w:rsid w:val="009A6326"/>
    <w:rsid w:val="009B421D"/>
    <w:rsid w:val="009B51AE"/>
    <w:rsid w:val="009B72D2"/>
    <w:rsid w:val="009D1088"/>
    <w:rsid w:val="009E0B5F"/>
    <w:rsid w:val="009E3A19"/>
    <w:rsid w:val="009E494C"/>
    <w:rsid w:val="009F7A66"/>
    <w:rsid w:val="00A029E5"/>
    <w:rsid w:val="00A05CB4"/>
    <w:rsid w:val="00A075AD"/>
    <w:rsid w:val="00A1350F"/>
    <w:rsid w:val="00A17F32"/>
    <w:rsid w:val="00A334FB"/>
    <w:rsid w:val="00A42014"/>
    <w:rsid w:val="00A51998"/>
    <w:rsid w:val="00A52E9E"/>
    <w:rsid w:val="00A61728"/>
    <w:rsid w:val="00A63163"/>
    <w:rsid w:val="00A832AA"/>
    <w:rsid w:val="00A87BF2"/>
    <w:rsid w:val="00AB2952"/>
    <w:rsid w:val="00AB59BA"/>
    <w:rsid w:val="00AC66F6"/>
    <w:rsid w:val="00AD0E3E"/>
    <w:rsid w:val="00AD47A3"/>
    <w:rsid w:val="00AD6434"/>
    <w:rsid w:val="00AE0375"/>
    <w:rsid w:val="00AF0012"/>
    <w:rsid w:val="00AF6C7C"/>
    <w:rsid w:val="00AF77BC"/>
    <w:rsid w:val="00B00619"/>
    <w:rsid w:val="00B02252"/>
    <w:rsid w:val="00B131D5"/>
    <w:rsid w:val="00B17BD9"/>
    <w:rsid w:val="00B22250"/>
    <w:rsid w:val="00B22698"/>
    <w:rsid w:val="00B228C2"/>
    <w:rsid w:val="00B2337C"/>
    <w:rsid w:val="00B5200C"/>
    <w:rsid w:val="00B71A9C"/>
    <w:rsid w:val="00B76312"/>
    <w:rsid w:val="00B769CF"/>
    <w:rsid w:val="00B84E55"/>
    <w:rsid w:val="00B85D0D"/>
    <w:rsid w:val="00B9069F"/>
    <w:rsid w:val="00B9106A"/>
    <w:rsid w:val="00BA4EBC"/>
    <w:rsid w:val="00BB629F"/>
    <w:rsid w:val="00BB6AFC"/>
    <w:rsid w:val="00BC4ACC"/>
    <w:rsid w:val="00BC5575"/>
    <w:rsid w:val="00BC64E1"/>
    <w:rsid w:val="00BD5767"/>
    <w:rsid w:val="00BD7C26"/>
    <w:rsid w:val="00BE243E"/>
    <w:rsid w:val="00BF0518"/>
    <w:rsid w:val="00BF0632"/>
    <w:rsid w:val="00BF489B"/>
    <w:rsid w:val="00BF5061"/>
    <w:rsid w:val="00C07657"/>
    <w:rsid w:val="00C10673"/>
    <w:rsid w:val="00C14958"/>
    <w:rsid w:val="00C161EE"/>
    <w:rsid w:val="00C228A9"/>
    <w:rsid w:val="00C302ED"/>
    <w:rsid w:val="00C30C05"/>
    <w:rsid w:val="00C31855"/>
    <w:rsid w:val="00C3631B"/>
    <w:rsid w:val="00C4396E"/>
    <w:rsid w:val="00C45B8F"/>
    <w:rsid w:val="00C53D1E"/>
    <w:rsid w:val="00C55D6B"/>
    <w:rsid w:val="00C61F33"/>
    <w:rsid w:val="00C63531"/>
    <w:rsid w:val="00C80EFA"/>
    <w:rsid w:val="00C81151"/>
    <w:rsid w:val="00C90B18"/>
    <w:rsid w:val="00CA04F6"/>
    <w:rsid w:val="00CB3F03"/>
    <w:rsid w:val="00CB6905"/>
    <w:rsid w:val="00CC0115"/>
    <w:rsid w:val="00CC4B37"/>
    <w:rsid w:val="00CC7061"/>
    <w:rsid w:val="00CD7E05"/>
    <w:rsid w:val="00CE4DCC"/>
    <w:rsid w:val="00D21965"/>
    <w:rsid w:val="00D24E8C"/>
    <w:rsid w:val="00D263CE"/>
    <w:rsid w:val="00D43D64"/>
    <w:rsid w:val="00D60984"/>
    <w:rsid w:val="00D6786C"/>
    <w:rsid w:val="00D717D0"/>
    <w:rsid w:val="00D7569D"/>
    <w:rsid w:val="00D75F9B"/>
    <w:rsid w:val="00D93B77"/>
    <w:rsid w:val="00D97D52"/>
    <w:rsid w:val="00DA0B02"/>
    <w:rsid w:val="00DA36F1"/>
    <w:rsid w:val="00DB266B"/>
    <w:rsid w:val="00DB3DDE"/>
    <w:rsid w:val="00DB48F2"/>
    <w:rsid w:val="00DD730C"/>
    <w:rsid w:val="00DD74A3"/>
    <w:rsid w:val="00DE7E96"/>
    <w:rsid w:val="00DF068A"/>
    <w:rsid w:val="00DF1E28"/>
    <w:rsid w:val="00DF2124"/>
    <w:rsid w:val="00DF430E"/>
    <w:rsid w:val="00E02B3B"/>
    <w:rsid w:val="00E32518"/>
    <w:rsid w:val="00E32FBF"/>
    <w:rsid w:val="00E34D93"/>
    <w:rsid w:val="00E37EE2"/>
    <w:rsid w:val="00E40A71"/>
    <w:rsid w:val="00E43570"/>
    <w:rsid w:val="00E6490D"/>
    <w:rsid w:val="00E82714"/>
    <w:rsid w:val="00E84B67"/>
    <w:rsid w:val="00E8567C"/>
    <w:rsid w:val="00E85E37"/>
    <w:rsid w:val="00E86AA2"/>
    <w:rsid w:val="00E91A0C"/>
    <w:rsid w:val="00E92948"/>
    <w:rsid w:val="00E940E5"/>
    <w:rsid w:val="00EB3492"/>
    <w:rsid w:val="00EB63FB"/>
    <w:rsid w:val="00EC1C89"/>
    <w:rsid w:val="00EC4949"/>
    <w:rsid w:val="00EC53A0"/>
    <w:rsid w:val="00EC6C7B"/>
    <w:rsid w:val="00EC6E77"/>
    <w:rsid w:val="00ED3675"/>
    <w:rsid w:val="00EE4C96"/>
    <w:rsid w:val="00EF2173"/>
    <w:rsid w:val="00EF439E"/>
    <w:rsid w:val="00F037AA"/>
    <w:rsid w:val="00F15136"/>
    <w:rsid w:val="00F24718"/>
    <w:rsid w:val="00F27DC6"/>
    <w:rsid w:val="00F3045F"/>
    <w:rsid w:val="00F33FD4"/>
    <w:rsid w:val="00F34B3C"/>
    <w:rsid w:val="00F34F4B"/>
    <w:rsid w:val="00F36EF7"/>
    <w:rsid w:val="00F51331"/>
    <w:rsid w:val="00F5188F"/>
    <w:rsid w:val="00F525F6"/>
    <w:rsid w:val="00F536D3"/>
    <w:rsid w:val="00F552F9"/>
    <w:rsid w:val="00F57F58"/>
    <w:rsid w:val="00F66EEA"/>
    <w:rsid w:val="00F71CF6"/>
    <w:rsid w:val="00F73B32"/>
    <w:rsid w:val="00F75C3F"/>
    <w:rsid w:val="00F84B15"/>
    <w:rsid w:val="00F873FD"/>
    <w:rsid w:val="00F93B74"/>
    <w:rsid w:val="00F94AD6"/>
    <w:rsid w:val="00FA66BF"/>
    <w:rsid w:val="00FA7BE8"/>
    <w:rsid w:val="00FB1AD5"/>
    <w:rsid w:val="00FB7A76"/>
    <w:rsid w:val="00FC7B75"/>
    <w:rsid w:val="00FD79C1"/>
    <w:rsid w:val="00FE36C8"/>
    <w:rsid w:val="00FF2EB7"/>
    <w:rsid w:val="00FF4FDD"/>
    <w:rsid w:val="00FF7142"/>
  </w:rsids>
  <m:mathPr>
    <m:mathFont m:val="Cambria Math"/>
    <m:brkBin m:val="before"/>
    <m:brkBinSub m:val="--"/>
    <m:smallFrac m:val="0"/>
    <m:dispDef m:val="0"/>
    <m:lMargin m:val="0"/>
    <m:rMargin m:val="0"/>
    <m:defJc m:val="centerGroup"/>
    <m:wrapRight/>
    <m:intLim m:val="subSup"/>
    <m:naryLim m:val="subSup"/>
  </m:mathPr>
  <w:themeFontLang w:val="it-IT"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1"/>
    <o:shapelayout v:ext="edit">
      <o:idmap v:ext="edit" data="2"/>
    </o:shapelayout>
  </w:shapeDefaults>
  <w:doNotEmbedSmartTags/>
  <w:decimalSymbol w:val=","/>
  <w:listSeparator w:val=";"/>
  <w14:docId w14:val="1049F5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atterepredefinitoparagrafo"/>
    <w:uiPriority w:val="99"/>
    <w:semiHidden/>
    <w:unhideWhenUsed/>
    <w:rsid w:val="00DD74A3"/>
    <w:rPr>
      <w:color w:val="605E5C"/>
      <w:shd w:val="clear" w:color="auto" w:fill="E1DFDD"/>
    </w:rPr>
  </w:style>
  <w:style w:type="character" w:customStyle="1" w:styleId="apple-converted-space">
    <w:name w:val="apple-converted-space"/>
    <w:basedOn w:val="Caratterepredefinitoparagrafo"/>
    <w:rsid w:val="003030CF"/>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Note Level 1" w:semiHidden="0" w:unhideWhenUsed="0"/>
    <w:lsdException w:name="Note Level 2" w:semiHidden="0" w:unhideWhenUsed="0"/>
    <w:lsdException w:name="Note Level 3" w:semiHidden="0" w:unhideWhenUsed="0"/>
    <w:lsdException w:name="Note Level 4" w:semiHidden="0" w:unhideWhenUsed="0"/>
    <w:lsdException w:name="Note Level 5" w:semiHidden="0" w:unhideWhenUsed="0"/>
    <w:lsdException w:name="Note Level 6" w:semiHidden="0" w:unhideWhenUsed="0"/>
    <w:lsdException w:name="Note Level 7" w:semiHidden="0" w:unhideWhenUsed="0"/>
    <w:lsdException w:name="Note Level 8" w:semiHidden="0" w:unhideWhenUsed="0"/>
    <w:lsdException w:name="Note Level 9"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attere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attere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attere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atterepredefinitoparagrafo"/>
    <w:link w:val="Testofumetto"/>
    <w:uiPriority w:val="99"/>
    <w:semiHidden/>
    <w:rsid w:val="00250011"/>
    <w:rPr>
      <w:rFonts w:ascii="Lucida Grande" w:hAnsi="Lucida Grande"/>
      <w:sz w:val="18"/>
      <w:szCs w:val="18"/>
    </w:rPr>
  </w:style>
  <w:style w:type="character" w:styleId="Collegamentovisitato">
    <w:name w:val="FollowedHyperlink"/>
    <w:basedOn w:val="Caratterepredefinitoparagrafo"/>
    <w:rsid w:val="00DE5207"/>
    <w:rPr>
      <w:color w:val="800080"/>
      <w:u w:val="single"/>
    </w:rPr>
  </w:style>
  <w:style w:type="character" w:customStyle="1" w:styleId="Titolo5Carattere">
    <w:name w:val="Titolo 5 Carattere"/>
    <w:basedOn w:val="Carattere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atterepredefinitoparagrafo"/>
    <w:rsid w:val="006756A0"/>
  </w:style>
  <w:style w:type="character" w:customStyle="1" w:styleId="Titolo6Carattere">
    <w:name w:val="Titolo 6 Carattere"/>
    <w:basedOn w:val="Caratterepredefinitoparagrafo"/>
    <w:rsid w:val="00D92440"/>
    <w:rPr>
      <w:b/>
      <w:sz w:val="32"/>
    </w:rPr>
  </w:style>
  <w:style w:type="character" w:customStyle="1" w:styleId="Titolo8Carattere">
    <w:name w:val="Titolo 8 Carattere"/>
    <w:basedOn w:val="Caratterepredefinitoparagrafo"/>
    <w:rsid w:val="00D92440"/>
    <w:rPr>
      <w:i/>
      <w:sz w:val="24"/>
    </w:rPr>
  </w:style>
  <w:style w:type="character" w:customStyle="1" w:styleId="Titolo7Carattere">
    <w:name w:val="Titolo 7 Carattere"/>
    <w:basedOn w:val="Caratterepredefinitoparagrafo"/>
    <w:rsid w:val="00D92440"/>
    <w:rPr>
      <w:rFonts w:ascii="Arial" w:hAnsi="Arial"/>
      <w:i/>
    </w:rPr>
  </w:style>
  <w:style w:type="character" w:customStyle="1" w:styleId="Titolo9Carattere">
    <w:name w:val="Titolo 9 Carattere"/>
    <w:basedOn w:val="Caratterepredefinitoparagrafo"/>
    <w:rsid w:val="00D92440"/>
    <w:rPr>
      <w:rFonts w:ascii="Arial" w:hAnsi="Arial"/>
      <w:sz w:val="22"/>
      <w:szCs w:val="22"/>
    </w:rPr>
  </w:style>
  <w:style w:type="character" w:customStyle="1" w:styleId="IntestazioneCarattere">
    <w:name w:val="Intestazione Carattere"/>
    <w:basedOn w:val="Caratterepredefinitoparagrafo"/>
    <w:rsid w:val="00D92440"/>
    <w:rPr>
      <w:sz w:val="24"/>
    </w:rPr>
  </w:style>
  <w:style w:type="character" w:customStyle="1" w:styleId="PidipaginaCarattere">
    <w:name w:val="Piè di pagina Carattere"/>
    <w:basedOn w:val="Carattere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attere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attere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atterepredefinitoparagrafo"/>
    <w:rsid w:val="00D92440"/>
    <w:rPr>
      <w:i/>
      <w:sz w:val="24"/>
    </w:rPr>
  </w:style>
  <w:style w:type="paragraph" w:customStyle="1" w:styleId="Testopredefinito">
    <w:name w:val="Testo predefinito"/>
    <w:basedOn w:val="Normale"/>
    <w:rsid w:val="00D92440"/>
  </w:style>
  <w:style w:type="paragraph" w:styleId="NormaleWeb">
    <w:name w:val="Normal (Web)"/>
    <w:basedOn w:val="Normale"/>
    <w:uiPriority w:val="99"/>
    <w:rsid w:val="009B72D2"/>
    <w:pPr>
      <w:spacing w:beforeLines="1" w:afterLines="1"/>
    </w:pPr>
    <w:rPr>
      <w:rFonts w:ascii="Times" w:eastAsia="Cambria" w:hAnsi="Times"/>
      <w:sz w:val="20"/>
    </w:rPr>
  </w:style>
  <w:style w:type="paragraph" w:styleId="Paragrafoelenco">
    <w:name w:val="List Paragraph"/>
    <w:basedOn w:val="Normale"/>
    <w:uiPriority w:val="34"/>
    <w:qFormat/>
    <w:rsid w:val="00D717D0"/>
    <w:pPr>
      <w:spacing w:after="200" w:line="276" w:lineRule="auto"/>
      <w:ind w:left="720"/>
      <w:contextualSpacing/>
    </w:pPr>
    <w:rPr>
      <w:rFonts w:asciiTheme="minorHAnsi" w:eastAsiaTheme="minorHAnsi" w:hAnsiTheme="minorHAnsi" w:cstheme="minorBidi"/>
      <w:sz w:val="22"/>
      <w:szCs w:val="22"/>
      <w:lang w:val="en-GB" w:eastAsia="en-US"/>
    </w:rPr>
  </w:style>
  <w:style w:type="character" w:customStyle="1" w:styleId="Menzionenonrisolta1">
    <w:name w:val="Menzione non risolta1"/>
    <w:basedOn w:val="Caratterepredefinitoparagrafo"/>
    <w:uiPriority w:val="99"/>
    <w:semiHidden/>
    <w:unhideWhenUsed/>
    <w:rsid w:val="00DD74A3"/>
    <w:rPr>
      <w:color w:val="605E5C"/>
      <w:shd w:val="clear" w:color="auto" w:fill="E1DFDD"/>
    </w:rPr>
  </w:style>
  <w:style w:type="character" w:customStyle="1" w:styleId="apple-converted-space">
    <w:name w:val="apple-converted-space"/>
    <w:basedOn w:val="Caratterepredefinitoparagrafo"/>
    <w:rsid w:val="003030C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2401503">
      <w:bodyDiv w:val="1"/>
      <w:marLeft w:val="0"/>
      <w:marRight w:val="0"/>
      <w:marTop w:val="0"/>
      <w:marBottom w:val="0"/>
      <w:divBdr>
        <w:top w:val="none" w:sz="0" w:space="0" w:color="auto"/>
        <w:left w:val="none" w:sz="0" w:space="0" w:color="auto"/>
        <w:bottom w:val="none" w:sz="0" w:space="0" w:color="auto"/>
        <w:right w:val="none" w:sz="0" w:space="0" w:color="auto"/>
      </w:divBdr>
    </w:div>
    <w:div w:id="1390298738">
      <w:bodyDiv w:val="1"/>
      <w:marLeft w:val="0"/>
      <w:marRight w:val="0"/>
      <w:marTop w:val="0"/>
      <w:marBottom w:val="0"/>
      <w:divBdr>
        <w:top w:val="none" w:sz="0" w:space="0" w:color="auto"/>
        <w:left w:val="none" w:sz="0" w:space="0" w:color="auto"/>
        <w:bottom w:val="none" w:sz="0" w:space="0" w:color="auto"/>
        <w:right w:val="none" w:sz="0" w:space="0" w:color="auto"/>
      </w:divBdr>
    </w:div>
  </w:divs>
  <w:doNotSaveAsSingleFile/>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header" Target="header1.xml"/><Relationship Id="rId9" Type="http://schemas.openxmlformats.org/officeDocument/2006/relationships/footer" Target="footer1.xml"/><Relationship Id="rId10" Type="http://schemas.openxmlformats.org/officeDocument/2006/relationships/fontTable" Target="fontTable.xml"/><Relationship Id="rId11"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3</TotalTime>
  <Pages>1</Pages>
  <Words>443</Words>
  <Characters>2530</Characters>
  <Application>Microsoft Macintosh Word</Application>
  <DocSecurity>0</DocSecurity>
  <Lines>21</Lines>
  <Paragraphs>5</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2968</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Rossetti Luca</cp:lastModifiedBy>
  <cp:revision>4</cp:revision>
  <cp:lastPrinted>2024-02-27T12:18:00Z</cp:lastPrinted>
  <dcterms:created xsi:type="dcterms:W3CDTF">2024-05-18T19:27:00Z</dcterms:created>
  <dcterms:modified xsi:type="dcterms:W3CDTF">2024-05-20T10:22:00Z</dcterms:modified>
</cp:coreProperties>
</file>