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90025B1" w14:textId="77777777" w:rsidR="00005AAE" w:rsidRPr="0055240B" w:rsidRDefault="00005AAE" w:rsidP="0055240B">
      <w:pPr>
        <w:jc w:val="both"/>
        <w:rPr>
          <w:rFonts w:ascii="Arial" w:hAnsi="Arial" w:cs="Arial"/>
          <w:i/>
          <w:sz w:val="20"/>
        </w:rPr>
      </w:pPr>
    </w:p>
    <w:p w14:paraId="15C597C1" w14:textId="2C7926C9" w:rsidR="007F4FEC" w:rsidRPr="00670CF3" w:rsidRDefault="007F4FEC" w:rsidP="0055240B">
      <w:pPr>
        <w:jc w:val="both"/>
        <w:rPr>
          <w:rFonts w:ascii="Arial" w:hAnsi="Arial" w:cs="Arial"/>
          <w:i/>
          <w:color w:val="000000" w:themeColor="text1"/>
          <w:sz w:val="20"/>
        </w:rPr>
      </w:pPr>
      <w:r w:rsidRPr="00670CF3">
        <w:rPr>
          <w:rFonts w:ascii="Arial" w:hAnsi="Arial" w:cs="Arial"/>
          <w:i/>
          <w:color w:val="000000" w:themeColor="text1"/>
          <w:sz w:val="20"/>
        </w:rPr>
        <w:t xml:space="preserve">Milano, </w:t>
      </w:r>
      <w:r w:rsidR="00345531">
        <w:rPr>
          <w:rFonts w:ascii="Arial" w:hAnsi="Arial" w:cs="Arial"/>
          <w:i/>
          <w:color w:val="000000" w:themeColor="text1"/>
          <w:sz w:val="20"/>
        </w:rPr>
        <w:t>2</w:t>
      </w:r>
      <w:r w:rsidR="00841E3C">
        <w:rPr>
          <w:rFonts w:ascii="Arial" w:hAnsi="Arial" w:cs="Arial"/>
          <w:i/>
          <w:color w:val="000000" w:themeColor="text1"/>
          <w:sz w:val="20"/>
        </w:rPr>
        <w:t>1</w:t>
      </w:r>
      <w:bookmarkStart w:id="0" w:name="_GoBack"/>
      <w:bookmarkEnd w:id="0"/>
      <w:r w:rsidR="00345531">
        <w:rPr>
          <w:rFonts w:ascii="Arial" w:hAnsi="Arial" w:cs="Arial"/>
          <w:i/>
          <w:color w:val="000000" w:themeColor="text1"/>
          <w:sz w:val="20"/>
        </w:rPr>
        <w:t xml:space="preserve"> maggio</w:t>
      </w:r>
      <w:r w:rsidR="00E85E37">
        <w:rPr>
          <w:rFonts w:ascii="Arial" w:hAnsi="Arial" w:cs="Arial"/>
          <w:i/>
          <w:color w:val="000000" w:themeColor="text1"/>
          <w:sz w:val="20"/>
        </w:rPr>
        <w:t xml:space="preserve"> 2024</w:t>
      </w:r>
    </w:p>
    <w:p w14:paraId="3B472811" w14:textId="77777777" w:rsidR="00841E3C" w:rsidRDefault="007F4FEC" w:rsidP="00841E3C">
      <w:pPr>
        <w:jc w:val="both"/>
        <w:rPr>
          <w:rFonts w:ascii="Arial" w:hAnsi="Arial" w:cs="Arial"/>
          <w:i/>
          <w:sz w:val="20"/>
        </w:rPr>
      </w:pPr>
      <w:r w:rsidRPr="0055240B">
        <w:rPr>
          <w:rFonts w:ascii="Arial" w:hAnsi="Arial" w:cs="Arial"/>
          <w:i/>
          <w:sz w:val="20"/>
        </w:rPr>
        <w:t xml:space="preserve">        </w:t>
      </w:r>
      <w:r w:rsidR="00841E3C">
        <w:rPr>
          <w:rFonts w:ascii="Arial" w:hAnsi="Arial" w:cs="Arial"/>
          <w:i/>
          <w:sz w:val="20"/>
        </w:rPr>
        <w:t xml:space="preserve">                               </w:t>
      </w:r>
    </w:p>
    <w:p w14:paraId="21B77D94" w14:textId="77777777" w:rsidR="00841E3C" w:rsidRDefault="00841E3C" w:rsidP="00841E3C">
      <w:pPr>
        <w:jc w:val="both"/>
        <w:rPr>
          <w:rFonts w:ascii="Arial" w:hAnsi="Arial" w:cs="Arial"/>
          <w:i/>
          <w:sz w:val="20"/>
        </w:rPr>
      </w:pPr>
    </w:p>
    <w:p w14:paraId="17596212" w14:textId="77777777" w:rsidR="00841E3C" w:rsidRDefault="00841E3C" w:rsidP="00841E3C">
      <w:pPr>
        <w:jc w:val="both"/>
        <w:rPr>
          <w:rFonts w:ascii="Arial" w:hAnsi="Arial" w:cs="Arial"/>
          <w:i/>
          <w:sz w:val="20"/>
        </w:rPr>
      </w:pPr>
    </w:p>
    <w:p w14:paraId="1187D0B9" w14:textId="33D8DD88" w:rsidR="00503103" w:rsidRPr="00841E3C" w:rsidRDefault="00503103" w:rsidP="00841E3C">
      <w:pPr>
        <w:jc w:val="both"/>
        <w:rPr>
          <w:rFonts w:ascii="Arial" w:hAnsi="Arial" w:cs="Arial"/>
          <w:i/>
          <w:sz w:val="20"/>
        </w:rPr>
      </w:pPr>
      <w:r w:rsidRPr="00532EB6">
        <w:rPr>
          <w:rFonts w:ascii="Arial" w:hAnsi="Arial" w:cs="Arial"/>
          <w:b/>
          <w:bCs/>
          <w:caps/>
          <w:color w:val="000000" w:themeColor="text1"/>
          <w:sz w:val="20"/>
        </w:rPr>
        <w:t xml:space="preserve">XYLEXPO </w:t>
      </w:r>
      <w:r w:rsidR="00694B62" w:rsidRPr="00532EB6">
        <w:rPr>
          <w:rFonts w:ascii="Arial" w:hAnsi="Arial" w:cs="Arial"/>
          <w:b/>
          <w:bCs/>
          <w:caps/>
          <w:color w:val="000000" w:themeColor="text1"/>
          <w:sz w:val="20"/>
        </w:rPr>
        <w:t>2024</w:t>
      </w:r>
      <w:r w:rsidR="00345531">
        <w:rPr>
          <w:rFonts w:ascii="Arial" w:hAnsi="Arial" w:cs="Arial"/>
          <w:b/>
          <w:bCs/>
          <w:caps/>
          <w:color w:val="000000" w:themeColor="text1"/>
          <w:sz w:val="20"/>
        </w:rPr>
        <w:t xml:space="preserve"> APRE I CANCELLI</w:t>
      </w:r>
      <w:r w:rsidR="000C0ED9">
        <w:rPr>
          <w:rFonts w:ascii="Arial" w:hAnsi="Arial" w:cs="Arial"/>
          <w:b/>
          <w:bCs/>
          <w:caps/>
          <w:color w:val="000000" w:themeColor="text1"/>
          <w:sz w:val="20"/>
        </w:rPr>
        <w:t xml:space="preserve"> </w:t>
      </w:r>
    </w:p>
    <w:p w14:paraId="225F0261" w14:textId="1CA85872" w:rsidR="00503103" w:rsidRPr="00532EB6" w:rsidRDefault="00503103" w:rsidP="00503103">
      <w:pPr>
        <w:pStyle w:val="Titolo1"/>
        <w:adjustRightInd w:val="0"/>
        <w:snapToGrid w:val="0"/>
        <w:spacing w:before="0" w:after="0"/>
        <w:rPr>
          <w:rFonts w:cs="Arial"/>
          <w:bCs/>
          <w:iCs/>
          <w:color w:val="000000" w:themeColor="text1"/>
          <w:sz w:val="20"/>
          <w:szCs w:val="20"/>
        </w:rPr>
      </w:pPr>
    </w:p>
    <w:p w14:paraId="40A93FD5" w14:textId="680B1CFA" w:rsidR="00345531" w:rsidRPr="00345531" w:rsidRDefault="000C0ED9" w:rsidP="00345531">
      <w:pPr>
        <w:rPr>
          <w:rFonts w:ascii="Arial" w:hAnsi="Arial" w:cs="Arial"/>
          <w:color w:val="000000"/>
          <w:sz w:val="20"/>
        </w:rPr>
      </w:pPr>
      <w:r w:rsidRPr="00345531">
        <w:rPr>
          <w:rFonts w:ascii="Arial" w:hAnsi="Arial" w:cs="Arial"/>
          <w:color w:val="000000" w:themeColor="text1"/>
          <w:sz w:val="20"/>
          <w:shd w:val="clear" w:color="auto" w:fill="FFFFFF"/>
        </w:rPr>
        <w:t>A</w:t>
      </w:r>
      <w:r w:rsidR="00345531" w:rsidRPr="00345531">
        <w:rPr>
          <w:rFonts w:ascii="Arial" w:hAnsi="Arial" w:cs="Arial"/>
          <w:color w:val="000000" w:themeColor="text1"/>
          <w:sz w:val="20"/>
          <w:shd w:val="clear" w:color="auto" w:fill="FFFFFF"/>
        </w:rPr>
        <w:t xml:space="preserve">pre oggi i </w:t>
      </w:r>
      <w:proofErr w:type="gramStart"/>
      <w:r w:rsidR="00345531" w:rsidRPr="00345531">
        <w:rPr>
          <w:rFonts w:ascii="Arial" w:hAnsi="Arial" w:cs="Arial"/>
          <w:color w:val="000000" w:themeColor="text1"/>
          <w:sz w:val="20"/>
          <w:shd w:val="clear" w:color="auto" w:fill="FFFFFF"/>
        </w:rPr>
        <w:t>battenti la</w:t>
      </w:r>
      <w:proofErr w:type="gramEnd"/>
      <w:r w:rsidR="00345531" w:rsidRPr="00345531">
        <w:rPr>
          <w:rFonts w:ascii="Arial" w:hAnsi="Arial" w:cs="Arial"/>
          <w:color w:val="000000" w:themeColor="text1"/>
          <w:sz w:val="20"/>
          <w:shd w:val="clear" w:color="auto" w:fill="FFFFFF"/>
        </w:rPr>
        <w:t xml:space="preserve"> </w:t>
      </w:r>
      <w:r w:rsidR="00345531" w:rsidRPr="00345531">
        <w:rPr>
          <w:rFonts w:ascii="Arial" w:hAnsi="Arial" w:cs="Arial"/>
          <w:b/>
          <w:bCs/>
          <w:color w:val="000000" w:themeColor="text1"/>
          <w:sz w:val="20"/>
          <w:shd w:val="clear" w:color="auto" w:fill="FFFFFF"/>
        </w:rPr>
        <w:t xml:space="preserve">28esima edizione di </w:t>
      </w:r>
      <w:proofErr w:type="spellStart"/>
      <w:r w:rsidR="00345531" w:rsidRPr="00345531">
        <w:rPr>
          <w:rFonts w:ascii="Arial" w:hAnsi="Arial" w:cs="Arial"/>
          <w:b/>
          <w:bCs/>
          <w:color w:val="000000" w:themeColor="text1"/>
          <w:sz w:val="20"/>
          <w:shd w:val="clear" w:color="auto" w:fill="FFFFFF"/>
        </w:rPr>
        <w:t>Xylexpo</w:t>
      </w:r>
      <w:proofErr w:type="spellEnd"/>
      <w:r w:rsidR="00345531" w:rsidRPr="00345531">
        <w:rPr>
          <w:rFonts w:ascii="Arial" w:hAnsi="Arial" w:cs="Arial"/>
          <w:color w:val="000000" w:themeColor="text1"/>
          <w:sz w:val="20"/>
          <w:shd w:val="clear" w:color="auto" w:fill="FFFFFF"/>
        </w:rPr>
        <w:t>, la biennale internazionale dedicata alle tecnologie per la lavorazione del legno e per l’industria del mobile. U</w:t>
      </w:r>
      <w:r w:rsidR="00345531" w:rsidRPr="00345531">
        <w:rPr>
          <w:rFonts w:ascii="Arial" w:hAnsi="Arial" w:cs="Arial"/>
          <w:color w:val="000000"/>
          <w:sz w:val="20"/>
        </w:rPr>
        <w:t xml:space="preserve">na edizione certamente complessa, che si svolge nel pieno di una stagione di riflessioni su come dovranno essere </w:t>
      </w:r>
      <w:r w:rsidR="00345531" w:rsidRPr="00345531">
        <w:rPr>
          <w:rFonts w:ascii="Arial" w:hAnsi="Arial" w:cs="Arial"/>
          <w:b/>
          <w:bCs/>
          <w:color w:val="000000"/>
          <w:sz w:val="20"/>
        </w:rPr>
        <w:t>le fiere del futuro</w:t>
      </w:r>
      <w:r w:rsidR="00345531" w:rsidRPr="00345531">
        <w:rPr>
          <w:rFonts w:ascii="Arial" w:hAnsi="Arial" w:cs="Arial"/>
          <w:color w:val="000000"/>
          <w:sz w:val="20"/>
        </w:rPr>
        <w:t xml:space="preserve">, ma che avrà anche l’indubitabile vantaggio di svolgersi a poche settimane dalla definizione delle modalità di applicazione dei nuovi provvedimenti legati a </w:t>
      </w:r>
      <w:r w:rsidR="00345531" w:rsidRPr="00345531">
        <w:rPr>
          <w:rFonts w:ascii="Arial" w:hAnsi="Arial" w:cs="Arial"/>
          <w:b/>
          <w:bCs/>
          <w:color w:val="000000"/>
          <w:sz w:val="20"/>
        </w:rPr>
        <w:t>“Industria 5.0”</w:t>
      </w:r>
      <w:r w:rsidR="00345531" w:rsidRPr="00345531">
        <w:rPr>
          <w:rFonts w:ascii="Arial" w:hAnsi="Arial" w:cs="Arial"/>
          <w:color w:val="000000"/>
          <w:sz w:val="20"/>
        </w:rPr>
        <w:t xml:space="preserve">. </w:t>
      </w:r>
      <w:r w:rsidR="00345531">
        <w:rPr>
          <w:rFonts w:ascii="Arial" w:hAnsi="Arial" w:cs="Arial"/>
          <w:color w:val="000000"/>
          <w:sz w:val="20"/>
        </w:rPr>
        <w:t>Un</w:t>
      </w:r>
      <w:r w:rsidR="00345531" w:rsidRPr="00345531">
        <w:rPr>
          <w:rFonts w:ascii="Arial" w:hAnsi="Arial" w:cs="Arial"/>
          <w:color w:val="000000"/>
          <w:sz w:val="20"/>
        </w:rPr>
        <w:t xml:space="preserve"> luogo prezioso </w:t>
      </w:r>
      <w:r w:rsidR="00345531">
        <w:rPr>
          <w:rFonts w:ascii="Arial" w:hAnsi="Arial" w:cs="Arial"/>
          <w:color w:val="000000"/>
          <w:sz w:val="20"/>
        </w:rPr>
        <w:t>per</w:t>
      </w:r>
      <w:r w:rsidR="00345531" w:rsidRPr="00345531">
        <w:rPr>
          <w:rFonts w:ascii="Arial" w:hAnsi="Arial" w:cs="Arial"/>
          <w:color w:val="000000"/>
          <w:sz w:val="20"/>
        </w:rPr>
        <w:t xml:space="preserve"> </w:t>
      </w:r>
      <w:r w:rsidR="00345531">
        <w:rPr>
          <w:rFonts w:ascii="Arial" w:hAnsi="Arial" w:cs="Arial"/>
          <w:color w:val="000000"/>
          <w:sz w:val="20"/>
        </w:rPr>
        <w:t>toccare con mano</w:t>
      </w:r>
      <w:r w:rsidR="00345531" w:rsidRPr="00345531">
        <w:rPr>
          <w:rFonts w:ascii="Arial" w:hAnsi="Arial" w:cs="Arial"/>
          <w:color w:val="000000"/>
          <w:sz w:val="20"/>
        </w:rPr>
        <w:t xml:space="preserve"> cosa le aziende produttrici propo</w:t>
      </w:r>
      <w:r w:rsidR="00345531">
        <w:rPr>
          <w:rFonts w:ascii="Arial" w:hAnsi="Arial" w:cs="Arial"/>
          <w:color w:val="000000"/>
          <w:sz w:val="20"/>
        </w:rPr>
        <w:t>ngono</w:t>
      </w:r>
      <w:r w:rsidR="00345531" w:rsidRPr="00345531">
        <w:rPr>
          <w:rFonts w:ascii="Arial" w:hAnsi="Arial" w:cs="Arial"/>
          <w:color w:val="000000"/>
          <w:sz w:val="20"/>
        </w:rPr>
        <w:t xml:space="preserve"> nell’impegno di declinare </w:t>
      </w:r>
      <w:r w:rsidR="00345531" w:rsidRPr="00345531">
        <w:rPr>
          <w:rFonts w:ascii="Arial" w:hAnsi="Arial" w:cs="Arial"/>
          <w:b/>
          <w:bCs/>
          <w:color w:val="000000"/>
          <w:sz w:val="20"/>
        </w:rPr>
        <w:t>digitalizzazione</w:t>
      </w:r>
      <w:r w:rsidR="00345531" w:rsidRPr="00345531">
        <w:rPr>
          <w:rFonts w:ascii="Arial" w:hAnsi="Arial" w:cs="Arial"/>
          <w:color w:val="000000"/>
          <w:sz w:val="20"/>
        </w:rPr>
        <w:t xml:space="preserve"> e </w:t>
      </w:r>
      <w:r w:rsidR="00345531" w:rsidRPr="00345531">
        <w:rPr>
          <w:rFonts w:ascii="Arial" w:hAnsi="Arial" w:cs="Arial"/>
          <w:b/>
          <w:bCs/>
          <w:color w:val="000000"/>
          <w:sz w:val="20"/>
        </w:rPr>
        <w:t>sostenibilità</w:t>
      </w:r>
      <w:r w:rsidR="00345531" w:rsidRPr="00345531">
        <w:rPr>
          <w:rFonts w:ascii="Arial" w:hAnsi="Arial" w:cs="Arial"/>
          <w:color w:val="000000"/>
          <w:sz w:val="20"/>
        </w:rPr>
        <w:t xml:space="preserve">, i criteri che sono alla base della nuova misura a sostegno della “transizione digitale ed energetica” delle imprese. </w:t>
      </w:r>
    </w:p>
    <w:p w14:paraId="3DBAA52B" w14:textId="77777777" w:rsidR="00345531" w:rsidRDefault="00345531" w:rsidP="00345531">
      <w:pPr>
        <w:ind w:right="567"/>
        <w:rPr>
          <w:rFonts w:ascii="Arial" w:hAnsi="Arial" w:cs="Arial"/>
          <w:color w:val="000000"/>
          <w:sz w:val="20"/>
        </w:rPr>
      </w:pPr>
    </w:p>
    <w:p w14:paraId="4DA9560E" w14:textId="3BD36ACC" w:rsidR="00345531" w:rsidRDefault="00345531" w:rsidP="00345531">
      <w:pPr>
        <w:ind w:right="567"/>
        <w:rPr>
          <w:rFonts w:ascii="Arial" w:hAnsi="Arial" w:cs="Arial"/>
          <w:color w:val="000000"/>
          <w:sz w:val="20"/>
        </w:rPr>
      </w:pPr>
      <w:r>
        <w:rPr>
          <w:rFonts w:ascii="Arial" w:hAnsi="Arial" w:cs="Arial"/>
          <w:color w:val="000000"/>
          <w:sz w:val="20"/>
        </w:rPr>
        <w:t xml:space="preserve">Una </w:t>
      </w:r>
      <w:proofErr w:type="spellStart"/>
      <w:r>
        <w:rPr>
          <w:rFonts w:ascii="Arial" w:hAnsi="Arial" w:cs="Arial"/>
          <w:color w:val="000000"/>
          <w:sz w:val="20"/>
        </w:rPr>
        <w:t>Xylexpo</w:t>
      </w:r>
      <w:proofErr w:type="spellEnd"/>
      <w:r>
        <w:rPr>
          <w:rFonts w:ascii="Arial" w:hAnsi="Arial" w:cs="Arial"/>
          <w:color w:val="000000"/>
          <w:sz w:val="20"/>
        </w:rPr>
        <w:t xml:space="preserve"> che cambia </w:t>
      </w:r>
      <w:r w:rsidRPr="00345531">
        <w:rPr>
          <w:rFonts w:ascii="Arial" w:hAnsi="Arial" w:cs="Arial"/>
          <w:b/>
          <w:bCs/>
          <w:color w:val="000000"/>
          <w:sz w:val="20"/>
        </w:rPr>
        <w:t>collocazione temporale</w:t>
      </w:r>
      <w:r>
        <w:rPr>
          <w:rFonts w:ascii="Arial" w:hAnsi="Arial" w:cs="Arial"/>
          <w:color w:val="000000"/>
          <w:sz w:val="20"/>
        </w:rPr>
        <w:t xml:space="preserve">, innanzitutto tornando al suo tradizionale calendario di </w:t>
      </w:r>
      <w:r w:rsidRPr="00345531">
        <w:rPr>
          <w:rFonts w:ascii="Arial" w:hAnsi="Arial" w:cs="Arial"/>
          <w:b/>
          <w:bCs/>
          <w:color w:val="000000"/>
          <w:sz w:val="20"/>
        </w:rPr>
        <w:t>maggio</w:t>
      </w:r>
      <w:r>
        <w:rPr>
          <w:rFonts w:ascii="Arial" w:hAnsi="Arial" w:cs="Arial"/>
          <w:color w:val="000000"/>
          <w:sz w:val="20"/>
        </w:rPr>
        <w:t xml:space="preserve">, abbandonato solo per l’edizione 2022, quando la biennale si svolse in ottobre a causa delle problematiche causate anche nei calendari fieristici dalla pandemia di “Covid-19”. </w:t>
      </w:r>
    </w:p>
    <w:p w14:paraId="763CC86A" w14:textId="77777777" w:rsidR="00F84B15" w:rsidRDefault="00F84B15" w:rsidP="00F84B15">
      <w:pPr>
        <w:ind w:right="567"/>
        <w:rPr>
          <w:rFonts w:ascii="Arial" w:hAnsi="Arial" w:cs="Arial"/>
          <w:color w:val="000000"/>
          <w:sz w:val="20"/>
        </w:rPr>
      </w:pPr>
      <w:r>
        <w:rPr>
          <w:rFonts w:ascii="Arial" w:hAnsi="Arial" w:cs="Arial"/>
          <w:color w:val="000000"/>
          <w:sz w:val="20"/>
        </w:rPr>
        <w:t xml:space="preserve">Non solo: per la prima volta la fiera chiude i battenti di venerdì: si terrà dunque </w:t>
      </w:r>
      <w:r w:rsidRPr="00F84B15">
        <w:rPr>
          <w:rFonts w:ascii="Arial" w:hAnsi="Arial" w:cs="Arial"/>
          <w:b/>
          <w:bCs/>
          <w:color w:val="000000"/>
          <w:sz w:val="20"/>
        </w:rPr>
        <w:t>da martedì 21 a venerdì 24 maggio</w:t>
      </w:r>
      <w:r>
        <w:rPr>
          <w:rFonts w:ascii="Arial" w:hAnsi="Arial" w:cs="Arial"/>
          <w:color w:val="000000"/>
          <w:sz w:val="20"/>
        </w:rPr>
        <w:t xml:space="preserve">, aderendo </w:t>
      </w:r>
      <w:r w:rsidRPr="00345531">
        <w:rPr>
          <w:rFonts w:ascii="Arial" w:hAnsi="Arial" w:cs="Arial"/>
          <w:color w:val="000000"/>
          <w:sz w:val="20"/>
        </w:rPr>
        <w:t>a consuetudini decisamente più internazionali e preferite da utilizzatori che sempre più spesso scelgono di passare il week end lontano dagli ambienti di lavoro.</w:t>
      </w:r>
    </w:p>
    <w:p w14:paraId="2C7EEF43" w14:textId="77777777" w:rsidR="00F84B15" w:rsidRDefault="00F84B15" w:rsidP="00F84B15">
      <w:pPr>
        <w:ind w:right="567"/>
        <w:rPr>
          <w:rFonts w:ascii="Arial" w:hAnsi="Arial" w:cs="Arial"/>
          <w:color w:val="000000"/>
          <w:sz w:val="20"/>
        </w:rPr>
      </w:pPr>
    </w:p>
    <w:p w14:paraId="4F2C6C47" w14:textId="71963186" w:rsidR="00F84B15" w:rsidRDefault="00345531" w:rsidP="00336225">
      <w:pPr>
        <w:ind w:right="567"/>
        <w:rPr>
          <w:rFonts w:ascii="Arial" w:hAnsi="Arial" w:cs="Arial"/>
          <w:color w:val="000000"/>
          <w:sz w:val="20"/>
        </w:rPr>
      </w:pPr>
      <w:r>
        <w:rPr>
          <w:rFonts w:ascii="Arial" w:hAnsi="Arial" w:cs="Arial"/>
          <w:color w:val="000000"/>
          <w:sz w:val="20"/>
        </w:rPr>
        <w:t xml:space="preserve">Sul fronte dei </w:t>
      </w:r>
      <w:r w:rsidRPr="00345531">
        <w:rPr>
          <w:rFonts w:ascii="Arial" w:hAnsi="Arial" w:cs="Arial"/>
          <w:b/>
          <w:bCs/>
          <w:color w:val="000000"/>
          <w:sz w:val="20"/>
        </w:rPr>
        <w:t>visitatori</w:t>
      </w:r>
      <w:r>
        <w:rPr>
          <w:rFonts w:ascii="Arial" w:hAnsi="Arial" w:cs="Arial"/>
          <w:color w:val="000000"/>
          <w:sz w:val="20"/>
        </w:rPr>
        <w:t xml:space="preserve"> gli organizzatori si attendono di </w:t>
      </w:r>
      <w:r w:rsidR="00336225">
        <w:rPr>
          <w:rFonts w:ascii="Arial" w:hAnsi="Arial" w:cs="Arial"/>
          <w:color w:val="000000"/>
          <w:sz w:val="20"/>
        </w:rPr>
        <w:t>avvicinarsi</w:t>
      </w:r>
      <w:r>
        <w:rPr>
          <w:rFonts w:ascii="Arial" w:hAnsi="Arial" w:cs="Arial"/>
          <w:color w:val="000000"/>
          <w:sz w:val="20"/>
        </w:rPr>
        <w:t xml:space="preserve"> dato 2022</w:t>
      </w:r>
      <w:r w:rsidR="00F84B15">
        <w:rPr>
          <w:rFonts w:ascii="Arial" w:hAnsi="Arial" w:cs="Arial"/>
          <w:color w:val="000000"/>
          <w:sz w:val="20"/>
        </w:rPr>
        <w:t xml:space="preserve">, </w:t>
      </w:r>
      <w:r w:rsidR="00336225">
        <w:rPr>
          <w:rFonts w:ascii="Arial" w:hAnsi="Arial" w:cs="Arial"/>
          <w:color w:val="000000"/>
          <w:sz w:val="20"/>
        </w:rPr>
        <w:t>u</w:t>
      </w:r>
      <w:r w:rsidR="00F84B15" w:rsidRPr="00345531">
        <w:rPr>
          <w:rFonts w:ascii="Arial" w:hAnsi="Arial" w:cs="Arial"/>
          <w:color w:val="000000"/>
          <w:sz w:val="20"/>
        </w:rPr>
        <w:t>n risultato al quale contribuì</w:t>
      </w:r>
      <w:r w:rsidR="00F84B15">
        <w:rPr>
          <w:rFonts w:ascii="Arial" w:hAnsi="Arial" w:cs="Arial"/>
          <w:color w:val="000000"/>
          <w:sz w:val="20"/>
        </w:rPr>
        <w:t>, oltre al</w:t>
      </w:r>
      <w:r w:rsidR="00F84B15" w:rsidRPr="00345531">
        <w:rPr>
          <w:rFonts w:ascii="Arial" w:hAnsi="Arial" w:cs="Arial"/>
          <w:color w:val="000000"/>
          <w:sz w:val="20"/>
        </w:rPr>
        <w:t xml:space="preserve">la “riapertura” dopo un periodo di </w:t>
      </w:r>
      <w:r w:rsidR="00F84B15">
        <w:rPr>
          <w:rFonts w:ascii="Arial" w:hAnsi="Arial" w:cs="Arial"/>
          <w:color w:val="000000"/>
          <w:sz w:val="20"/>
        </w:rPr>
        <w:t xml:space="preserve">assenza dovuta alla già ricordata pandemia, anche </w:t>
      </w:r>
      <w:r w:rsidR="00F84B15" w:rsidRPr="00345531">
        <w:rPr>
          <w:rFonts w:ascii="Arial" w:hAnsi="Arial" w:cs="Arial"/>
          <w:color w:val="000000"/>
          <w:sz w:val="20"/>
        </w:rPr>
        <w:t xml:space="preserve">alla contemporaneità con la 33.Bimu, il salone delle macchine utensili che indubbiamente </w:t>
      </w:r>
      <w:r w:rsidR="00F84B15">
        <w:rPr>
          <w:rFonts w:ascii="Arial" w:hAnsi="Arial" w:cs="Arial"/>
          <w:color w:val="000000"/>
          <w:sz w:val="20"/>
        </w:rPr>
        <w:t xml:space="preserve">veicolò verso </w:t>
      </w:r>
      <w:proofErr w:type="spellStart"/>
      <w:r w:rsidR="00F84B15">
        <w:rPr>
          <w:rFonts w:ascii="Arial" w:hAnsi="Arial" w:cs="Arial"/>
          <w:color w:val="000000"/>
          <w:sz w:val="20"/>
        </w:rPr>
        <w:t>Xylexpo</w:t>
      </w:r>
      <w:proofErr w:type="spellEnd"/>
      <w:r w:rsidR="00F84B15">
        <w:rPr>
          <w:rFonts w:ascii="Arial" w:hAnsi="Arial" w:cs="Arial"/>
          <w:color w:val="000000"/>
          <w:sz w:val="20"/>
        </w:rPr>
        <w:t xml:space="preserve"> un discreto numero di operatori.</w:t>
      </w:r>
    </w:p>
    <w:p w14:paraId="782EB527" w14:textId="77777777" w:rsidR="00F84B15" w:rsidRDefault="00F84B15" w:rsidP="00F84B15">
      <w:pPr>
        <w:ind w:right="567"/>
        <w:rPr>
          <w:rFonts w:ascii="Arial" w:hAnsi="Arial" w:cs="Arial"/>
          <w:color w:val="000000"/>
          <w:sz w:val="20"/>
        </w:rPr>
      </w:pPr>
    </w:p>
    <w:p w14:paraId="4B380E44" w14:textId="02C7AD34" w:rsidR="00DB266B" w:rsidRDefault="00F84B15" w:rsidP="00345531">
      <w:pPr>
        <w:ind w:right="567"/>
        <w:rPr>
          <w:rFonts w:ascii="Arial" w:hAnsi="Arial" w:cs="Arial"/>
          <w:color w:val="000000"/>
          <w:sz w:val="20"/>
        </w:rPr>
      </w:pPr>
      <w:r>
        <w:rPr>
          <w:rFonts w:ascii="Arial" w:hAnsi="Arial" w:cs="Arial"/>
          <w:color w:val="000000"/>
          <w:sz w:val="20"/>
        </w:rPr>
        <w:t xml:space="preserve">A spingere sull’acceleratore di </w:t>
      </w:r>
      <w:proofErr w:type="spellStart"/>
      <w:r>
        <w:rPr>
          <w:rFonts w:ascii="Arial" w:hAnsi="Arial" w:cs="Arial"/>
          <w:color w:val="000000"/>
          <w:sz w:val="20"/>
        </w:rPr>
        <w:t>Xylexpo</w:t>
      </w:r>
      <w:proofErr w:type="spellEnd"/>
      <w:r>
        <w:rPr>
          <w:rFonts w:ascii="Arial" w:hAnsi="Arial" w:cs="Arial"/>
          <w:color w:val="000000"/>
          <w:sz w:val="20"/>
        </w:rPr>
        <w:t xml:space="preserve"> </w:t>
      </w:r>
      <w:r w:rsidR="00824666">
        <w:rPr>
          <w:rFonts w:ascii="Arial" w:hAnsi="Arial" w:cs="Arial"/>
          <w:color w:val="000000"/>
          <w:sz w:val="20"/>
        </w:rPr>
        <w:t xml:space="preserve">il già ricordato tema di </w:t>
      </w:r>
      <w:r w:rsidR="00824666" w:rsidRPr="00131BA4">
        <w:rPr>
          <w:rFonts w:ascii="Arial" w:hAnsi="Arial" w:cs="Arial"/>
          <w:b/>
          <w:bCs/>
          <w:color w:val="000000"/>
          <w:sz w:val="20"/>
        </w:rPr>
        <w:t>“Industria 5.0”</w:t>
      </w:r>
      <w:r w:rsidR="00824666">
        <w:rPr>
          <w:rFonts w:ascii="Arial" w:hAnsi="Arial" w:cs="Arial"/>
          <w:color w:val="000000"/>
          <w:sz w:val="20"/>
        </w:rPr>
        <w:t xml:space="preserve">, che ha </w:t>
      </w:r>
      <w:r w:rsidR="00DB266B">
        <w:rPr>
          <w:rFonts w:ascii="Arial" w:hAnsi="Arial" w:cs="Arial"/>
          <w:color w:val="000000"/>
          <w:sz w:val="20"/>
        </w:rPr>
        <w:t xml:space="preserve">rafforzato la volontà delle aziende espositrici di cogliere </w:t>
      </w:r>
      <w:proofErr w:type="gramStart"/>
      <w:r w:rsidR="00DB266B">
        <w:rPr>
          <w:rFonts w:ascii="Arial" w:hAnsi="Arial" w:cs="Arial"/>
          <w:color w:val="000000"/>
          <w:sz w:val="20"/>
        </w:rPr>
        <w:t>questa</w:t>
      </w:r>
      <w:proofErr w:type="gramEnd"/>
      <w:r w:rsidR="00DB266B">
        <w:rPr>
          <w:rFonts w:ascii="Arial" w:hAnsi="Arial" w:cs="Arial"/>
          <w:color w:val="000000"/>
          <w:sz w:val="20"/>
        </w:rPr>
        <w:t xml:space="preserve"> occasione per mostrare il meglio delle proprie tecnologie, proponendo di fatto la vetrina tecnologia più aggiornata alla luce dei vantaggi di un provvedimento che darà vantaggi fiscali che potranno addirittura arrivare al 45 per cento del valore dell’investimento.</w:t>
      </w:r>
      <w:r w:rsidR="00131BA4">
        <w:rPr>
          <w:rFonts w:ascii="Arial" w:hAnsi="Arial" w:cs="Arial"/>
          <w:color w:val="000000"/>
          <w:sz w:val="20"/>
        </w:rPr>
        <w:t xml:space="preserve"> </w:t>
      </w:r>
      <w:r w:rsidR="00DB266B">
        <w:rPr>
          <w:rFonts w:ascii="Arial" w:hAnsi="Arial" w:cs="Arial"/>
          <w:color w:val="000000"/>
          <w:sz w:val="20"/>
        </w:rPr>
        <w:t>Indubbiamente un motivo convincente che porterà molti imprenditori a valutare con attenzione la possibilità di migliorare ulteriormente il proprio parco macchine.</w:t>
      </w:r>
    </w:p>
    <w:p w14:paraId="45B32A1B" w14:textId="77777777" w:rsidR="00345531" w:rsidRPr="00345531" w:rsidRDefault="00345531" w:rsidP="00345531">
      <w:pPr>
        <w:ind w:right="567"/>
        <w:rPr>
          <w:rFonts w:ascii="Arial" w:hAnsi="Arial" w:cs="Arial"/>
          <w:color w:val="000000"/>
          <w:sz w:val="20"/>
        </w:rPr>
      </w:pPr>
    </w:p>
    <w:p w14:paraId="48341A22" w14:textId="64FA3CD7" w:rsidR="00345531" w:rsidRDefault="00847967" w:rsidP="00345531">
      <w:pPr>
        <w:ind w:right="567"/>
        <w:rPr>
          <w:rFonts w:ascii="Arial" w:hAnsi="Arial" w:cs="Arial"/>
          <w:color w:val="000000"/>
          <w:sz w:val="20"/>
        </w:rPr>
      </w:pPr>
      <w:r>
        <w:rPr>
          <w:rFonts w:ascii="Arial" w:hAnsi="Arial" w:cs="Arial"/>
          <w:color w:val="000000"/>
          <w:sz w:val="20"/>
        </w:rPr>
        <w:t>Se avviciniamo lo sguardo alle</w:t>
      </w:r>
      <w:r w:rsidR="00345531" w:rsidRPr="00345531">
        <w:rPr>
          <w:rFonts w:ascii="Arial" w:hAnsi="Arial" w:cs="Arial"/>
          <w:color w:val="000000"/>
          <w:sz w:val="20"/>
        </w:rPr>
        <w:t xml:space="preserve"> </w:t>
      </w:r>
      <w:r w:rsidR="00345531" w:rsidRPr="00131BA4">
        <w:rPr>
          <w:rFonts w:ascii="Arial" w:hAnsi="Arial" w:cs="Arial"/>
          <w:b/>
          <w:bCs/>
          <w:color w:val="000000"/>
          <w:sz w:val="20"/>
        </w:rPr>
        <w:t>imprese presenti</w:t>
      </w:r>
      <w:r w:rsidR="00345531" w:rsidRPr="00345531">
        <w:rPr>
          <w:rFonts w:ascii="Arial" w:hAnsi="Arial" w:cs="Arial"/>
          <w:color w:val="000000"/>
          <w:sz w:val="20"/>
        </w:rPr>
        <w:t xml:space="preserve"> i numeri sono di fatto gli stessi</w:t>
      </w:r>
      <w:r w:rsidRPr="00345531">
        <w:rPr>
          <w:rFonts w:ascii="Arial" w:hAnsi="Arial" w:cs="Arial"/>
          <w:color w:val="000000"/>
          <w:sz w:val="20"/>
        </w:rPr>
        <w:t>, con una leggera flessione di qualche punto percentuale</w:t>
      </w:r>
      <w:r>
        <w:rPr>
          <w:rFonts w:ascii="Arial" w:hAnsi="Arial" w:cs="Arial"/>
          <w:color w:val="000000"/>
          <w:sz w:val="20"/>
        </w:rPr>
        <w:t xml:space="preserve"> rispetto all’edizione dell’ottobre 2022</w:t>
      </w:r>
      <w:r w:rsidR="00345531" w:rsidRPr="00345531">
        <w:rPr>
          <w:rFonts w:ascii="Arial" w:hAnsi="Arial" w:cs="Arial"/>
          <w:color w:val="000000"/>
          <w:sz w:val="20"/>
        </w:rPr>
        <w:t xml:space="preserve">: nei </w:t>
      </w:r>
      <w:r w:rsidR="00345531" w:rsidRPr="00345531">
        <w:rPr>
          <w:rFonts w:ascii="Arial" w:hAnsi="Arial" w:cs="Arial"/>
          <w:b/>
          <w:bCs/>
          <w:color w:val="000000"/>
          <w:sz w:val="20"/>
        </w:rPr>
        <w:t>padiglioni 1 e 3</w:t>
      </w:r>
      <w:r w:rsidR="00345531" w:rsidRPr="00345531">
        <w:rPr>
          <w:rFonts w:ascii="Arial" w:hAnsi="Arial" w:cs="Arial"/>
          <w:color w:val="000000"/>
          <w:sz w:val="20"/>
        </w:rPr>
        <w:t xml:space="preserve"> di </w:t>
      </w:r>
      <w:proofErr w:type="spellStart"/>
      <w:r w:rsidR="00345531" w:rsidRPr="00345531">
        <w:rPr>
          <w:rFonts w:ascii="Arial" w:hAnsi="Arial" w:cs="Arial"/>
          <w:color w:val="000000"/>
          <w:sz w:val="20"/>
        </w:rPr>
        <w:t>FieraMilano</w:t>
      </w:r>
      <w:proofErr w:type="spellEnd"/>
      <w:r w:rsidR="00345531" w:rsidRPr="00345531">
        <w:rPr>
          <w:rFonts w:ascii="Arial" w:hAnsi="Arial" w:cs="Arial"/>
          <w:color w:val="000000"/>
          <w:sz w:val="20"/>
        </w:rPr>
        <w:t>-Rho</w:t>
      </w:r>
      <w:r>
        <w:rPr>
          <w:rFonts w:ascii="Arial" w:hAnsi="Arial" w:cs="Arial"/>
          <w:color w:val="000000"/>
          <w:sz w:val="20"/>
        </w:rPr>
        <w:t xml:space="preserve"> –</w:t>
      </w:r>
      <w:r w:rsidR="00345531" w:rsidRPr="00345531">
        <w:rPr>
          <w:rFonts w:ascii="Arial" w:hAnsi="Arial" w:cs="Arial"/>
          <w:color w:val="000000"/>
          <w:sz w:val="20"/>
        </w:rPr>
        <w:t xml:space="preserve"> quelli più vicini a Porta Est e dunque alla rete di trasporti pubblici</w:t>
      </w:r>
      <w:r>
        <w:rPr>
          <w:rFonts w:ascii="Arial" w:hAnsi="Arial" w:cs="Arial"/>
          <w:color w:val="000000"/>
          <w:sz w:val="20"/>
        </w:rPr>
        <w:t xml:space="preserve"> – </w:t>
      </w:r>
      <w:r w:rsidR="00345531" w:rsidRPr="00345531">
        <w:rPr>
          <w:rFonts w:ascii="Arial" w:hAnsi="Arial" w:cs="Arial"/>
          <w:color w:val="000000"/>
          <w:sz w:val="20"/>
        </w:rPr>
        <w:t xml:space="preserve">saranno presenti </w:t>
      </w:r>
      <w:r w:rsidR="00345531" w:rsidRPr="00345531">
        <w:rPr>
          <w:rFonts w:ascii="Arial" w:hAnsi="Arial" w:cs="Arial"/>
          <w:b/>
          <w:bCs/>
          <w:color w:val="000000"/>
          <w:sz w:val="20"/>
        </w:rPr>
        <w:t>2</w:t>
      </w:r>
      <w:r w:rsidR="00131BA4">
        <w:rPr>
          <w:rFonts w:ascii="Arial" w:hAnsi="Arial" w:cs="Arial"/>
          <w:b/>
          <w:bCs/>
          <w:color w:val="000000"/>
          <w:sz w:val="20"/>
        </w:rPr>
        <w:t>73</w:t>
      </w:r>
      <w:r w:rsidR="00345531" w:rsidRPr="00345531">
        <w:rPr>
          <w:rFonts w:ascii="Arial" w:hAnsi="Arial" w:cs="Arial"/>
          <w:b/>
          <w:bCs/>
          <w:color w:val="000000"/>
          <w:sz w:val="20"/>
        </w:rPr>
        <w:t xml:space="preserve"> espositori</w:t>
      </w:r>
      <w:r w:rsidR="00345531" w:rsidRPr="00345531">
        <w:rPr>
          <w:rFonts w:ascii="Arial" w:hAnsi="Arial" w:cs="Arial"/>
          <w:color w:val="000000"/>
          <w:sz w:val="20"/>
        </w:rPr>
        <w:t xml:space="preserve">, di cui circa il 33 per cento stranieri, su una superficie complessiva di </w:t>
      </w:r>
      <w:r w:rsidR="00345531" w:rsidRPr="00345531">
        <w:rPr>
          <w:rFonts w:ascii="Arial" w:hAnsi="Arial" w:cs="Arial"/>
          <w:b/>
          <w:bCs/>
          <w:color w:val="000000"/>
          <w:sz w:val="20"/>
        </w:rPr>
        <w:t>25</w:t>
      </w:r>
      <w:r w:rsidR="00131BA4">
        <w:rPr>
          <w:rFonts w:ascii="Arial" w:hAnsi="Arial" w:cs="Arial"/>
          <w:b/>
          <w:bCs/>
          <w:color w:val="000000"/>
          <w:sz w:val="20"/>
        </w:rPr>
        <w:t>.300</w:t>
      </w:r>
      <w:r w:rsidR="00345531" w:rsidRPr="00345531">
        <w:rPr>
          <w:rFonts w:ascii="Arial" w:hAnsi="Arial" w:cs="Arial"/>
          <w:b/>
          <w:bCs/>
          <w:color w:val="000000"/>
          <w:sz w:val="20"/>
        </w:rPr>
        <w:t xml:space="preserve"> metri quadrati</w:t>
      </w:r>
      <w:r w:rsidR="00345531" w:rsidRPr="00345531">
        <w:rPr>
          <w:rFonts w:ascii="Arial" w:hAnsi="Arial" w:cs="Arial"/>
          <w:color w:val="000000"/>
          <w:sz w:val="20"/>
        </w:rPr>
        <w:t xml:space="preserve">, </w:t>
      </w:r>
      <w:r w:rsidR="00131BA4">
        <w:rPr>
          <w:rFonts w:ascii="Arial" w:hAnsi="Arial" w:cs="Arial"/>
          <w:color w:val="000000"/>
          <w:sz w:val="20"/>
        </w:rPr>
        <w:t>u</w:t>
      </w:r>
      <w:r w:rsidR="00345531" w:rsidRPr="00345531">
        <w:rPr>
          <w:rFonts w:ascii="Arial" w:hAnsi="Arial" w:cs="Arial"/>
          <w:color w:val="000000"/>
          <w:sz w:val="20"/>
        </w:rPr>
        <w:t xml:space="preserve">n risultato che conferma la generalizzata tendenza delle aziende, a cui avevamo già assistito nel 2022 e in tutte le edizioni recenti delle fiere di filiera, </w:t>
      </w:r>
      <w:r w:rsidR="00131BA4">
        <w:rPr>
          <w:rFonts w:ascii="Arial" w:hAnsi="Arial" w:cs="Arial"/>
          <w:color w:val="000000"/>
          <w:sz w:val="20"/>
        </w:rPr>
        <w:t>a</w:t>
      </w:r>
      <w:r w:rsidR="00345531" w:rsidRPr="00345531">
        <w:rPr>
          <w:rFonts w:ascii="Arial" w:hAnsi="Arial" w:cs="Arial"/>
          <w:color w:val="000000"/>
          <w:sz w:val="20"/>
        </w:rPr>
        <w:t xml:space="preserve"> </w:t>
      </w:r>
      <w:r w:rsidR="00345531" w:rsidRPr="00345531">
        <w:rPr>
          <w:rFonts w:ascii="Arial" w:hAnsi="Arial" w:cs="Arial"/>
          <w:b/>
          <w:bCs/>
          <w:color w:val="000000"/>
          <w:sz w:val="20"/>
        </w:rPr>
        <w:t>ridu</w:t>
      </w:r>
      <w:r w:rsidR="00131BA4">
        <w:rPr>
          <w:rFonts w:ascii="Arial" w:hAnsi="Arial" w:cs="Arial"/>
          <w:b/>
          <w:bCs/>
          <w:color w:val="000000"/>
          <w:sz w:val="20"/>
        </w:rPr>
        <w:t>rre</w:t>
      </w:r>
      <w:r w:rsidR="00345531" w:rsidRPr="00345531">
        <w:rPr>
          <w:rFonts w:ascii="Arial" w:hAnsi="Arial" w:cs="Arial"/>
          <w:b/>
          <w:bCs/>
          <w:color w:val="000000"/>
          <w:sz w:val="20"/>
        </w:rPr>
        <w:t xml:space="preserve"> gli spazi occupati</w:t>
      </w:r>
      <w:r w:rsidR="00345531" w:rsidRPr="00345531">
        <w:rPr>
          <w:rFonts w:ascii="Arial" w:hAnsi="Arial" w:cs="Arial"/>
          <w:color w:val="000000"/>
          <w:sz w:val="20"/>
        </w:rPr>
        <w:t>.</w:t>
      </w:r>
    </w:p>
    <w:p w14:paraId="40A78468" w14:textId="5FAEE1E3" w:rsidR="00345531" w:rsidRPr="00345531" w:rsidRDefault="00D21965" w:rsidP="00345531">
      <w:pPr>
        <w:ind w:right="567"/>
        <w:rPr>
          <w:rFonts w:ascii="Arial" w:hAnsi="Arial" w:cs="Arial"/>
          <w:color w:val="000000"/>
          <w:sz w:val="20"/>
        </w:rPr>
      </w:pPr>
      <w:r>
        <w:rPr>
          <w:rFonts w:ascii="Arial" w:hAnsi="Arial" w:cs="Arial"/>
          <w:color w:val="000000"/>
          <w:sz w:val="20"/>
        </w:rPr>
        <w:t>Una p</w:t>
      </w:r>
      <w:r w:rsidR="00847967">
        <w:rPr>
          <w:rFonts w:ascii="Arial" w:hAnsi="Arial" w:cs="Arial"/>
          <w:color w:val="000000"/>
          <w:sz w:val="20"/>
        </w:rPr>
        <w:t>artecipazione</w:t>
      </w:r>
      <w:r>
        <w:rPr>
          <w:rFonts w:ascii="Arial" w:hAnsi="Arial" w:cs="Arial"/>
          <w:color w:val="000000"/>
          <w:sz w:val="20"/>
        </w:rPr>
        <w:t xml:space="preserve"> estera significativa</w:t>
      </w:r>
      <w:r w:rsidR="00847967">
        <w:rPr>
          <w:rFonts w:ascii="Arial" w:hAnsi="Arial" w:cs="Arial"/>
          <w:color w:val="000000"/>
          <w:sz w:val="20"/>
        </w:rPr>
        <w:t>,</w:t>
      </w:r>
      <w:r>
        <w:rPr>
          <w:rFonts w:ascii="Arial" w:hAnsi="Arial" w:cs="Arial"/>
          <w:color w:val="000000"/>
          <w:sz w:val="20"/>
        </w:rPr>
        <w:t xml:space="preserve"> che se da un lato ribadisce </w:t>
      </w:r>
      <w:r w:rsidR="00847967">
        <w:rPr>
          <w:rFonts w:ascii="Arial" w:hAnsi="Arial" w:cs="Arial"/>
          <w:color w:val="000000"/>
          <w:sz w:val="20"/>
        </w:rPr>
        <w:t>la qualità</w:t>
      </w:r>
      <w:r>
        <w:rPr>
          <w:rFonts w:ascii="Arial" w:hAnsi="Arial" w:cs="Arial"/>
          <w:color w:val="000000"/>
          <w:sz w:val="20"/>
        </w:rPr>
        <w:t>, non solo economic</w:t>
      </w:r>
      <w:r w:rsidR="00847967">
        <w:rPr>
          <w:rFonts w:ascii="Arial" w:hAnsi="Arial" w:cs="Arial"/>
          <w:color w:val="000000"/>
          <w:sz w:val="20"/>
        </w:rPr>
        <w:t>a</w:t>
      </w:r>
      <w:r>
        <w:rPr>
          <w:rFonts w:ascii="Arial" w:hAnsi="Arial" w:cs="Arial"/>
          <w:color w:val="000000"/>
          <w:sz w:val="20"/>
        </w:rPr>
        <w:t>, del mercato italiano</w:t>
      </w:r>
      <w:r w:rsidR="00847967">
        <w:rPr>
          <w:rFonts w:ascii="Arial" w:hAnsi="Arial" w:cs="Arial"/>
          <w:color w:val="000000"/>
          <w:sz w:val="20"/>
        </w:rPr>
        <w:t xml:space="preserve"> (</w:t>
      </w:r>
      <w:r>
        <w:rPr>
          <w:rFonts w:ascii="Arial" w:hAnsi="Arial" w:cs="Arial"/>
          <w:color w:val="000000"/>
          <w:sz w:val="20"/>
        </w:rPr>
        <w:t xml:space="preserve">che vale oltre </w:t>
      </w:r>
      <w:r w:rsidRPr="00847967">
        <w:rPr>
          <w:rFonts w:ascii="Arial" w:hAnsi="Arial" w:cs="Arial"/>
          <w:b/>
          <w:bCs/>
          <w:color w:val="000000"/>
          <w:sz w:val="20"/>
        </w:rPr>
        <w:t>un miliardo di euro</w:t>
      </w:r>
      <w:r w:rsidR="00847967">
        <w:rPr>
          <w:rFonts w:ascii="Arial" w:hAnsi="Arial" w:cs="Arial"/>
          <w:color w:val="000000"/>
          <w:sz w:val="20"/>
        </w:rPr>
        <w:t>), dall’altro testimonia il nuovo mix nella classifica dei Paesi più importanti e più “attivi” fra i produttori di tecnologia per la filiera</w:t>
      </w:r>
      <w:r w:rsidR="00345531" w:rsidRPr="00345531">
        <w:rPr>
          <w:rFonts w:ascii="Arial" w:hAnsi="Arial" w:cs="Arial"/>
          <w:color w:val="000000"/>
          <w:sz w:val="20"/>
        </w:rPr>
        <w:t xml:space="preserve">, Cina e Turchia primi fra tutti. </w:t>
      </w:r>
      <w:r w:rsidR="00847967">
        <w:rPr>
          <w:rFonts w:ascii="Arial" w:hAnsi="Arial" w:cs="Arial"/>
          <w:color w:val="000000"/>
          <w:sz w:val="20"/>
        </w:rPr>
        <w:t>Dinamiche</w:t>
      </w:r>
      <w:r w:rsidR="00345531" w:rsidRPr="00345531">
        <w:rPr>
          <w:rFonts w:ascii="Arial" w:hAnsi="Arial" w:cs="Arial"/>
          <w:color w:val="000000"/>
          <w:sz w:val="20"/>
        </w:rPr>
        <w:t xml:space="preserve"> che hanno portato a decisioni diverse sul programma collaterale dell’evento, consigliando una </w:t>
      </w:r>
      <w:r w:rsidR="00345531" w:rsidRPr="00847967">
        <w:rPr>
          <w:rFonts w:ascii="Arial" w:hAnsi="Arial" w:cs="Arial"/>
          <w:b/>
          <w:bCs/>
          <w:color w:val="000000"/>
          <w:sz w:val="20"/>
        </w:rPr>
        <w:t>maggiore “concretezza”</w:t>
      </w:r>
      <w:r w:rsidR="00345531" w:rsidRPr="00345531">
        <w:rPr>
          <w:rFonts w:ascii="Arial" w:hAnsi="Arial" w:cs="Arial"/>
          <w:color w:val="000000"/>
          <w:sz w:val="20"/>
        </w:rPr>
        <w:t xml:space="preserve"> sulla funzione puramente commerciale</w:t>
      </w:r>
      <w:r w:rsidR="004B385E">
        <w:rPr>
          <w:rFonts w:ascii="Arial" w:hAnsi="Arial" w:cs="Arial"/>
          <w:color w:val="000000"/>
          <w:sz w:val="20"/>
        </w:rPr>
        <w:t xml:space="preserve">, </w:t>
      </w:r>
      <w:r w:rsidR="00345531" w:rsidRPr="00345531">
        <w:rPr>
          <w:rFonts w:ascii="Arial" w:hAnsi="Arial" w:cs="Arial"/>
          <w:color w:val="000000"/>
          <w:sz w:val="20"/>
        </w:rPr>
        <w:t>di conoscenza e approfondimento tecnico dell’evento.</w:t>
      </w:r>
    </w:p>
    <w:p w14:paraId="758F633E" w14:textId="77777777" w:rsidR="00345531" w:rsidRPr="00345531" w:rsidRDefault="00345531" w:rsidP="00345531">
      <w:pPr>
        <w:ind w:right="567"/>
        <w:rPr>
          <w:rFonts w:ascii="Arial" w:hAnsi="Arial" w:cs="Arial"/>
          <w:color w:val="000000"/>
          <w:sz w:val="20"/>
        </w:rPr>
      </w:pPr>
    </w:p>
    <w:p w14:paraId="36327E15" w14:textId="4493D66B" w:rsidR="0004155D" w:rsidRPr="004F2CBE" w:rsidRDefault="0004155D" w:rsidP="004F2CBE">
      <w:pPr>
        <w:rPr>
          <w:rFonts w:ascii="Arial" w:hAnsi="Arial" w:cs="Arial"/>
          <w:color w:val="000000" w:themeColor="text1"/>
          <w:sz w:val="20"/>
          <w:shd w:val="clear" w:color="auto" w:fill="FFFFFF"/>
        </w:rPr>
      </w:pPr>
    </w:p>
    <w:sectPr w:rsidR="0004155D" w:rsidRPr="004F2CBE" w:rsidSect="00452374">
      <w:headerReference w:type="even" r:id="rId8"/>
      <w:headerReference w:type="default" r:id="rId9"/>
      <w:footerReference w:type="even" r:id="rId10"/>
      <w:footerReference w:type="default" r:id="rId11"/>
      <w:headerReference w:type="first" r:id="rId12"/>
      <w:footerReference w:type="first" r:id="rId13"/>
      <w:pgSz w:w="11906" w:h="16838"/>
      <w:pgMar w:top="1766" w:right="1133" w:bottom="1276" w:left="1800" w:header="1135" w:footer="708" w:gutter="0"/>
      <w:cols w:space="708"/>
      <w:titlePg/>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B12DF0D" w14:textId="77777777" w:rsidR="008A2CD8" w:rsidRDefault="008A2CD8">
      <w:r>
        <w:separator/>
      </w:r>
    </w:p>
  </w:endnote>
  <w:endnote w:type="continuationSeparator" w:id="0">
    <w:p w14:paraId="3EDAAB8D" w14:textId="77777777" w:rsidR="008A2CD8" w:rsidRDefault="008A2C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Lucida Grande">
    <w:panose1 w:val="020B0600040502020204"/>
    <w:charset w:val="00"/>
    <w:family w:val="auto"/>
    <w:pitch w:val="variable"/>
    <w:sig w:usb0="00000003" w:usb1="00000000" w:usb2="00000000" w:usb3="00000000" w:csb0="00000001" w:csb1="00000000"/>
  </w:font>
  <w:font w:name="Helvetica">
    <w:panose1 w:val="00000000000000000000"/>
    <w:charset w:val="00"/>
    <w:family w:val="auto"/>
    <w:pitch w:val="variable"/>
    <w:sig w:usb0="00000003" w:usb1="00000000" w:usb2="00000000" w:usb3="00000000" w:csb0="00000001" w:csb1="00000000"/>
  </w:font>
  <w:font w:name="Verdana">
    <w:panose1 w:val="020B0604030504040204"/>
    <w:charset w:val="00"/>
    <w:family w:val="auto"/>
    <w:pitch w:val="variable"/>
    <w:sig w:usb0="A10006FF" w:usb1="4000205B" w:usb2="00000010" w:usb3="00000000" w:csb0="0000019F" w:csb1="00000000"/>
  </w:font>
  <w:font w:name="Times">
    <w:panose1 w:val="02000500000000000000"/>
    <w:charset w:val="4D"/>
    <w:family w:val="roman"/>
    <w:notTrueType/>
    <w:pitch w:val="variable"/>
    <w:sig w:usb0="00000003" w:usb1="00000000" w:usb2="00000000" w:usb3="00000000" w:csb0="00000001" w:csb1="00000000"/>
  </w:font>
  <w:font w:name="Cambria">
    <w:panose1 w:val="02040503050406030204"/>
    <w:charset w:val="00"/>
    <w:family w:val="auto"/>
    <w:pitch w:val="variable"/>
    <w:sig w:usb0="E00002FF" w:usb1="400004FF" w:usb2="00000000" w:usb3="00000000" w:csb0="0000019F" w:csb1="00000000"/>
  </w:font>
  <w:font w:name="Futura Light">
    <w:altName w:val="Times New Roman"/>
    <w:charset w:val="00"/>
    <w:family w:val="auto"/>
    <w:pitch w:val="variable"/>
    <w:sig w:usb0="03000003" w:usb1="00000000" w:usb2="00000000" w:usb3="00000000" w:csb0="00000001"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ＭＳ 明朝">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FBD104" w14:textId="77777777" w:rsidR="00FE36C8" w:rsidRDefault="00FE36C8">
    <w:pPr>
      <w:pStyle w:val="Pidipagina"/>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E3F60B" w14:textId="77777777" w:rsidR="00FE36C8" w:rsidRDefault="00FE36C8">
    <w:pPr>
      <w:pStyle w:val="Pidipagina"/>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46F67F" w14:textId="11FA0B05" w:rsidR="00A63163" w:rsidRDefault="00A63163">
    <w:pPr>
      <w:pStyle w:val="Pidipagina"/>
    </w:pPr>
    <w:r>
      <w:rPr>
        <w:noProof/>
      </w:rPr>
      <mc:AlternateContent>
        <mc:Choice Requires="wps">
          <w:drawing>
            <wp:anchor distT="0" distB="0" distL="114300" distR="114300" simplePos="0" relativeHeight="251657728" behindDoc="0" locked="0" layoutInCell="1" allowOverlap="1" wp14:anchorId="674613DF" wp14:editId="0F357C9B">
              <wp:simplePos x="0" y="0"/>
              <wp:positionH relativeFrom="column">
                <wp:posOffset>-62865</wp:posOffset>
              </wp:positionH>
              <wp:positionV relativeFrom="paragraph">
                <wp:posOffset>-577850</wp:posOffset>
              </wp:positionV>
              <wp:extent cx="3543300" cy="800100"/>
              <wp:effectExtent l="635" t="6350" r="0" b="6350"/>
              <wp:wrapNone/>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800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00D5E1" w14:textId="77777777" w:rsidR="00A63163" w:rsidRDefault="00A63163">
                          <w:pPr>
                            <w:rPr>
                              <w:rFonts w:ascii="Arial" w:hAnsi="Arial"/>
                              <w:b/>
                              <w:sz w:val="16"/>
                              <w:lang w:val="en-GB"/>
                            </w:rPr>
                          </w:pPr>
                          <w:r>
                            <w:rPr>
                              <w:rFonts w:ascii="Arial" w:hAnsi="Arial"/>
                              <w:b/>
                              <w:sz w:val="16"/>
                              <w:lang w:val="en-GB"/>
                            </w:rPr>
                            <w:t>PRESS OFFICE</w:t>
                          </w:r>
                        </w:p>
                        <w:p w14:paraId="7919EC48" w14:textId="77777777" w:rsidR="00A63163" w:rsidRDefault="00A63163">
                          <w:pPr>
                            <w:rPr>
                              <w:rFonts w:ascii="Arial" w:hAnsi="Arial"/>
                              <w:color w:val="FF0000"/>
                              <w:sz w:val="16"/>
                              <w:lang w:val="en-GB"/>
                            </w:rPr>
                          </w:pPr>
                          <w:r>
                            <w:rPr>
                              <w:rFonts w:ascii="Arial" w:hAnsi="Arial"/>
                              <w:color w:val="FF0000"/>
                              <w:sz w:val="16"/>
                              <w:lang w:val="en-GB"/>
                            </w:rPr>
                            <w:t>––––––––––––––––––––––––––––––––––––––––––––––</w:t>
                          </w:r>
                        </w:p>
                        <w:p w14:paraId="728A744C" w14:textId="77777777" w:rsidR="00A63163" w:rsidRDefault="00A63163">
                          <w:pPr>
                            <w:rPr>
                              <w:rFonts w:ascii="Arial" w:hAnsi="Arial"/>
                              <w:sz w:val="15"/>
                              <w:lang w:val="en-GB"/>
                            </w:rPr>
                          </w:pPr>
                          <w:r>
                            <w:rPr>
                              <w:rFonts w:ascii="Arial" w:hAnsi="Arial"/>
                              <w:sz w:val="15"/>
                              <w:lang w:val="en-GB"/>
                            </w:rPr>
                            <w:t>Luca Rossetti</w:t>
                          </w:r>
                        </w:p>
                        <w:p w14:paraId="449C8869" w14:textId="77777777" w:rsidR="00A63163" w:rsidRDefault="00A63163">
                          <w:pPr>
                            <w:rPr>
                              <w:rFonts w:ascii="Arial" w:hAnsi="Arial"/>
                              <w:i/>
                              <w:sz w:val="15"/>
                              <w:lang w:val="en-GB"/>
                            </w:rPr>
                          </w:pPr>
                          <w:r>
                            <w:rPr>
                              <w:rFonts w:ascii="Arial" w:hAnsi="Arial"/>
                              <w:i/>
                              <w:sz w:val="15"/>
                              <w:lang w:val="en-GB"/>
                            </w:rPr>
                            <w:t>press@xylexpo.com</w:t>
                          </w:r>
                        </w:p>
                        <w:p w14:paraId="442A0746" w14:textId="0D35F9A4" w:rsidR="00A63163" w:rsidRDefault="00A63163">
                          <w:pPr>
                            <w:rPr>
                              <w:rFonts w:ascii="Arial" w:hAnsi="Arial"/>
                              <w:sz w:val="15"/>
                            </w:rPr>
                          </w:pPr>
                          <w:r>
                            <w:rPr>
                              <w:rFonts w:ascii="Arial" w:hAnsi="Arial"/>
                              <w:sz w:val="15"/>
                            </w:rPr>
                            <w:t>phone +39 351 9098189</w:t>
                          </w:r>
                        </w:p>
                        <w:p w14:paraId="1B65EE2F" w14:textId="77777777" w:rsidR="00A63163" w:rsidRDefault="00A63163">
                          <w:pPr>
                            <w:rPr>
                              <w:rFonts w:ascii="Futura Light" w:hAnsi="Futura Light"/>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id="_x0000_t202" coordsize="21600,21600" o:spt="202" path="m0,0l0,21600,21600,21600,21600,0xe">
              <v:stroke joinstyle="miter"/>
              <v:path gradientshapeok="t" o:connecttype="rect"/>
            </v:shapetype>
            <v:shape id="Text Box 5" o:spid="_x0000_s1027" type="#_x0000_t202" style="position:absolute;margin-left:-4.9pt;margin-top:-45.45pt;width:279pt;height:6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" filled="f" stroked="f">
              <v:textbox>
                <w:txbxContent>
                  <w:p w14:paraId="5600D5E1" w14:textId="77777777" w:rsidR="00A63163" w:rsidRDefault="00A63163">
                    <w:pPr>
                      <w:rPr>
                        <w:rFonts w:ascii="Arial" w:hAnsi="Arial"/>
                        <w:b/>
                        <w:sz w:val="16"/>
                        <w:lang w:val="en-GB"/>
                      </w:rPr>
                    </w:pPr>
                    <w:r>
                      <w:rPr>
                        <w:rFonts w:ascii="Arial" w:hAnsi="Arial"/>
                        <w:b/>
                        <w:sz w:val="16"/>
                        <w:lang w:val="en-GB"/>
                      </w:rPr>
                      <w:t>PRESS OFFICE</w:t>
                    </w:r>
                  </w:p>
                  <w:p w14:paraId="7919EC48" w14:textId="77777777" w:rsidR="00A63163" w:rsidRDefault="00A63163">
                    <w:pPr>
                      <w:rPr>
                        <w:rFonts w:ascii="Arial" w:hAnsi="Arial"/>
                        <w:color w:val="FF0000"/>
                        <w:sz w:val="16"/>
                        <w:lang w:val="en-GB"/>
                      </w:rPr>
                    </w:pPr>
                    <w:r>
                      <w:rPr>
                        <w:rFonts w:ascii="Arial" w:hAnsi="Arial"/>
                        <w:color w:val="FF0000"/>
                        <w:sz w:val="16"/>
                        <w:lang w:val="en-GB"/>
                      </w:rPr>
                      <w:t>––––––––––––––––––––––––––––––––––––––––––––––</w:t>
                    </w:r>
                  </w:p>
                  <w:p w14:paraId="728A744C" w14:textId="77777777" w:rsidR="00A63163" w:rsidRDefault="00A63163">
                    <w:pPr>
                      <w:rPr>
                        <w:rFonts w:ascii="Arial" w:hAnsi="Arial"/>
                        <w:sz w:val="15"/>
                        <w:lang w:val="en-GB"/>
                      </w:rPr>
                    </w:pPr>
                    <w:r>
                      <w:rPr>
                        <w:rFonts w:ascii="Arial" w:hAnsi="Arial"/>
                        <w:sz w:val="15"/>
                        <w:lang w:val="en-GB"/>
                      </w:rPr>
                      <w:t>Luca Rossetti</w:t>
                    </w:r>
                  </w:p>
                  <w:p w14:paraId="449C8869" w14:textId="77777777" w:rsidR="00A63163" w:rsidRDefault="00A63163">
                    <w:pPr>
                      <w:rPr>
                        <w:rFonts w:ascii="Arial" w:hAnsi="Arial"/>
                        <w:i/>
                        <w:sz w:val="15"/>
                        <w:lang w:val="en-GB"/>
                      </w:rPr>
                    </w:pPr>
                    <w:r>
                      <w:rPr>
                        <w:rFonts w:ascii="Arial" w:hAnsi="Arial"/>
                        <w:i/>
                        <w:sz w:val="15"/>
                        <w:lang w:val="en-GB"/>
                      </w:rPr>
                      <w:t>press@xylexpo.com</w:t>
                    </w:r>
                  </w:p>
                  <w:p w14:paraId="442A0746" w14:textId="0D35F9A4" w:rsidR="00A63163" w:rsidRDefault="00A63163">
                    <w:pPr>
                      <w:rPr>
                        <w:rFonts w:ascii="Arial" w:hAnsi="Arial"/>
                        <w:sz w:val="15"/>
                      </w:rPr>
                    </w:pPr>
                    <w:proofErr w:type="spellStart"/>
                    <w:proofErr w:type="gramStart"/>
                    <w:r>
                      <w:rPr>
                        <w:rFonts w:ascii="Arial" w:hAnsi="Arial"/>
                        <w:sz w:val="15"/>
                      </w:rPr>
                      <w:t>phone</w:t>
                    </w:r>
                    <w:proofErr w:type="spellEnd"/>
                    <w:proofErr w:type="gramEnd"/>
                    <w:r>
                      <w:rPr>
                        <w:rFonts w:ascii="Arial" w:hAnsi="Arial"/>
                        <w:sz w:val="15"/>
                      </w:rPr>
                      <w:t xml:space="preserve"> +39 351 9098189</w:t>
                    </w:r>
                  </w:p>
                  <w:p w14:paraId="1B65EE2F" w14:textId="77777777" w:rsidR="00A63163" w:rsidRDefault="00A63163">
                    <w:pPr>
                      <w:rPr>
                        <w:rFonts w:ascii="Futura Light" w:hAnsi="Futura Light"/>
                        <w:sz w:val="16"/>
                      </w:rPr>
                    </w:pPr>
                  </w:p>
                </w:txbxContent>
              </v:textbox>
            </v:shape>
          </w:pict>
        </mc:Fallback>
      </mc:AlternateContent>
    </w:r>
    <w:r>
      <w:rPr>
        <w:noProof/>
      </w:rPr>
      <mc:AlternateContent>
        <mc:Choice Requires="wps">
          <w:drawing>
            <wp:anchor distT="0" distB="0" distL="114300" distR="114300" simplePos="0" relativeHeight="251658752" behindDoc="0" locked="0" layoutInCell="1" allowOverlap="1" wp14:anchorId="067531D9" wp14:editId="1AC9E01A">
              <wp:simplePos x="0" y="0"/>
              <wp:positionH relativeFrom="column">
                <wp:posOffset>2680335</wp:posOffset>
              </wp:positionH>
              <wp:positionV relativeFrom="paragraph">
                <wp:posOffset>-577850</wp:posOffset>
              </wp:positionV>
              <wp:extent cx="3657600" cy="914400"/>
              <wp:effectExtent l="635" t="6350" r="0" b="6350"/>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7600" cy="914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16EAAA" w14:textId="77777777" w:rsidR="00A63163" w:rsidRDefault="00A63163">
                          <w:pPr>
                            <w:rPr>
                              <w:rFonts w:ascii="Arial" w:hAnsi="Arial"/>
                              <w:b/>
                              <w:sz w:val="16"/>
                            </w:rPr>
                          </w:pPr>
                        </w:p>
                        <w:p w14:paraId="3F355F30" w14:textId="77777777" w:rsidR="00A63163" w:rsidRDefault="00A63163">
                          <w:pPr>
                            <w:rPr>
                              <w:rFonts w:ascii="Arial" w:hAnsi="Arial"/>
                              <w:color w:val="FF0000"/>
                              <w:sz w:val="16"/>
                            </w:rPr>
                          </w:pPr>
                          <w:r>
                            <w:rPr>
                              <w:rFonts w:ascii="Arial" w:hAnsi="Arial"/>
                              <w:color w:val="FF0000"/>
                              <w:sz w:val="16"/>
                            </w:rPr>
                            <w:t>––––––––––––––––––––––––––––––––––––––––––––––––––––––––––</w:t>
                          </w:r>
                        </w:p>
                        <w:p w14:paraId="7D918FB2" w14:textId="77777777" w:rsidR="00A63163" w:rsidRDefault="00A63163">
                          <w:pPr>
                            <w:rPr>
                              <w:rFonts w:ascii="Arial" w:hAnsi="Arial"/>
                              <w:sz w:val="15"/>
                            </w:rPr>
                          </w:pPr>
                          <w:r>
                            <w:rPr>
                              <w:rFonts w:ascii="Arial" w:hAnsi="Arial"/>
                              <w:sz w:val="15"/>
                            </w:rPr>
                            <w:t xml:space="preserve">CEPRA - Centro promozionale </w:t>
                          </w:r>
                          <w:proofErr w:type="spellStart"/>
                          <w:r>
                            <w:rPr>
                              <w:rFonts w:ascii="Arial" w:hAnsi="Arial"/>
                              <w:sz w:val="15"/>
                            </w:rPr>
                            <w:t>Acimall</w:t>
                          </w:r>
                          <w:proofErr w:type="spellEnd"/>
                          <w:r>
                            <w:rPr>
                              <w:rFonts w:ascii="Arial" w:hAnsi="Arial"/>
                              <w:sz w:val="15"/>
                            </w:rPr>
                            <w:t xml:space="preserve"> spa</w:t>
                          </w:r>
                        </w:p>
                        <w:p w14:paraId="5442A902" w14:textId="77777777" w:rsidR="00A63163" w:rsidRDefault="00A63163">
                          <w:pPr>
                            <w:rPr>
                              <w:rFonts w:ascii="Arial" w:hAnsi="Arial"/>
                              <w:sz w:val="15"/>
                            </w:rPr>
                          </w:pPr>
                          <w:r>
                            <w:rPr>
                              <w:rFonts w:ascii="Arial" w:hAnsi="Arial"/>
                              <w:sz w:val="15"/>
                            </w:rPr>
                            <w:t xml:space="preserve">Centro direzionale </w:t>
                          </w:r>
                          <w:proofErr w:type="spellStart"/>
                          <w:r>
                            <w:rPr>
                              <w:rFonts w:ascii="Arial" w:hAnsi="Arial"/>
                              <w:sz w:val="15"/>
                            </w:rPr>
                            <w:t>Milanofiori</w:t>
                          </w:r>
                          <w:proofErr w:type="spellEnd"/>
                          <w:r>
                            <w:rPr>
                              <w:rFonts w:ascii="Arial" w:hAnsi="Arial"/>
                              <w:sz w:val="15"/>
                            </w:rPr>
                            <w:t xml:space="preserve"> </w:t>
                          </w:r>
                        </w:p>
                        <w:p w14:paraId="1C5A899F" w14:textId="00282D73" w:rsidR="00A63163" w:rsidRDefault="00A63163">
                          <w:pPr>
                            <w:rPr>
                              <w:rFonts w:ascii="Arial" w:hAnsi="Arial"/>
                              <w:sz w:val="15"/>
                            </w:rPr>
                          </w:pPr>
                          <w:r>
                            <w:rPr>
                              <w:rFonts w:ascii="Arial" w:hAnsi="Arial"/>
                              <w:sz w:val="15"/>
                            </w:rPr>
                            <w:t>Strada 1 - Palazzo F3 - I-20090 Assago (Milano)</w:t>
                          </w:r>
                        </w:p>
                        <w:p w14:paraId="585E4EB5" w14:textId="77777777" w:rsidR="00A63163" w:rsidRDefault="00A63163">
                          <w:pPr>
                            <w:rPr>
                              <w:rFonts w:ascii="Arial" w:hAnsi="Arial"/>
                              <w:i/>
                              <w:sz w:val="15"/>
                            </w:rPr>
                          </w:pPr>
                          <w:r>
                            <w:rPr>
                              <w:rFonts w:ascii="Arial" w:hAnsi="Arial"/>
                              <w:i/>
                              <w:sz w:val="15"/>
                            </w:rPr>
                            <w:t>www.xylexpo.com - info@xylexpo.com</w:t>
                          </w:r>
                        </w:p>
                        <w:p w14:paraId="34FE6D91" w14:textId="77777777" w:rsidR="00A63163" w:rsidRDefault="00A6316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id="Text Box 6" o:spid="_x0000_s1028" type="#_x0000_t202" style="position:absolute;margin-left:211.05pt;margin-top:-45.45pt;width:4in;height:1in;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" filled="f" stroked="f">
              <v:textbox>
                <w:txbxContent>
                  <w:p w14:paraId="3916EAAA" w14:textId="77777777" w:rsidR="00A63163" w:rsidRDefault="00A63163">
                    <w:pPr>
                      <w:rPr>
                        <w:rFonts w:ascii="Arial" w:hAnsi="Arial"/>
                        <w:b/>
                        <w:sz w:val="16"/>
                      </w:rPr>
                    </w:pPr>
                  </w:p>
                  <w:p w14:paraId="3F355F30" w14:textId="77777777" w:rsidR="00A63163" w:rsidRDefault="00A63163">
                    <w:pPr>
                      <w:rPr>
                        <w:rFonts w:ascii="Arial" w:hAnsi="Arial"/>
                        <w:color w:val="FF0000"/>
                        <w:sz w:val="16"/>
                      </w:rPr>
                    </w:pPr>
                    <w:r>
                      <w:rPr>
                        <w:rFonts w:ascii="Arial" w:hAnsi="Arial"/>
                        <w:color w:val="FF0000"/>
                        <w:sz w:val="16"/>
                      </w:rPr>
                      <w:t>––––––––––––––––––––––––––––––––––––––––––––––––––––––––––</w:t>
                    </w:r>
                  </w:p>
                  <w:p w14:paraId="7D918FB2" w14:textId="77777777" w:rsidR="00A63163" w:rsidRDefault="00A63163">
                    <w:pPr>
                      <w:rPr>
                        <w:rFonts w:ascii="Arial" w:hAnsi="Arial"/>
                        <w:sz w:val="15"/>
                      </w:rPr>
                    </w:pPr>
                    <w:r>
                      <w:rPr>
                        <w:rFonts w:ascii="Arial" w:hAnsi="Arial"/>
                        <w:sz w:val="15"/>
                      </w:rPr>
                      <w:t xml:space="preserve">CEPRA - Centro promozionale </w:t>
                    </w:r>
                    <w:proofErr w:type="spellStart"/>
                    <w:r>
                      <w:rPr>
                        <w:rFonts w:ascii="Arial" w:hAnsi="Arial"/>
                        <w:sz w:val="15"/>
                      </w:rPr>
                      <w:t>Acimall</w:t>
                    </w:r>
                    <w:proofErr w:type="spellEnd"/>
                    <w:r>
                      <w:rPr>
                        <w:rFonts w:ascii="Arial" w:hAnsi="Arial"/>
                        <w:sz w:val="15"/>
                      </w:rPr>
                      <w:t xml:space="preserve"> spa</w:t>
                    </w:r>
                  </w:p>
                  <w:p w14:paraId="5442A902" w14:textId="77777777" w:rsidR="00A63163" w:rsidRDefault="00A63163">
                    <w:pPr>
                      <w:rPr>
                        <w:rFonts w:ascii="Arial" w:hAnsi="Arial"/>
                        <w:sz w:val="15"/>
                      </w:rPr>
                    </w:pPr>
                    <w:r>
                      <w:rPr>
                        <w:rFonts w:ascii="Arial" w:hAnsi="Arial"/>
                        <w:sz w:val="15"/>
                      </w:rPr>
                      <w:t xml:space="preserve">Centro direzionale </w:t>
                    </w:r>
                    <w:proofErr w:type="spellStart"/>
                    <w:r>
                      <w:rPr>
                        <w:rFonts w:ascii="Arial" w:hAnsi="Arial"/>
                        <w:sz w:val="15"/>
                      </w:rPr>
                      <w:t>Milanofiori</w:t>
                    </w:r>
                    <w:proofErr w:type="spellEnd"/>
                    <w:r>
                      <w:rPr>
                        <w:rFonts w:ascii="Arial" w:hAnsi="Arial"/>
                        <w:sz w:val="15"/>
                      </w:rPr>
                      <w:t xml:space="preserve"> </w:t>
                    </w:r>
                  </w:p>
                  <w:p w14:paraId="1C5A899F" w14:textId="00282D73" w:rsidR="00A63163" w:rsidRDefault="00A63163">
                    <w:pPr>
                      <w:rPr>
                        <w:rFonts w:ascii="Arial" w:hAnsi="Arial"/>
                        <w:sz w:val="15"/>
                      </w:rPr>
                    </w:pPr>
                    <w:r>
                      <w:rPr>
                        <w:rFonts w:ascii="Arial" w:hAnsi="Arial"/>
                        <w:sz w:val="15"/>
                      </w:rPr>
                      <w:t>Strada 1 - Palazzo F3 - I-20090 Assago (Milano)</w:t>
                    </w:r>
                  </w:p>
                  <w:p w14:paraId="585E4EB5" w14:textId="77777777" w:rsidR="00A63163" w:rsidRDefault="00A63163">
                    <w:pPr>
                      <w:rPr>
                        <w:rFonts w:ascii="Arial" w:hAnsi="Arial"/>
                        <w:i/>
                        <w:sz w:val="15"/>
                      </w:rPr>
                    </w:pPr>
                    <w:proofErr w:type="gramStart"/>
                    <w:r>
                      <w:rPr>
                        <w:rFonts w:ascii="Arial" w:hAnsi="Arial"/>
                        <w:i/>
                        <w:sz w:val="15"/>
                      </w:rPr>
                      <w:t>www.xylexpo.com</w:t>
                    </w:r>
                    <w:proofErr w:type="gramEnd"/>
                    <w:r>
                      <w:rPr>
                        <w:rFonts w:ascii="Arial" w:hAnsi="Arial"/>
                        <w:i/>
                        <w:sz w:val="15"/>
                      </w:rPr>
                      <w:t xml:space="preserve"> - info@xylexpo.com</w:t>
                    </w:r>
                  </w:p>
                  <w:p w14:paraId="34FE6D91" w14:textId="77777777" w:rsidR="00A63163" w:rsidRDefault="00A63163"/>
                </w:txbxContent>
              </v:textbox>
            </v:shape>
          </w:pict>
        </mc:Fallback>
      </mc:AlternateContent>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5CBC590" w14:textId="77777777" w:rsidR="008A2CD8" w:rsidRDefault="008A2CD8">
      <w:r>
        <w:separator/>
      </w:r>
    </w:p>
  </w:footnote>
  <w:footnote w:type="continuationSeparator" w:id="0">
    <w:p w14:paraId="1601EA46" w14:textId="77777777" w:rsidR="008A2CD8" w:rsidRDefault="008A2CD8">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05B520" w14:textId="77777777" w:rsidR="00FE36C8" w:rsidRDefault="00FE36C8">
    <w:pPr>
      <w:pStyle w:val="Intestazione"/>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6D1F95" w14:textId="77777777" w:rsidR="00FE36C8" w:rsidRDefault="00FE36C8">
    <w:pPr>
      <w:pStyle w:val="Intestazione"/>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BF6699" w14:textId="70B5EC91" w:rsidR="00A63163" w:rsidRPr="00667085" w:rsidRDefault="00A63163" w:rsidP="00452374">
    <w:pPr>
      <w:pStyle w:val="Intestazione"/>
      <w:rPr>
        <w:sz w:val="8"/>
      </w:rPr>
    </w:pPr>
    <w:r>
      <w:rPr>
        <w:noProof/>
        <w:sz w:val="8"/>
      </w:rPr>
      <mc:AlternateContent>
        <mc:Choice Requires="wps">
          <w:drawing>
            <wp:anchor distT="0" distB="0" distL="114300" distR="114300" simplePos="0" relativeHeight="251656704" behindDoc="0" locked="0" layoutInCell="1" allowOverlap="1" wp14:anchorId="41497044" wp14:editId="4B0A99AA">
              <wp:simplePos x="0" y="0"/>
              <wp:positionH relativeFrom="column">
                <wp:posOffset>3594735</wp:posOffset>
              </wp:positionH>
              <wp:positionV relativeFrom="paragraph">
                <wp:posOffset>-280035</wp:posOffset>
              </wp:positionV>
              <wp:extent cx="2971800" cy="1257300"/>
              <wp:effectExtent l="635" t="0" r="0" b="635"/>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71800" cy="1257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061185" w14:textId="199FC55A" w:rsidR="00A63163" w:rsidRDefault="00A63163">
                          <w:pPr>
                            <w:rPr>
                              <w:rFonts w:ascii="Arial" w:hAnsi="Arial"/>
                              <w:color w:val="C0C0C0"/>
                              <w:sz w:val="48"/>
                              <w:lang w:val="en-GB"/>
                            </w:rPr>
                          </w:pPr>
                          <w:r>
                            <w:rPr>
                              <w:rFonts w:ascii="Arial" w:hAnsi="Arial"/>
                              <w:color w:val="C0C0C0"/>
                              <w:sz w:val="48"/>
                              <w:lang w:val="en-GB"/>
                            </w:rPr>
                            <w:t xml:space="preserve">          press office</w:t>
                          </w:r>
                        </w:p>
                        <w:p w14:paraId="58DB044A" w14:textId="77777777" w:rsidR="00A63163" w:rsidRDefault="00A63163">
                          <w:pPr>
                            <w:rPr>
                              <w:rFonts w:ascii="Arial" w:hAnsi="Arial"/>
                              <w:color w:val="C0C0C0"/>
                              <w:sz w:val="18"/>
                              <w:lang w:val="en-GB"/>
                            </w:rPr>
                          </w:pPr>
                        </w:p>
                        <w:p w14:paraId="6E2A54C1" w14:textId="77777777" w:rsidR="00A63163" w:rsidRDefault="00A63163">
                          <w:pPr>
                            <w:rPr>
                              <w:rFonts w:ascii="Verdana" w:hAnsi="Verdana"/>
                              <w:sz w:val="16"/>
                              <w:lang w:val="en-GB"/>
                            </w:rPr>
                          </w:pPr>
                          <w:proofErr w:type="spellStart"/>
                          <w:r>
                            <w:rPr>
                              <w:rFonts w:ascii="Verdana" w:hAnsi="Verdana"/>
                              <w:b/>
                              <w:sz w:val="16"/>
                              <w:lang w:val="en-GB"/>
                            </w:rPr>
                            <w:t>FieraMilano</w:t>
                          </w:r>
                          <w:proofErr w:type="spellEnd"/>
                          <w:r>
                            <w:rPr>
                              <w:rFonts w:ascii="Verdana" w:hAnsi="Verdana"/>
                              <w:b/>
                              <w:sz w:val="16"/>
                              <w:lang w:val="en-GB"/>
                            </w:rPr>
                            <w:t xml:space="preserve"> Rho Fairgrounds</w:t>
                          </w:r>
                          <w:r>
                            <w:rPr>
                              <w:rFonts w:ascii="Verdana" w:hAnsi="Verdana"/>
                              <w:sz w:val="16"/>
                              <w:lang w:val="en-GB"/>
                            </w:rPr>
                            <w:t xml:space="preserve">    </w:t>
                          </w:r>
                        </w:p>
                        <w:p w14:paraId="65407714" w14:textId="165EAA23" w:rsidR="00A63163" w:rsidRDefault="00A63163">
                          <w:pPr>
                            <w:rPr>
                              <w:rFonts w:ascii="Verdana" w:hAnsi="Verdana"/>
                              <w:sz w:val="16"/>
                              <w:lang w:val="en-GB"/>
                            </w:rPr>
                          </w:pPr>
                          <w:r>
                            <w:rPr>
                              <w:rFonts w:ascii="Verdana" w:hAnsi="Verdana"/>
                              <w:b/>
                              <w:color w:val="FF0000"/>
                              <w:sz w:val="16"/>
                              <w:lang w:val="en-GB"/>
                            </w:rPr>
                            <w:t>May 21-24, 2024</w:t>
                          </w:r>
                          <w:r>
                            <w:rPr>
                              <w:rFonts w:ascii="Verdana" w:hAnsi="Verdana"/>
                              <w:sz w:val="16"/>
                              <w:lang w:val="en-GB"/>
                            </w:rPr>
                            <w:t xml:space="preserve">   </w:t>
                          </w:r>
                        </w:p>
                        <w:p w14:paraId="586ED9C9" w14:textId="77777777" w:rsidR="00FE36C8" w:rsidRPr="00452374" w:rsidRDefault="00FE36C8" w:rsidP="00FE36C8">
                          <w:pPr>
                            <w:ind w:right="-233"/>
                            <w:rPr>
                              <w:rFonts w:ascii="Verdana" w:hAnsi="Verdana"/>
                              <w:color w:val="333333"/>
                              <w:sz w:val="14"/>
                              <w:szCs w:val="14"/>
                              <w:lang w:val="en-GB"/>
                            </w:rPr>
                          </w:pPr>
                          <w:r w:rsidRPr="00452374">
                            <w:rPr>
                              <w:rFonts w:ascii="Verdana" w:hAnsi="Verdana"/>
                              <w:color w:val="333333"/>
                              <w:sz w:val="14"/>
                              <w:szCs w:val="14"/>
                              <w:lang w:val="en-GB"/>
                            </w:rPr>
                            <w:t xml:space="preserve">Biennial world exhibition for woodworking technology </w:t>
                          </w:r>
                        </w:p>
                        <w:p w14:paraId="2FA5DAE6" w14:textId="78ECEB09" w:rsidR="00FE36C8" w:rsidRPr="00452374" w:rsidRDefault="00FE36C8" w:rsidP="00FE36C8">
                          <w:pPr>
                            <w:ind w:right="-233"/>
                            <w:rPr>
                              <w:rFonts w:ascii="Verdana" w:hAnsi="Verdana"/>
                              <w:color w:val="333333"/>
                              <w:sz w:val="14"/>
                              <w:szCs w:val="14"/>
                              <w:lang w:val="en-GB"/>
                            </w:rPr>
                          </w:pPr>
                          <w:r w:rsidRPr="00452374">
                            <w:rPr>
                              <w:rFonts w:ascii="Verdana" w:hAnsi="Verdana"/>
                              <w:color w:val="333333"/>
                              <w:sz w:val="14"/>
                              <w:szCs w:val="14"/>
                              <w:lang w:val="en-GB"/>
                            </w:rPr>
                            <w:t xml:space="preserve">and </w:t>
                          </w:r>
                          <w:r>
                            <w:rPr>
                              <w:rFonts w:ascii="Verdana" w:hAnsi="Verdana"/>
                              <w:color w:val="333333"/>
                              <w:sz w:val="14"/>
                              <w:szCs w:val="14"/>
                              <w:lang w:val="en-GB"/>
                            </w:rPr>
                            <w:t xml:space="preserve">components for the </w:t>
                          </w:r>
                          <w:r w:rsidRPr="00452374">
                            <w:rPr>
                              <w:rFonts w:ascii="Verdana" w:hAnsi="Verdana"/>
                              <w:color w:val="333333"/>
                              <w:sz w:val="14"/>
                              <w:szCs w:val="14"/>
                              <w:lang w:val="en-GB"/>
                            </w:rPr>
                            <w:t xml:space="preserve">furniture </w:t>
                          </w:r>
                          <w:r w:rsidR="00AF0012">
                            <w:rPr>
                              <w:rFonts w:ascii="Verdana" w:hAnsi="Verdana"/>
                              <w:color w:val="333333"/>
                              <w:sz w:val="14"/>
                              <w:szCs w:val="14"/>
                              <w:lang w:val="en-GB"/>
                            </w:rPr>
                            <w:t>industry</w:t>
                          </w:r>
                        </w:p>
                        <w:p w14:paraId="2C2A8E57" w14:textId="7EA343D9" w:rsidR="00A63163" w:rsidRPr="00452374" w:rsidRDefault="00A63163">
                          <w:pPr>
                            <w:ind w:right="-233"/>
                            <w:rPr>
                              <w:rFonts w:ascii="Verdana" w:hAnsi="Verdana"/>
                              <w:color w:val="333333"/>
                              <w:sz w:val="14"/>
                              <w:szCs w:val="14"/>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id="_x0000_t202" coordsize="21600,21600" o:spt="202" path="m0,0l0,21600,21600,21600,21600,0xe">
              <v:stroke joinstyle="miter"/>
              <v:path gradientshapeok="t" o:connecttype="rect"/>
            </v:shapetype>
            <v:shape id="Text Box 4" o:spid="_x0000_s1026" type="#_x0000_t202" style="position:absolute;margin-left:283.05pt;margin-top:-22pt;width:234pt;height:99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" filled="f" stroked="f">
              <v:textbox>
                <w:txbxContent>
                  <w:p w14:paraId="59061185" w14:textId="199FC55A" w:rsidR="00A63163" w:rsidRDefault="00A63163">
                    <w:pPr>
                      <w:rPr>
                        <w:rFonts w:ascii="Arial" w:hAnsi="Arial"/>
                        <w:color w:val="C0C0C0"/>
                        <w:sz w:val="48"/>
                        <w:lang w:val="en-GB"/>
                      </w:rPr>
                    </w:pPr>
                    <w:r>
                      <w:rPr>
                        <w:rFonts w:ascii="Arial" w:hAnsi="Arial"/>
                        <w:color w:val="C0C0C0"/>
                        <w:sz w:val="48"/>
                        <w:lang w:val="en-GB"/>
                      </w:rPr>
                      <w:t xml:space="preserve">          </w:t>
                    </w:r>
                    <w:proofErr w:type="gramStart"/>
                    <w:r>
                      <w:rPr>
                        <w:rFonts w:ascii="Arial" w:hAnsi="Arial"/>
                        <w:color w:val="C0C0C0"/>
                        <w:sz w:val="48"/>
                        <w:lang w:val="en-GB"/>
                      </w:rPr>
                      <w:t>press</w:t>
                    </w:r>
                    <w:proofErr w:type="gramEnd"/>
                    <w:r>
                      <w:rPr>
                        <w:rFonts w:ascii="Arial" w:hAnsi="Arial"/>
                        <w:color w:val="C0C0C0"/>
                        <w:sz w:val="48"/>
                        <w:lang w:val="en-GB"/>
                      </w:rPr>
                      <w:t xml:space="preserve"> office</w:t>
                    </w:r>
                  </w:p>
                  <w:p w14:paraId="58DB044A" w14:textId="77777777" w:rsidR="00A63163" w:rsidRDefault="00A63163">
                    <w:pPr>
                      <w:rPr>
                        <w:rFonts w:ascii="Arial" w:hAnsi="Arial"/>
                        <w:color w:val="C0C0C0"/>
                        <w:sz w:val="18"/>
                        <w:lang w:val="en-GB"/>
                      </w:rPr>
                    </w:pPr>
                  </w:p>
                  <w:p w14:paraId="6E2A54C1" w14:textId="77777777" w:rsidR="00A63163" w:rsidRDefault="00A63163">
                    <w:pPr>
                      <w:rPr>
                        <w:rFonts w:ascii="Verdana" w:hAnsi="Verdana"/>
                        <w:sz w:val="16"/>
                        <w:lang w:val="en-GB"/>
                      </w:rPr>
                    </w:pPr>
                    <w:proofErr w:type="spellStart"/>
                    <w:r>
                      <w:rPr>
                        <w:rFonts w:ascii="Verdana" w:hAnsi="Verdana"/>
                        <w:b/>
                        <w:sz w:val="16"/>
                        <w:lang w:val="en-GB"/>
                      </w:rPr>
                      <w:t>FieraMilano</w:t>
                    </w:r>
                    <w:proofErr w:type="spellEnd"/>
                    <w:r>
                      <w:rPr>
                        <w:rFonts w:ascii="Verdana" w:hAnsi="Verdana"/>
                        <w:b/>
                        <w:sz w:val="16"/>
                        <w:lang w:val="en-GB"/>
                      </w:rPr>
                      <w:t xml:space="preserve"> Rho Fairgrounds</w:t>
                    </w:r>
                    <w:r>
                      <w:rPr>
                        <w:rFonts w:ascii="Verdana" w:hAnsi="Verdana"/>
                        <w:sz w:val="16"/>
                        <w:lang w:val="en-GB"/>
                      </w:rPr>
                      <w:t xml:space="preserve">    </w:t>
                    </w:r>
                  </w:p>
                  <w:p w14:paraId="65407714" w14:textId="165EAA23" w:rsidR="00A63163" w:rsidRDefault="00A63163">
                    <w:pPr>
                      <w:rPr>
                        <w:rFonts w:ascii="Verdana" w:hAnsi="Verdana"/>
                        <w:sz w:val="16"/>
                        <w:lang w:val="en-GB"/>
                      </w:rPr>
                    </w:pPr>
                    <w:r>
                      <w:rPr>
                        <w:rFonts w:ascii="Verdana" w:hAnsi="Verdana"/>
                        <w:b/>
                        <w:color w:val="FF0000"/>
                        <w:sz w:val="16"/>
                        <w:lang w:val="en-GB"/>
                      </w:rPr>
                      <w:t>May 21-24, 2024</w:t>
                    </w:r>
                    <w:r>
                      <w:rPr>
                        <w:rFonts w:ascii="Verdana" w:hAnsi="Verdana"/>
                        <w:sz w:val="16"/>
                        <w:lang w:val="en-GB"/>
                      </w:rPr>
                      <w:t xml:space="preserve">   </w:t>
                    </w:r>
                  </w:p>
                  <w:p w14:paraId="586ED9C9" w14:textId="77777777" w:rsidR="00FE36C8" w:rsidRPr="00452374" w:rsidRDefault="00FE36C8" w:rsidP="00FE36C8">
                    <w:pPr>
                      <w:ind w:right="-233"/>
                      <w:rPr>
                        <w:rFonts w:ascii="Verdana" w:hAnsi="Verdana"/>
                        <w:color w:val="333333"/>
                        <w:sz w:val="14"/>
                        <w:szCs w:val="14"/>
                        <w:lang w:val="en-GB"/>
                      </w:rPr>
                    </w:pPr>
                    <w:r w:rsidRPr="00452374">
                      <w:rPr>
                        <w:rFonts w:ascii="Verdana" w:hAnsi="Verdana"/>
                        <w:color w:val="333333"/>
                        <w:sz w:val="14"/>
                        <w:szCs w:val="14"/>
                        <w:lang w:val="en-GB"/>
                      </w:rPr>
                      <w:t xml:space="preserve">Biennial world exhibition for woodworking technology </w:t>
                    </w:r>
                  </w:p>
                  <w:p w14:paraId="2FA5DAE6" w14:textId="78ECEB09" w:rsidR="00FE36C8" w:rsidRPr="00452374" w:rsidRDefault="00FE36C8" w:rsidP="00FE36C8">
                    <w:pPr>
                      <w:ind w:right="-233"/>
                      <w:rPr>
                        <w:rFonts w:ascii="Verdana" w:hAnsi="Verdana"/>
                        <w:color w:val="333333"/>
                        <w:sz w:val="14"/>
                        <w:szCs w:val="14"/>
                        <w:lang w:val="en-GB"/>
                      </w:rPr>
                    </w:pPr>
                    <w:proofErr w:type="gramStart"/>
                    <w:r w:rsidRPr="00452374">
                      <w:rPr>
                        <w:rFonts w:ascii="Verdana" w:hAnsi="Verdana"/>
                        <w:color w:val="333333"/>
                        <w:sz w:val="14"/>
                        <w:szCs w:val="14"/>
                        <w:lang w:val="en-GB"/>
                      </w:rPr>
                      <w:t>and</w:t>
                    </w:r>
                    <w:proofErr w:type="gramEnd"/>
                    <w:r w:rsidRPr="00452374">
                      <w:rPr>
                        <w:rFonts w:ascii="Verdana" w:hAnsi="Verdana"/>
                        <w:color w:val="333333"/>
                        <w:sz w:val="14"/>
                        <w:szCs w:val="14"/>
                        <w:lang w:val="en-GB"/>
                      </w:rPr>
                      <w:t xml:space="preserve"> </w:t>
                    </w:r>
                    <w:r>
                      <w:rPr>
                        <w:rFonts w:ascii="Verdana" w:hAnsi="Verdana"/>
                        <w:color w:val="333333"/>
                        <w:sz w:val="14"/>
                        <w:szCs w:val="14"/>
                        <w:lang w:val="en-GB"/>
                      </w:rPr>
                      <w:t xml:space="preserve">components for the </w:t>
                    </w:r>
                    <w:r w:rsidRPr="00452374">
                      <w:rPr>
                        <w:rFonts w:ascii="Verdana" w:hAnsi="Verdana"/>
                        <w:color w:val="333333"/>
                        <w:sz w:val="14"/>
                        <w:szCs w:val="14"/>
                        <w:lang w:val="en-GB"/>
                      </w:rPr>
                      <w:t xml:space="preserve">furniture </w:t>
                    </w:r>
                    <w:r w:rsidR="00AF0012">
                      <w:rPr>
                        <w:rFonts w:ascii="Verdana" w:hAnsi="Verdana"/>
                        <w:color w:val="333333"/>
                        <w:sz w:val="14"/>
                        <w:szCs w:val="14"/>
                        <w:lang w:val="en-GB"/>
                      </w:rPr>
                      <w:t>industry</w:t>
                    </w:r>
                  </w:p>
                  <w:p w14:paraId="2C2A8E57" w14:textId="7EA343D9" w:rsidR="00A63163" w:rsidRPr="00452374" w:rsidRDefault="00A63163">
                    <w:pPr>
                      <w:ind w:right="-233"/>
                      <w:rPr>
                        <w:rFonts w:ascii="Verdana" w:hAnsi="Verdana"/>
                        <w:color w:val="333333"/>
                        <w:sz w:val="14"/>
                        <w:szCs w:val="14"/>
                        <w:lang w:val="en-GB"/>
                      </w:rPr>
                    </w:pPr>
                  </w:p>
                </w:txbxContent>
              </v:textbox>
            </v:shape>
          </w:pict>
        </mc:Fallback>
      </mc:AlternateContent>
    </w:r>
    <w:r>
      <w:rPr>
        <w:noProof/>
        <w:sz w:val="8"/>
      </w:rPr>
      <w:drawing>
        <wp:inline distT="0" distB="0" distL="0" distR="0" wp14:anchorId="484CD269" wp14:editId="50A907F5">
          <wp:extent cx="3255423" cy="845185"/>
          <wp:effectExtent l="0" t="0" r="0" b="0"/>
          <wp:docPr id="4" name="Immagine 3" descr="MacBook Pro HD:Users:lucarossetti:Desktop: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Book Pro HD:Users:lucarossetti:Desktop:a.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259140" cy="846150"/>
                  </a:xfrm>
                  <a:prstGeom prst="rect">
                    <a:avLst/>
                  </a:prstGeom>
                  <a:noFill/>
                  <a:ln>
                    <a:noFill/>
                  </a:ln>
                </pic:spPr>
              </pic:pic>
            </a:graphicData>
          </a:graphic>
        </wp:inline>
      </w:drawing>
    </w:r>
  </w:p>
  <w:p w14:paraId="1ECFF3B2" w14:textId="543B7D0E" w:rsidR="00A63163" w:rsidRDefault="00A63163" w:rsidP="00005AAE">
    <w:pPr>
      <w:pStyle w:val="Intestazione"/>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3F51A6"/>
    <w:multiLevelType w:val="hybridMultilevel"/>
    <w:tmpl w:val="4CA489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17246D86"/>
    <w:multiLevelType w:val="singleLevel"/>
    <w:tmpl w:val="F800D1FC"/>
    <w:lvl w:ilvl="0">
      <w:start w:val="2"/>
      <w:numFmt w:val="bullet"/>
      <w:lvlText w:val="-"/>
      <w:lvlJc w:val="left"/>
      <w:pPr>
        <w:tabs>
          <w:tab w:val="num" w:pos="360"/>
        </w:tabs>
        <w:ind w:left="360" w:hanging="360"/>
      </w:pPr>
      <w:rPr>
        <w:rFonts w:hint="default"/>
      </w:rPr>
    </w:lvl>
  </w:abstractNum>
  <w:abstractNum w:abstractNumId="2">
    <w:nsid w:val="41F516A0"/>
    <w:multiLevelType w:val="hybridMultilevel"/>
    <w:tmpl w:val="0CE283AE"/>
    <w:lvl w:ilvl="0" w:tplc="1F405DE8">
      <w:start w:val="1"/>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44413235"/>
    <w:multiLevelType w:val="hybridMultilevel"/>
    <w:tmpl w:val="DBEC8D1C"/>
    <w:lvl w:ilvl="0" w:tplc="0410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539F3982"/>
    <w:multiLevelType w:val="hybridMultilevel"/>
    <w:tmpl w:val="E6EEF77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nsid w:val="6685375B"/>
    <w:multiLevelType w:val="hybridMultilevel"/>
    <w:tmpl w:val="9802043E"/>
    <w:lvl w:ilvl="0" w:tplc="1708D5A4">
      <w:start w:val="1"/>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nsid w:val="7FF22CDC"/>
    <w:multiLevelType w:val="hybridMultilevel"/>
    <w:tmpl w:val="3198EE60"/>
    <w:lvl w:ilvl="0" w:tplc="04100001">
      <w:start w:val="1"/>
      <w:numFmt w:val="bullet"/>
      <w:lvlText w:val=""/>
      <w:lvlJc w:val="left"/>
      <w:pPr>
        <w:tabs>
          <w:tab w:val="num" w:pos="360"/>
        </w:tabs>
        <w:ind w:left="360" w:hanging="360"/>
      </w:pPr>
      <w:rPr>
        <w:rFonts w:ascii="Symbol" w:eastAsia="Times New Roman" w:hAnsi="Symbol" w:cs="Times New Roman" w:hint="default"/>
        <w:u w:val="none"/>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abstractNumId w:val="0"/>
  </w:num>
  <w:num w:numId="2">
    <w:abstractNumId w:val="1"/>
  </w:num>
  <w:num w:numId="3">
    <w:abstractNumId w:val="6"/>
  </w:num>
  <w:num w:numId="4">
    <w:abstractNumId w:val="4"/>
  </w:num>
  <w:num w:numId="5">
    <w:abstractNumId w:val="2"/>
  </w:num>
  <w:num w:numId="6">
    <w:abstractNumId w:val="5"/>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32AA"/>
    <w:rsid w:val="0000305A"/>
    <w:rsid w:val="000047C1"/>
    <w:rsid w:val="00005AAE"/>
    <w:rsid w:val="000106EA"/>
    <w:rsid w:val="0001275C"/>
    <w:rsid w:val="000258B8"/>
    <w:rsid w:val="00031A37"/>
    <w:rsid w:val="00032A75"/>
    <w:rsid w:val="00033EC5"/>
    <w:rsid w:val="0003572D"/>
    <w:rsid w:val="00040AF4"/>
    <w:rsid w:val="0004147A"/>
    <w:rsid w:val="0004155D"/>
    <w:rsid w:val="00053F29"/>
    <w:rsid w:val="00055566"/>
    <w:rsid w:val="00056C32"/>
    <w:rsid w:val="000645E8"/>
    <w:rsid w:val="00070F09"/>
    <w:rsid w:val="00071430"/>
    <w:rsid w:val="00074EAF"/>
    <w:rsid w:val="00075AA0"/>
    <w:rsid w:val="00076AB2"/>
    <w:rsid w:val="0008569A"/>
    <w:rsid w:val="00090DE5"/>
    <w:rsid w:val="0009530C"/>
    <w:rsid w:val="000B5666"/>
    <w:rsid w:val="000C0ED9"/>
    <w:rsid w:val="000D0B01"/>
    <w:rsid w:val="000D1006"/>
    <w:rsid w:val="000D4776"/>
    <w:rsid w:val="000D6B01"/>
    <w:rsid w:val="000F3D4C"/>
    <w:rsid w:val="00101D22"/>
    <w:rsid w:val="00114765"/>
    <w:rsid w:val="0011618E"/>
    <w:rsid w:val="0011686E"/>
    <w:rsid w:val="00120FC2"/>
    <w:rsid w:val="00130B79"/>
    <w:rsid w:val="00131BA4"/>
    <w:rsid w:val="001425E9"/>
    <w:rsid w:val="001443AD"/>
    <w:rsid w:val="00164BE1"/>
    <w:rsid w:val="00175098"/>
    <w:rsid w:val="00180CAE"/>
    <w:rsid w:val="00190D96"/>
    <w:rsid w:val="00197199"/>
    <w:rsid w:val="001A5ED6"/>
    <w:rsid w:val="001B2264"/>
    <w:rsid w:val="001D5489"/>
    <w:rsid w:val="001E6DEB"/>
    <w:rsid w:val="0020320A"/>
    <w:rsid w:val="00210F55"/>
    <w:rsid w:val="00216810"/>
    <w:rsid w:val="00217A29"/>
    <w:rsid w:val="002249BF"/>
    <w:rsid w:val="00225880"/>
    <w:rsid w:val="00234F10"/>
    <w:rsid w:val="00235966"/>
    <w:rsid w:val="002472A6"/>
    <w:rsid w:val="00253A38"/>
    <w:rsid w:val="00260152"/>
    <w:rsid w:val="00265C93"/>
    <w:rsid w:val="002679EA"/>
    <w:rsid w:val="002765B5"/>
    <w:rsid w:val="00276A5B"/>
    <w:rsid w:val="00277435"/>
    <w:rsid w:val="00281180"/>
    <w:rsid w:val="00284CCA"/>
    <w:rsid w:val="002872D6"/>
    <w:rsid w:val="0029284A"/>
    <w:rsid w:val="002A25C3"/>
    <w:rsid w:val="002A44C7"/>
    <w:rsid w:val="002A6B82"/>
    <w:rsid w:val="002B1221"/>
    <w:rsid w:val="002B149A"/>
    <w:rsid w:val="002B1B61"/>
    <w:rsid w:val="002B4040"/>
    <w:rsid w:val="002B5867"/>
    <w:rsid w:val="002C541B"/>
    <w:rsid w:val="002F3050"/>
    <w:rsid w:val="002F5748"/>
    <w:rsid w:val="003001C0"/>
    <w:rsid w:val="003030CF"/>
    <w:rsid w:val="00305C9F"/>
    <w:rsid w:val="0031045D"/>
    <w:rsid w:val="0032726A"/>
    <w:rsid w:val="003338ED"/>
    <w:rsid w:val="00336225"/>
    <w:rsid w:val="00342399"/>
    <w:rsid w:val="00342E53"/>
    <w:rsid w:val="00345531"/>
    <w:rsid w:val="00346047"/>
    <w:rsid w:val="00351D9E"/>
    <w:rsid w:val="00354749"/>
    <w:rsid w:val="003564C2"/>
    <w:rsid w:val="00357863"/>
    <w:rsid w:val="00361E81"/>
    <w:rsid w:val="00372D88"/>
    <w:rsid w:val="003740FB"/>
    <w:rsid w:val="00377904"/>
    <w:rsid w:val="00380F96"/>
    <w:rsid w:val="003825CF"/>
    <w:rsid w:val="003845FA"/>
    <w:rsid w:val="00392698"/>
    <w:rsid w:val="00396E84"/>
    <w:rsid w:val="003A1431"/>
    <w:rsid w:val="003C3C26"/>
    <w:rsid w:val="00402E9F"/>
    <w:rsid w:val="004063E7"/>
    <w:rsid w:val="00412CE9"/>
    <w:rsid w:val="004177A8"/>
    <w:rsid w:val="004255B4"/>
    <w:rsid w:val="00430D79"/>
    <w:rsid w:val="0043671D"/>
    <w:rsid w:val="004464FB"/>
    <w:rsid w:val="004474B6"/>
    <w:rsid w:val="00450082"/>
    <w:rsid w:val="0045085E"/>
    <w:rsid w:val="00452374"/>
    <w:rsid w:val="00453EC9"/>
    <w:rsid w:val="004546F6"/>
    <w:rsid w:val="00461C5A"/>
    <w:rsid w:val="004672E6"/>
    <w:rsid w:val="00480EC0"/>
    <w:rsid w:val="00497FD3"/>
    <w:rsid w:val="004A5C4F"/>
    <w:rsid w:val="004B385E"/>
    <w:rsid w:val="004B4D84"/>
    <w:rsid w:val="004B573A"/>
    <w:rsid w:val="004C7C8B"/>
    <w:rsid w:val="004D262F"/>
    <w:rsid w:val="004D5A15"/>
    <w:rsid w:val="004E4CF5"/>
    <w:rsid w:val="004E6AE6"/>
    <w:rsid w:val="004E7459"/>
    <w:rsid w:val="004F2CBE"/>
    <w:rsid w:val="00503103"/>
    <w:rsid w:val="00505B5D"/>
    <w:rsid w:val="0051293B"/>
    <w:rsid w:val="005171DD"/>
    <w:rsid w:val="00531D7B"/>
    <w:rsid w:val="00532EB6"/>
    <w:rsid w:val="005362D0"/>
    <w:rsid w:val="005407A8"/>
    <w:rsid w:val="00540E71"/>
    <w:rsid w:val="00550A18"/>
    <w:rsid w:val="0055240B"/>
    <w:rsid w:val="00552F99"/>
    <w:rsid w:val="00560054"/>
    <w:rsid w:val="00560CE9"/>
    <w:rsid w:val="00561F8A"/>
    <w:rsid w:val="0056717E"/>
    <w:rsid w:val="00573B3B"/>
    <w:rsid w:val="00573B71"/>
    <w:rsid w:val="00581368"/>
    <w:rsid w:val="005844F6"/>
    <w:rsid w:val="00587A59"/>
    <w:rsid w:val="00592B22"/>
    <w:rsid w:val="00595A19"/>
    <w:rsid w:val="005963E9"/>
    <w:rsid w:val="0059723B"/>
    <w:rsid w:val="005A2A1C"/>
    <w:rsid w:val="005A6CFB"/>
    <w:rsid w:val="005A7B82"/>
    <w:rsid w:val="005B03A6"/>
    <w:rsid w:val="005B3381"/>
    <w:rsid w:val="005B343A"/>
    <w:rsid w:val="005C0CD2"/>
    <w:rsid w:val="005C63D2"/>
    <w:rsid w:val="005D067B"/>
    <w:rsid w:val="005D2FAD"/>
    <w:rsid w:val="005D753D"/>
    <w:rsid w:val="005E560E"/>
    <w:rsid w:val="005E6AF9"/>
    <w:rsid w:val="005E6C6E"/>
    <w:rsid w:val="005F0AF6"/>
    <w:rsid w:val="005F44BB"/>
    <w:rsid w:val="005F5E25"/>
    <w:rsid w:val="006103F8"/>
    <w:rsid w:val="00620104"/>
    <w:rsid w:val="00621A9A"/>
    <w:rsid w:val="00624A77"/>
    <w:rsid w:val="0063331B"/>
    <w:rsid w:val="00660F6F"/>
    <w:rsid w:val="006635EC"/>
    <w:rsid w:val="00670CF3"/>
    <w:rsid w:val="00673933"/>
    <w:rsid w:val="006756A0"/>
    <w:rsid w:val="00675CE6"/>
    <w:rsid w:val="00683210"/>
    <w:rsid w:val="00684445"/>
    <w:rsid w:val="00694B62"/>
    <w:rsid w:val="006A2F80"/>
    <w:rsid w:val="006A73CC"/>
    <w:rsid w:val="006B3F43"/>
    <w:rsid w:val="006C2828"/>
    <w:rsid w:val="006D785D"/>
    <w:rsid w:val="006D79FC"/>
    <w:rsid w:val="006E01A1"/>
    <w:rsid w:val="006F6E13"/>
    <w:rsid w:val="006F6F8A"/>
    <w:rsid w:val="00703453"/>
    <w:rsid w:val="0070500C"/>
    <w:rsid w:val="007054D4"/>
    <w:rsid w:val="00707CD2"/>
    <w:rsid w:val="00715892"/>
    <w:rsid w:val="007219B9"/>
    <w:rsid w:val="00723E77"/>
    <w:rsid w:val="007439EA"/>
    <w:rsid w:val="00746122"/>
    <w:rsid w:val="00757D60"/>
    <w:rsid w:val="00761260"/>
    <w:rsid w:val="007750AD"/>
    <w:rsid w:val="0077625D"/>
    <w:rsid w:val="00782C08"/>
    <w:rsid w:val="007837F6"/>
    <w:rsid w:val="007848CE"/>
    <w:rsid w:val="007A2ABF"/>
    <w:rsid w:val="007A3770"/>
    <w:rsid w:val="007A79F2"/>
    <w:rsid w:val="007B5CDB"/>
    <w:rsid w:val="007D2DAB"/>
    <w:rsid w:val="007D6A15"/>
    <w:rsid w:val="007E199E"/>
    <w:rsid w:val="007F4FEC"/>
    <w:rsid w:val="00800883"/>
    <w:rsid w:val="00800D42"/>
    <w:rsid w:val="00806F46"/>
    <w:rsid w:val="0082234F"/>
    <w:rsid w:val="00824666"/>
    <w:rsid w:val="00830334"/>
    <w:rsid w:val="0083106F"/>
    <w:rsid w:val="008352A9"/>
    <w:rsid w:val="00837B6A"/>
    <w:rsid w:val="008403E6"/>
    <w:rsid w:val="00841E3C"/>
    <w:rsid w:val="00846CBB"/>
    <w:rsid w:val="00847967"/>
    <w:rsid w:val="008528D6"/>
    <w:rsid w:val="008536DE"/>
    <w:rsid w:val="00856772"/>
    <w:rsid w:val="00864AA6"/>
    <w:rsid w:val="008729FD"/>
    <w:rsid w:val="0087352B"/>
    <w:rsid w:val="0088775E"/>
    <w:rsid w:val="00887E3B"/>
    <w:rsid w:val="008A2CD8"/>
    <w:rsid w:val="008B0F20"/>
    <w:rsid w:val="008B1225"/>
    <w:rsid w:val="008B4E8D"/>
    <w:rsid w:val="008B5BA3"/>
    <w:rsid w:val="008D039B"/>
    <w:rsid w:val="008D19BD"/>
    <w:rsid w:val="008D5B35"/>
    <w:rsid w:val="008D5FB0"/>
    <w:rsid w:val="008E1B4C"/>
    <w:rsid w:val="008F3135"/>
    <w:rsid w:val="008F4CFE"/>
    <w:rsid w:val="008F6829"/>
    <w:rsid w:val="009007F1"/>
    <w:rsid w:val="009067D7"/>
    <w:rsid w:val="00915174"/>
    <w:rsid w:val="00917468"/>
    <w:rsid w:val="00930D2D"/>
    <w:rsid w:val="00933A0A"/>
    <w:rsid w:val="00934E1B"/>
    <w:rsid w:val="00942414"/>
    <w:rsid w:val="009523D8"/>
    <w:rsid w:val="009604E9"/>
    <w:rsid w:val="009655D0"/>
    <w:rsid w:val="00965F2E"/>
    <w:rsid w:val="00970526"/>
    <w:rsid w:val="0097346B"/>
    <w:rsid w:val="009865C1"/>
    <w:rsid w:val="009A07AA"/>
    <w:rsid w:val="009A1D42"/>
    <w:rsid w:val="009A6326"/>
    <w:rsid w:val="009B421D"/>
    <w:rsid w:val="009B51AE"/>
    <w:rsid w:val="009B72D2"/>
    <w:rsid w:val="009D1088"/>
    <w:rsid w:val="009E0B5F"/>
    <w:rsid w:val="009E3A19"/>
    <w:rsid w:val="009E494C"/>
    <w:rsid w:val="009F7A66"/>
    <w:rsid w:val="00A029E5"/>
    <w:rsid w:val="00A05CB4"/>
    <w:rsid w:val="00A075AD"/>
    <w:rsid w:val="00A1350F"/>
    <w:rsid w:val="00A17F32"/>
    <w:rsid w:val="00A334FB"/>
    <w:rsid w:val="00A42014"/>
    <w:rsid w:val="00A51998"/>
    <w:rsid w:val="00A52E9E"/>
    <w:rsid w:val="00A61728"/>
    <w:rsid w:val="00A63163"/>
    <w:rsid w:val="00A832AA"/>
    <w:rsid w:val="00A87BF2"/>
    <w:rsid w:val="00AB2952"/>
    <w:rsid w:val="00AB59BA"/>
    <w:rsid w:val="00AC66F6"/>
    <w:rsid w:val="00AD0E3E"/>
    <w:rsid w:val="00AD47A3"/>
    <w:rsid w:val="00AD6434"/>
    <w:rsid w:val="00AE0375"/>
    <w:rsid w:val="00AF0012"/>
    <w:rsid w:val="00AF6C7C"/>
    <w:rsid w:val="00AF77BC"/>
    <w:rsid w:val="00B00619"/>
    <w:rsid w:val="00B02252"/>
    <w:rsid w:val="00B131D5"/>
    <w:rsid w:val="00B17BD9"/>
    <w:rsid w:val="00B22250"/>
    <w:rsid w:val="00B22698"/>
    <w:rsid w:val="00B228C2"/>
    <w:rsid w:val="00B2337C"/>
    <w:rsid w:val="00B5200C"/>
    <w:rsid w:val="00B71A9C"/>
    <w:rsid w:val="00B76312"/>
    <w:rsid w:val="00B769CF"/>
    <w:rsid w:val="00B84E55"/>
    <w:rsid w:val="00B85D0D"/>
    <w:rsid w:val="00B9069F"/>
    <w:rsid w:val="00B9106A"/>
    <w:rsid w:val="00BA4EBC"/>
    <w:rsid w:val="00BB629F"/>
    <w:rsid w:val="00BB6AFC"/>
    <w:rsid w:val="00BC4ACC"/>
    <w:rsid w:val="00BC5575"/>
    <w:rsid w:val="00BC64E1"/>
    <w:rsid w:val="00BD5767"/>
    <w:rsid w:val="00BD7C26"/>
    <w:rsid w:val="00BE243E"/>
    <w:rsid w:val="00BF0518"/>
    <w:rsid w:val="00BF0632"/>
    <w:rsid w:val="00BF489B"/>
    <w:rsid w:val="00BF5061"/>
    <w:rsid w:val="00C07657"/>
    <w:rsid w:val="00C10673"/>
    <w:rsid w:val="00C14958"/>
    <w:rsid w:val="00C161EE"/>
    <w:rsid w:val="00C228A9"/>
    <w:rsid w:val="00C302ED"/>
    <w:rsid w:val="00C30C05"/>
    <w:rsid w:val="00C31855"/>
    <w:rsid w:val="00C3631B"/>
    <w:rsid w:val="00C4396E"/>
    <w:rsid w:val="00C45B8F"/>
    <w:rsid w:val="00C53D1E"/>
    <w:rsid w:val="00C55D6B"/>
    <w:rsid w:val="00C61F33"/>
    <w:rsid w:val="00C63531"/>
    <w:rsid w:val="00C80EFA"/>
    <w:rsid w:val="00C90B18"/>
    <w:rsid w:val="00CA04F6"/>
    <w:rsid w:val="00CB3F03"/>
    <w:rsid w:val="00CB6905"/>
    <w:rsid w:val="00CC0115"/>
    <w:rsid w:val="00CC4B37"/>
    <w:rsid w:val="00CC7061"/>
    <w:rsid w:val="00CD7E05"/>
    <w:rsid w:val="00CE4DCC"/>
    <w:rsid w:val="00D21965"/>
    <w:rsid w:val="00D24E8C"/>
    <w:rsid w:val="00D263CE"/>
    <w:rsid w:val="00D43D64"/>
    <w:rsid w:val="00D60984"/>
    <w:rsid w:val="00D6786C"/>
    <w:rsid w:val="00D717D0"/>
    <w:rsid w:val="00D7569D"/>
    <w:rsid w:val="00D75F9B"/>
    <w:rsid w:val="00D93B77"/>
    <w:rsid w:val="00D97D52"/>
    <w:rsid w:val="00DA0B02"/>
    <w:rsid w:val="00DA36F1"/>
    <w:rsid w:val="00DB266B"/>
    <w:rsid w:val="00DB3DDE"/>
    <w:rsid w:val="00DB48F2"/>
    <w:rsid w:val="00DD730C"/>
    <w:rsid w:val="00DD74A3"/>
    <w:rsid w:val="00DE7E96"/>
    <w:rsid w:val="00DF068A"/>
    <w:rsid w:val="00DF1E28"/>
    <w:rsid w:val="00DF2124"/>
    <w:rsid w:val="00DF430E"/>
    <w:rsid w:val="00E02B3B"/>
    <w:rsid w:val="00E32518"/>
    <w:rsid w:val="00E32FBF"/>
    <w:rsid w:val="00E34D93"/>
    <w:rsid w:val="00E37EE2"/>
    <w:rsid w:val="00E40A71"/>
    <w:rsid w:val="00E82714"/>
    <w:rsid w:val="00E84B67"/>
    <w:rsid w:val="00E8567C"/>
    <w:rsid w:val="00E85E37"/>
    <w:rsid w:val="00E86AA2"/>
    <w:rsid w:val="00E91A0C"/>
    <w:rsid w:val="00E92948"/>
    <w:rsid w:val="00E940E5"/>
    <w:rsid w:val="00EB3492"/>
    <w:rsid w:val="00EB63FB"/>
    <w:rsid w:val="00EC1C89"/>
    <w:rsid w:val="00EC4949"/>
    <w:rsid w:val="00EC53A0"/>
    <w:rsid w:val="00EC6C7B"/>
    <w:rsid w:val="00EC6E77"/>
    <w:rsid w:val="00ED3675"/>
    <w:rsid w:val="00EE4C96"/>
    <w:rsid w:val="00EF2173"/>
    <w:rsid w:val="00EF439E"/>
    <w:rsid w:val="00F037AA"/>
    <w:rsid w:val="00F15136"/>
    <w:rsid w:val="00F24718"/>
    <w:rsid w:val="00F27DC6"/>
    <w:rsid w:val="00F3045F"/>
    <w:rsid w:val="00F33FD4"/>
    <w:rsid w:val="00F34B3C"/>
    <w:rsid w:val="00F34F4B"/>
    <w:rsid w:val="00F36EF7"/>
    <w:rsid w:val="00F51331"/>
    <w:rsid w:val="00F5188F"/>
    <w:rsid w:val="00F525F6"/>
    <w:rsid w:val="00F536D3"/>
    <w:rsid w:val="00F552F9"/>
    <w:rsid w:val="00F57F58"/>
    <w:rsid w:val="00F66EEA"/>
    <w:rsid w:val="00F71CF6"/>
    <w:rsid w:val="00F73B32"/>
    <w:rsid w:val="00F75C3F"/>
    <w:rsid w:val="00F84B15"/>
    <w:rsid w:val="00F873FD"/>
    <w:rsid w:val="00F93B74"/>
    <w:rsid w:val="00F94AD6"/>
    <w:rsid w:val="00FA66BF"/>
    <w:rsid w:val="00FA7BE8"/>
    <w:rsid w:val="00FB1AD5"/>
    <w:rsid w:val="00FB7A76"/>
    <w:rsid w:val="00FC7B75"/>
    <w:rsid w:val="00FD79C1"/>
    <w:rsid w:val="00FE36C8"/>
    <w:rsid w:val="00FF4FDD"/>
    <w:rsid w:val="00FF7142"/>
  </w:rsids>
  <m:mathPr>
    <m:mathFont m:val="Cambria Math"/>
    <m:brkBin m:val="before"/>
    <m:brkBinSub m:val="--"/>
    <m:smallFrac m:val="0"/>
    <m:dispDef m:val="0"/>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1"/>
    <o:shapelayout v:ext="edit">
      <o:idmap v:ext="edit" data="2"/>
    </o:shapelayout>
  </w:shapeDefaults>
  <w:doNotEmbedSmartTags/>
  <w:decimalSymbol w:val=","/>
  <w:listSeparator w:val=";"/>
  <w14:docId w14:val="1049F5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attere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atterepredefinitoparagrafo"/>
    <w:uiPriority w:val="99"/>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atterepredefinitoparagrafo"/>
    <w:link w:val="Testofumetto"/>
    <w:uiPriority w:val="99"/>
    <w:semiHidden/>
    <w:rsid w:val="00250011"/>
    <w:rPr>
      <w:rFonts w:ascii="Lucida Grande" w:hAnsi="Lucida Grande"/>
      <w:sz w:val="18"/>
      <w:szCs w:val="18"/>
    </w:rPr>
  </w:style>
  <w:style w:type="character" w:styleId="Collegamentovisitato">
    <w:name w:val="FollowedHyperlink"/>
    <w:basedOn w:val="Caratterepredefinitoparagrafo"/>
    <w:rsid w:val="00DE5207"/>
    <w:rPr>
      <w:color w:val="800080"/>
      <w:u w:val="single"/>
    </w:rPr>
  </w:style>
  <w:style w:type="character" w:customStyle="1" w:styleId="Titolo5Carattere">
    <w:name w:val="Titolo 5 Carattere"/>
    <w:basedOn w:val="Carattere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atterepredefinitoparagrafo"/>
    <w:rsid w:val="006756A0"/>
  </w:style>
  <w:style w:type="character" w:customStyle="1" w:styleId="Titolo6Carattere">
    <w:name w:val="Titolo 6 Carattere"/>
    <w:basedOn w:val="Caratterepredefinitoparagrafo"/>
    <w:rsid w:val="00D92440"/>
    <w:rPr>
      <w:b/>
      <w:sz w:val="32"/>
    </w:rPr>
  </w:style>
  <w:style w:type="character" w:customStyle="1" w:styleId="Titolo8Carattere">
    <w:name w:val="Titolo 8 Carattere"/>
    <w:basedOn w:val="Caratterepredefinitoparagrafo"/>
    <w:rsid w:val="00D92440"/>
    <w:rPr>
      <w:i/>
      <w:sz w:val="24"/>
    </w:rPr>
  </w:style>
  <w:style w:type="character" w:customStyle="1" w:styleId="Titolo7Carattere">
    <w:name w:val="Titolo 7 Carattere"/>
    <w:basedOn w:val="Caratterepredefinitoparagrafo"/>
    <w:rsid w:val="00D92440"/>
    <w:rPr>
      <w:rFonts w:ascii="Arial" w:hAnsi="Arial"/>
      <w:i/>
    </w:rPr>
  </w:style>
  <w:style w:type="character" w:customStyle="1" w:styleId="Titolo9Carattere">
    <w:name w:val="Titolo 9 Carattere"/>
    <w:basedOn w:val="Caratterepredefinitoparagrafo"/>
    <w:rsid w:val="00D92440"/>
    <w:rPr>
      <w:rFonts w:ascii="Arial" w:hAnsi="Arial"/>
      <w:sz w:val="22"/>
      <w:szCs w:val="22"/>
    </w:rPr>
  </w:style>
  <w:style w:type="character" w:customStyle="1" w:styleId="IntestazioneCarattere">
    <w:name w:val="Intestazione Carattere"/>
    <w:basedOn w:val="Caratterepredefinitoparagrafo"/>
    <w:rsid w:val="00D92440"/>
    <w:rPr>
      <w:sz w:val="24"/>
    </w:rPr>
  </w:style>
  <w:style w:type="character" w:customStyle="1" w:styleId="PidipaginaCarattere">
    <w:name w:val="Piè di pagina Carattere"/>
    <w:basedOn w:val="Carattere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atterepredefinitoparagrafo"/>
    <w:rsid w:val="00D92440"/>
    <w:rPr>
      <w:sz w:val="24"/>
    </w:rPr>
  </w:style>
  <w:style w:type="paragraph" w:styleId="Corpodeltesto">
    <w:name w:val="Body Text"/>
    <w:basedOn w:val="Normale"/>
    <w:rsid w:val="00D92440"/>
    <w:pPr>
      <w:jc w:val="both"/>
    </w:pPr>
  </w:style>
  <w:style w:type="character" w:customStyle="1" w:styleId="CorpodeltestoCarattere">
    <w:name w:val="Corpo del testo Carattere"/>
    <w:basedOn w:val="Carattere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atterepredefinitoparagrafo"/>
    <w:rsid w:val="00D92440"/>
    <w:rPr>
      <w:i/>
      <w:sz w:val="24"/>
    </w:rPr>
  </w:style>
  <w:style w:type="paragraph" w:customStyle="1" w:styleId="Testopredefinito">
    <w:name w:val="Testo predefinito"/>
    <w:basedOn w:val="Normale"/>
    <w:rsid w:val="00D92440"/>
  </w:style>
  <w:style w:type="paragraph" w:styleId="NormaleWeb">
    <w:name w:val="Normal (Web)"/>
    <w:basedOn w:val="Normale"/>
    <w:uiPriority w:val="99"/>
    <w:rsid w:val="009B72D2"/>
    <w:pPr>
      <w:spacing w:beforeLines="1" w:afterLines="1"/>
    </w:pPr>
    <w:rPr>
      <w:rFonts w:ascii="Times" w:eastAsia="Cambria" w:hAnsi="Times"/>
      <w:sz w:val="20"/>
    </w:rPr>
  </w:style>
  <w:style w:type="paragraph" w:styleId="Paragrafoelenco">
    <w:name w:val="List Paragraph"/>
    <w:basedOn w:val="Normale"/>
    <w:uiPriority w:val="34"/>
    <w:qFormat/>
    <w:rsid w:val="00D717D0"/>
    <w:pPr>
      <w:spacing w:after="200" w:line="276" w:lineRule="auto"/>
      <w:ind w:left="720"/>
      <w:contextualSpacing/>
    </w:pPr>
    <w:rPr>
      <w:rFonts w:asciiTheme="minorHAnsi" w:eastAsiaTheme="minorHAnsi" w:hAnsiTheme="minorHAnsi" w:cstheme="minorBidi"/>
      <w:sz w:val="22"/>
      <w:szCs w:val="22"/>
      <w:lang w:val="en-GB" w:eastAsia="en-US"/>
    </w:rPr>
  </w:style>
  <w:style w:type="character" w:customStyle="1" w:styleId="Menzionenonrisolta1">
    <w:name w:val="Menzione non risolta1"/>
    <w:basedOn w:val="Caratterepredefinitoparagrafo"/>
    <w:uiPriority w:val="99"/>
    <w:semiHidden/>
    <w:unhideWhenUsed/>
    <w:rsid w:val="00DD74A3"/>
    <w:rPr>
      <w:color w:val="605E5C"/>
      <w:shd w:val="clear" w:color="auto" w:fill="E1DFDD"/>
    </w:rPr>
  </w:style>
  <w:style w:type="character" w:customStyle="1" w:styleId="apple-converted-space">
    <w:name w:val="apple-converted-space"/>
    <w:basedOn w:val="Caratterepredefinitoparagrafo"/>
    <w:rsid w:val="003030CF"/>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attere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atterepredefinitoparagrafo"/>
    <w:uiPriority w:val="99"/>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atterepredefinitoparagrafo"/>
    <w:link w:val="Testofumetto"/>
    <w:uiPriority w:val="99"/>
    <w:semiHidden/>
    <w:rsid w:val="00250011"/>
    <w:rPr>
      <w:rFonts w:ascii="Lucida Grande" w:hAnsi="Lucida Grande"/>
      <w:sz w:val="18"/>
      <w:szCs w:val="18"/>
    </w:rPr>
  </w:style>
  <w:style w:type="character" w:styleId="Collegamentovisitato">
    <w:name w:val="FollowedHyperlink"/>
    <w:basedOn w:val="Caratterepredefinitoparagrafo"/>
    <w:rsid w:val="00DE5207"/>
    <w:rPr>
      <w:color w:val="800080"/>
      <w:u w:val="single"/>
    </w:rPr>
  </w:style>
  <w:style w:type="character" w:customStyle="1" w:styleId="Titolo5Carattere">
    <w:name w:val="Titolo 5 Carattere"/>
    <w:basedOn w:val="Carattere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atterepredefinitoparagrafo"/>
    <w:rsid w:val="006756A0"/>
  </w:style>
  <w:style w:type="character" w:customStyle="1" w:styleId="Titolo6Carattere">
    <w:name w:val="Titolo 6 Carattere"/>
    <w:basedOn w:val="Caratterepredefinitoparagrafo"/>
    <w:rsid w:val="00D92440"/>
    <w:rPr>
      <w:b/>
      <w:sz w:val="32"/>
    </w:rPr>
  </w:style>
  <w:style w:type="character" w:customStyle="1" w:styleId="Titolo8Carattere">
    <w:name w:val="Titolo 8 Carattere"/>
    <w:basedOn w:val="Caratterepredefinitoparagrafo"/>
    <w:rsid w:val="00D92440"/>
    <w:rPr>
      <w:i/>
      <w:sz w:val="24"/>
    </w:rPr>
  </w:style>
  <w:style w:type="character" w:customStyle="1" w:styleId="Titolo7Carattere">
    <w:name w:val="Titolo 7 Carattere"/>
    <w:basedOn w:val="Caratterepredefinitoparagrafo"/>
    <w:rsid w:val="00D92440"/>
    <w:rPr>
      <w:rFonts w:ascii="Arial" w:hAnsi="Arial"/>
      <w:i/>
    </w:rPr>
  </w:style>
  <w:style w:type="character" w:customStyle="1" w:styleId="Titolo9Carattere">
    <w:name w:val="Titolo 9 Carattere"/>
    <w:basedOn w:val="Caratterepredefinitoparagrafo"/>
    <w:rsid w:val="00D92440"/>
    <w:rPr>
      <w:rFonts w:ascii="Arial" w:hAnsi="Arial"/>
      <w:sz w:val="22"/>
      <w:szCs w:val="22"/>
    </w:rPr>
  </w:style>
  <w:style w:type="character" w:customStyle="1" w:styleId="IntestazioneCarattere">
    <w:name w:val="Intestazione Carattere"/>
    <w:basedOn w:val="Caratterepredefinitoparagrafo"/>
    <w:rsid w:val="00D92440"/>
    <w:rPr>
      <w:sz w:val="24"/>
    </w:rPr>
  </w:style>
  <w:style w:type="character" w:customStyle="1" w:styleId="PidipaginaCarattere">
    <w:name w:val="Piè di pagina Carattere"/>
    <w:basedOn w:val="Carattere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atterepredefinitoparagrafo"/>
    <w:rsid w:val="00D92440"/>
    <w:rPr>
      <w:sz w:val="24"/>
    </w:rPr>
  </w:style>
  <w:style w:type="paragraph" w:styleId="Corpodeltesto">
    <w:name w:val="Body Text"/>
    <w:basedOn w:val="Normale"/>
    <w:rsid w:val="00D92440"/>
    <w:pPr>
      <w:jc w:val="both"/>
    </w:pPr>
  </w:style>
  <w:style w:type="character" w:customStyle="1" w:styleId="CorpodeltestoCarattere">
    <w:name w:val="Corpo del testo Carattere"/>
    <w:basedOn w:val="Carattere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atterepredefinitoparagrafo"/>
    <w:rsid w:val="00D92440"/>
    <w:rPr>
      <w:i/>
      <w:sz w:val="24"/>
    </w:rPr>
  </w:style>
  <w:style w:type="paragraph" w:customStyle="1" w:styleId="Testopredefinito">
    <w:name w:val="Testo predefinito"/>
    <w:basedOn w:val="Normale"/>
    <w:rsid w:val="00D92440"/>
  </w:style>
  <w:style w:type="paragraph" w:styleId="NormaleWeb">
    <w:name w:val="Normal (Web)"/>
    <w:basedOn w:val="Normale"/>
    <w:uiPriority w:val="99"/>
    <w:rsid w:val="009B72D2"/>
    <w:pPr>
      <w:spacing w:beforeLines="1" w:afterLines="1"/>
    </w:pPr>
    <w:rPr>
      <w:rFonts w:ascii="Times" w:eastAsia="Cambria" w:hAnsi="Times"/>
      <w:sz w:val="20"/>
    </w:rPr>
  </w:style>
  <w:style w:type="paragraph" w:styleId="Paragrafoelenco">
    <w:name w:val="List Paragraph"/>
    <w:basedOn w:val="Normale"/>
    <w:uiPriority w:val="34"/>
    <w:qFormat/>
    <w:rsid w:val="00D717D0"/>
    <w:pPr>
      <w:spacing w:after="200" w:line="276" w:lineRule="auto"/>
      <w:ind w:left="720"/>
      <w:contextualSpacing/>
    </w:pPr>
    <w:rPr>
      <w:rFonts w:asciiTheme="minorHAnsi" w:eastAsiaTheme="minorHAnsi" w:hAnsiTheme="minorHAnsi" w:cstheme="minorBidi"/>
      <w:sz w:val="22"/>
      <w:szCs w:val="22"/>
      <w:lang w:val="en-GB" w:eastAsia="en-US"/>
    </w:rPr>
  </w:style>
  <w:style w:type="character" w:customStyle="1" w:styleId="Menzionenonrisolta1">
    <w:name w:val="Menzione non risolta1"/>
    <w:basedOn w:val="Caratterepredefinitoparagrafo"/>
    <w:uiPriority w:val="99"/>
    <w:semiHidden/>
    <w:unhideWhenUsed/>
    <w:rsid w:val="00DD74A3"/>
    <w:rPr>
      <w:color w:val="605E5C"/>
      <w:shd w:val="clear" w:color="auto" w:fill="E1DFDD"/>
    </w:rPr>
  </w:style>
  <w:style w:type="character" w:customStyle="1" w:styleId="apple-converted-space">
    <w:name w:val="apple-converted-space"/>
    <w:basedOn w:val="Caratterepredefinitoparagrafo"/>
    <w:rsid w:val="003030C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2401503">
      <w:bodyDiv w:val="1"/>
      <w:marLeft w:val="0"/>
      <w:marRight w:val="0"/>
      <w:marTop w:val="0"/>
      <w:marBottom w:val="0"/>
      <w:divBdr>
        <w:top w:val="none" w:sz="0" w:space="0" w:color="auto"/>
        <w:left w:val="none" w:sz="0" w:space="0" w:color="auto"/>
        <w:bottom w:val="none" w:sz="0" w:space="0" w:color="auto"/>
        <w:right w:val="none" w:sz="0" w:space="0" w:color="auto"/>
      </w:divBdr>
    </w:div>
    <w:div w:id="1390298738">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2.xml"/><Relationship Id="rId12" Type="http://schemas.openxmlformats.org/officeDocument/2006/relationships/header" Target="header3.xml"/><Relationship Id="rId13" Type="http://schemas.openxmlformats.org/officeDocument/2006/relationships/footer" Target="footer3.xml"/><Relationship Id="rId14" Type="http://schemas.openxmlformats.org/officeDocument/2006/relationships/fontTable" Target="fontTable.xml"/><Relationship Id="rId15"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 Id="rId9" Type="http://schemas.openxmlformats.org/officeDocument/2006/relationships/header" Target="header2.xml"/><Relationship Id="rId10" Type="http://schemas.openxmlformats.org/officeDocument/2006/relationships/footer" Target="footer1.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103</TotalTime>
  <Pages>1</Pages>
  <Words>523</Words>
  <Characters>2983</Characters>
  <Application>Microsoft Macintosh Word</Application>
  <DocSecurity>0</DocSecurity>
  <Lines>24</Lines>
  <Paragraphs>6</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AAAAAAA </vt:lpstr>
      <vt:lpstr>AAAAAAA </vt:lpstr>
    </vt:vector>
  </TitlesOfParts>
  <Company>Alta Risoluzione Sas</Company>
  <LinksUpToDate>false</LinksUpToDate>
  <CharactersWithSpaces>3500</CharactersWithSpaces>
  <SharedDoc>false</SharedDoc>
  <HLinks>
    <vt:vector size="36" baseType="variant">
      <vt:variant>
        <vt:i4>2490493</vt:i4>
      </vt:variant>
      <vt:variant>
        <vt:i4>12</vt:i4>
      </vt:variant>
      <vt:variant>
        <vt:i4>0</vt:i4>
      </vt:variant>
      <vt:variant>
        <vt:i4>5</vt:i4>
      </vt:variant>
      <vt:variant>
        <vt:lpwstr>http://www.xylexpo.com</vt:lpwstr>
      </vt:variant>
      <vt:variant>
        <vt:lpwstr/>
      </vt:variant>
      <vt:variant>
        <vt:i4>1638477</vt:i4>
      </vt:variant>
      <vt:variant>
        <vt:i4>9</vt:i4>
      </vt:variant>
      <vt:variant>
        <vt:i4>0</vt:i4>
      </vt:variant>
      <vt:variant>
        <vt:i4>5</vt:i4>
      </vt:variant>
      <vt:variant>
        <vt:lpwstr>http://bit.ly/HQKQYg</vt:lpwstr>
      </vt:variant>
      <vt:variant>
        <vt:lpwstr/>
      </vt:variant>
      <vt:variant>
        <vt:i4>983048</vt:i4>
      </vt:variant>
      <vt:variant>
        <vt:i4>6</vt:i4>
      </vt:variant>
      <vt:variant>
        <vt:i4>0</vt:i4>
      </vt:variant>
      <vt:variant>
        <vt:i4>5</vt:i4>
      </vt:variant>
      <vt:variant>
        <vt:lpwstr>http://bit.ly/HZ8boi</vt:lpwstr>
      </vt:variant>
      <vt:variant>
        <vt:lpwstr/>
      </vt:variant>
      <vt:variant>
        <vt:i4>2490493</vt:i4>
      </vt:variant>
      <vt:variant>
        <vt:i4>3</vt:i4>
      </vt:variant>
      <vt:variant>
        <vt:i4>0</vt:i4>
      </vt:variant>
      <vt:variant>
        <vt:i4>5</vt:i4>
      </vt:variant>
      <vt:variant>
        <vt:lpwstr>http://www.xylexpo.com</vt:lpwstr>
      </vt:variant>
      <vt:variant>
        <vt:lpwstr/>
      </vt:variant>
      <vt:variant>
        <vt:i4>2490493</vt:i4>
      </vt:variant>
      <vt:variant>
        <vt:i4>0</vt:i4>
      </vt:variant>
      <vt:variant>
        <vt:i4>0</vt:i4>
      </vt:variant>
      <vt:variant>
        <vt:i4>5</vt:i4>
      </vt:variant>
      <vt:variant>
        <vt:lpwstr>http://www.xylexpo.com</vt:lpwstr>
      </vt:variant>
      <vt:variant>
        <vt:lpwstr/>
      </vt:variant>
      <vt:variant>
        <vt:i4>7077896</vt:i4>
      </vt:variant>
      <vt:variant>
        <vt:i4>12755</vt:i4>
      </vt:variant>
      <vt:variant>
        <vt:i4>1025</vt:i4>
      </vt:variant>
      <vt:variant>
        <vt:i4>1</vt:i4>
      </vt:variant>
      <vt:variant>
        <vt:lpwstr>logoXYLEXPO</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AAAAAAA </dc:title>
  <dc:subject/>
  <dc:creator>••• •••</dc:creator>
  <cp:keywords/>
  <cp:lastModifiedBy>Rossetti Luca</cp:lastModifiedBy>
  <cp:revision>45</cp:revision>
  <cp:lastPrinted>2024-02-27T12:18:00Z</cp:lastPrinted>
  <dcterms:created xsi:type="dcterms:W3CDTF">2023-04-19T12:29:00Z</dcterms:created>
  <dcterms:modified xsi:type="dcterms:W3CDTF">2024-05-20T10:34:00Z</dcterms:modified>
</cp:coreProperties>
</file>