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77777777"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07939E07" w:rsidR="007F4FEC" w:rsidRPr="00670CF3" w:rsidRDefault="007F4FEC" w:rsidP="0055240B">
      <w:pPr>
        <w:jc w:val="both"/>
        <w:rPr>
          <w:rFonts w:ascii="Arial" w:hAnsi="Arial" w:cs="Arial"/>
          <w:i/>
          <w:color w:val="000000" w:themeColor="text1"/>
          <w:sz w:val="20"/>
        </w:rPr>
      </w:pPr>
      <w:r w:rsidRPr="00670CF3">
        <w:rPr>
          <w:rFonts w:ascii="Arial" w:hAnsi="Arial" w:cs="Arial"/>
          <w:i/>
          <w:color w:val="000000" w:themeColor="text1"/>
          <w:sz w:val="20"/>
        </w:rPr>
        <w:t xml:space="preserve">Milano, </w:t>
      </w:r>
      <w:r w:rsidR="00345531">
        <w:rPr>
          <w:rFonts w:ascii="Arial" w:hAnsi="Arial" w:cs="Arial"/>
          <w:i/>
          <w:color w:val="000000" w:themeColor="text1"/>
          <w:sz w:val="20"/>
        </w:rPr>
        <w:t>2</w:t>
      </w:r>
      <w:r w:rsidR="00F2039D">
        <w:rPr>
          <w:rFonts w:ascii="Arial" w:hAnsi="Arial" w:cs="Arial"/>
          <w:i/>
          <w:color w:val="000000" w:themeColor="text1"/>
          <w:sz w:val="20"/>
        </w:rPr>
        <w:t>7</w:t>
      </w:r>
      <w:r w:rsidR="00345531">
        <w:rPr>
          <w:rFonts w:ascii="Arial" w:hAnsi="Arial" w:cs="Arial"/>
          <w:i/>
          <w:color w:val="000000" w:themeColor="text1"/>
          <w:sz w:val="20"/>
        </w:rPr>
        <w:t xml:space="preserve"> maggio</w:t>
      </w:r>
      <w:r w:rsidR="00E85E37">
        <w:rPr>
          <w:rFonts w:ascii="Arial" w:hAnsi="Arial" w:cs="Arial"/>
          <w:i/>
          <w:color w:val="000000" w:themeColor="text1"/>
          <w:sz w:val="20"/>
        </w:rPr>
        <w:t xml:space="preserve"> 2024</w:t>
      </w:r>
    </w:p>
    <w:p w14:paraId="3B472811" w14:textId="77777777" w:rsidR="00841E3C" w:rsidRDefault="007F4FEC" w:rsidP="00841E3C">
      <w:pPr>
        <w:jc w:val="both"/>
        <w:rPr>
          <w:rFonts w:ascii="Arial" w:hAnsi="Arial" w:cs="Arial"/>
          <w:i/>
          <w:sz w:val="20"/>
        </w:rPr>
      </w:pPr>
      <w:r w:rsidRPr="0055240B">
        <w:rPr>
          <w:rFonts w:ascii="Arial" w:hAnsi="Arial" w:cs="Arial"/>
          <w:i/>
          <w:sz w:val="20"/>
        </w:rPr>
        <w:t xml:space="preserve">        </w:t>
      </w:r>
      <w:r w:rsidR="00841E3C">
        <w:rPr>
          <w:rFonts w:ascii="Arial" w:hAnsi="Arial" w:cs="Arial"/>
          <w:i/>
          <w:sz w:val="20"/>
        </w:rPr>
        <w:t xml:space="preserve">                               </w:t>
      </w:r>
    </w:p>
    <w:p w14:paraId="21B77D94" w14:textId="77777777" w:rsidR="00841E3C" w:rsidRDefault="00841E3C" w:rsidP="00841E3C">
      <w:pPr>
        <w:jc w:val="both"/>
        <w:rPr>
          <w:rFonts w:ascii="Arial" w:hAnsi="Arial" w:cs="Arial"/>
          <w:i/>
          <w:sz w:val="20"/>
        </w:rPr>
      </w:pPr>
    </w:p>
    <w:p w14:paraId="17596212" w14:textId="77777777" w:rsidR="00841E3C" w:rsidRDefault="00841E3C" w:rsidP="00841E3C">
      <w:pPr>
        <w:jc w:val="both"/>
        <w:rPr>
          <w:rFonts w:ascii="Arial" w:hAnsi="Arial" w:cs="Arial"/>
          <w:i/>
          <w:sz w:val="20"/>
        </w:rPr>
      </w:pPr>
    </w:p>
    <w:p w14:paraId="0AAED98F" w14:textId="77777777" w:rsidR="00517BC1" w:rsidRDefault="00517BC1" w:rsidP="00841E3C">
      <w:pPr>
        <w:jc w:val="both"/>
        <w:rPr>
          <w:rFonts w:ascii="Arial" w:hAnsi="Arial" w:cs="Arial"/>
          <w:b/>
          <w:bCs/>
          <w:caps/>
          <w:color w:val="000000" w:themeColor="text1"/>
          <w:sz w:val="20"/>
        </w:rPr>
      </w:pPr>
    </w:p>
    <w:p w14:paraId="70DCED35" w14:textId="77777777" w:rsidR="00517BC1" w:rsidRDefault="00517BC1" w:rsidP="00841E3C">
      <w:pPr>
        <w:jc w:val="both"/>
        <w:rPr>
          <w:rFonts w:ascii="Arial" w:hAnsi="Arial" w:cs="Arial"/>
          <w:b/>
          <w:bCs/>
          <w:caps/>
          <w:color w:val="000000" w:themeColor="text1"/>
          <w:sz w:val="20"/>
        </w:rPr>
      </w:pPr>
    </w:p>
    <w:p w14:paraId="26FE4831" w14:textId="77777777" w:rsidR="00517BC1" w:rsidRDefault="00517BC1" w:rsidP="00841E3C">
      <w:pPr>
        <w:jc w:val="both"/>
        <w:rPr>
          <w:rFonts w:ascii="Arial" w:hAnsi="Arial" w:cs="Arial"/>
          <w:b/>
          <w:bCs/>
          <w:caps/>
          <w:color w:val="000000" w:themeColor="text1"/>
          <w:sz w:val="20"/>
        </w:rPr>
      </w:pPr>
    </w:p>
    <w:p w14:paraId="04244EA1" w14:textId="77777777" w:rsidR="00517BC1" w:rsidRDefault="00517BC1" w:rsidP="00841E3C">
      <w:pPr>
        <w:jc w:val="both"/>
        <w:rPr>
          <w:rFonts w:ascii="Arial" w:hAnsi="Arial" w:cs="Arial"/>
          <w:b/>
          <w:bCs/>
          <w:caps/>
          <w:color w:val="000000" w:themeColor="text1"/>
          <w:sz w:val="20"/>
        </w:rPr>
      </w:pPr>
    </w:p>
    <w:p w14:paraId="1187D0B9" w14:textId="21AABA42" w:rsidR="00503103" w:rsidRPr="00841E3C" w:rsidRDefault="00503103" w:rsidP="00841E3C">
      <w:pPr>
        <w:jc w:val="both"/>
        <w:rPr>
          <w:rFonts w:ascii="Arial" w:hAnsi="Arial" w:cs="Arial"/>
          <w:i/>
          <w:sz w:val="20"/>
        </w:rPr>
      </w:pPr>
      <w:r w:rsidRPr="00532EB6">
        <w:rPr>
          <w:rFonts w:ascii="Arial" w:hAnsi="Arial" w:cs="Arial"/>
          <w:b/>
          <w:bCs/>
          <w:caps/>
          <w:color w:val="000000" w:themeColor="text1"/>
          <w:sz w:val="20"/>
        </w:rPr>
        <w:t xml:space="preserve">XYLEXPO </w:t>
      </w:r>
      <w:r w:rsidR="00694B62" w:rsidRPr="00532EB6">
        <w:rPr>
          <w:rFonts w:ascii="Arial" w:hAnsi="Arial" w:cs="Arial"/>
          <w:b/>
          <w:bCs/>
          <w:caps/>
          <w:color w:val="000000" w:themeColor="text1"/>
          <w:sz w:val="20"/>
        </w:rPr>
        <w:t>2024</w:t>
      </w:r>
      <w:r w:rsidR="00F2039D">
        <w:rPr>
          <w:rFonts w:ascii="Arial" w:hAnsi="Arial" w:cs="Arial"/>
          <w:b/>
          <w:bCs/>
          <w:caps/>
          <w:color w:val="000000" w:themeColor="text1"/>
          <w:sz w:val="20"/>
        </w:rPr>
        <w:t>: Oltre 11mila presenze aLLA BIENNALE INTERNAZIONALE</w:t>
      </w:r>
      <w:r w:rsidR="00E61E57">
        <w:rPr>
          <w:rFonts w:ascii="Arial" w:hAnsi="Arial" w:cs="Arial"/>
          <w:b/>
          <w:bCs/>
          <w:caps/>
          <w:color w:val="000000" w:themeColor="text1"/>
          <w:sz w:val="20"/>
        </w:rPr>
        <w:t xml:space="preserve"> </w:t>
      </w:r>
    </w:p>
    <w:p w14:paraId="225F0261" w14:textId="1CA85872" w:rsidR="00503103" w:rsidRPr="00532EB6" w:rsidRDefault="00503103" w:rsidP="00503103">
      <w:pPr>
        <w:pStyle w:val="Titolo1"/>
        <w:adjustRightInd w:val="0"/>
        <w:snapToGrid w:val="0"/>
        <w:spacing w:before="0" w:after="0"/>
        <w:rPr>
          <w:rFonts w:cs="Arial"/>
          <w:bCs/>
          <w:iCs/>
          <w:color w:val="000000" w:themeColor="text1"/>
          <w:sz w:val="20"/>
          <w:szCs w:val="20"/>
        </w:rPr>
      </w:pPr>
    </w:p>
    <w:p w14:paraId="3E2F4094" w14:textId="78131E06" w:rsidR="00F2039D" w:rsidRDefault="00F2039D" w:rsidP="00345531">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La </w:t>
      </w:r>
      <w:r w:rsidR="00345531" w:rsidRPr="00345531">
        <w:rPr>
          <w:rFonts w:ascii="Arial" w:hAnsi="Arial" w:cs="Arial"/>
          <w:b/>
          <w:bCs/>
          <w:color w:val="000000" w:themeColor="text1"/>
          <w:sz w:val="20"/>
          <w:shd w:val="clear" w:color="auto" w:fill="FFFFFF"/>
        </w:rPr>
        <w:t>28esima edizione di Xylexpo</w:t>
      </w:r>
      <w:r w:rsidR="00345531" w:rsidRPr="00345531">
        <w:rPr>
          <w:rFonts w:ascii="Arial" w:hAnsi="Arial" w:cs="Arial"/>
          <w:color w:val="000000" w:themeColor="text1"/>
          <w:sz w:val="20"/>
          <w:shd w:val="clear" w:color="auto" w:fill="FFFFFF"/>
        </w:rPr>
        <w:t>, la biennale internazionale dedicata alle tecnologie per la lavorazione del legno e per l’industria del mobile</w:t>
      </w:r>
      <w:r>
        <w:rPr>
          <w:rFonts w:ascii="Arial" w:hAnsi="Arial" w:cs="Arial"/>
          <w:color w:val="000000" w:themeColor="text1"/>
          <w:sz w:val="20"/>
          <w:shd w:val="clear" w:color="auto" w:fill="FFFFFF"/>
        </w:rPr>
        <w:t>, ha chiuso i battenti lo scorso venerdì 24 maggio con risultati più che soddisfacenti. I dati</w:t>
      </w:r>
      <w:r w:rsidR="00A629D6">
        <w:rPr>
          <w:rFonts w:ascii="Arial" w:hAnsi="Arial" w:cs="Arial"/>
          <w:color w:val="000000" w:themeColor="text1"/>
          <w:sz w:val="20"/>
          <w:shd w:val="clear" w:color="auto" w:fill="FFFFFF"/>
        </w:rPr>
        <w:t xml:space="preserve"> - in corso di validazione</w:t>
      </w:r>
      <w:r>
        <w:rPr>
          <w:rFonts w:ascii="Arial" w:hAnsi="Arial" w:cs="Arial"/>
          <w:color w:val="000000" w:themeColor="text1"/>
          <w:sz w:val="20"/>
          <w:shd w:val="clear" w:color="auto" w:fill="FFFFFF"/>
        </w:rPr>
        <w:t xml:space="preserve"> da</w:t>
      </w:r>
      <w:r w:rsidR="00A629D6">
        <w:rPr>
          <w:rFonts w:ascii="Arial" w:hAnsi="Arial" w:cs="Arial"/>
          <w:color w:val="000000" w:themeColor="text1"/>
          <w:sz w:val="20"/>
          <w:shd w:val="clear" w:color="auto" w:fill="FFFFFF"/>
        </w:rPr>
        <w:t xml:space="preserve"> parte di</w:t>
      </w:r>
      <w:r>
        <w:rPr>
          <w:rFonts w:ascii="Arial" w:hAnsi="Arial" w:cs="Arial"/>
          <w:color w:val="000000" w:themeColor="text1"/>
          <w:sz w:val="20"/>
          <w:shd w:val="clear" w:color="auto" w:fill="FFFFFF"/>
        </w:rPr>
        <w:t xml:space="preserve"> </w:t>
      </w:r>
      <w:r w:rsidRPr="00F2039D">
        <w:rPr>
          <w:rFonts w:ascii="Arial" w:hAnsi="Arial" w:cs="Arial"/>
          <w:b/>
          <w:color w:val="000000" w:themeColor="text1"/>
          <w:sz w:val="20"/>
          <w:shd w:val="clear" w:color="auto" w:fill="FFFFFF"/>
        </w:rPr>
        <w:t>IsfCert</w:t>
      </w:r>
      <w:r>
        <w:rPr>
          <w:rFonts w:ascii="Arial" w:hAnsi="Arial" w:cs="Arial"/>
          <w:color w:val="000000" w:themeColor="text1"/>
          <w:sz w:val="20"/>
          <w:shd w:val="clear" w:color="auto" w:fill="FFFFFF"/>
        </w:rPr>
        <w:t xml:space="preserve">, Istituto di certificazione dei dati statistici fieristici (www.isfcert.it) </w:t>
      </w:r>
      <w:r w:rsidR="00A629D6">
        <w:rPr>
          <w:rFonts w:ascii="Arial" w:hAnsi="Arial" w:cs="Arial"/>
          <w:color w:val="000000" w:themeColor="text1"/>
          <w:sz w:val="20"/>
          <w:shd w:val="clear" w:color="auto" w:fill="FFFFFF"/>
        </w:rPr>
        <w:t>-</w:t>
      </w:r>
      <w:r>
        <w:rPr>
          <w:rFonts w:ascii="Arial" w:hAnsi="Arial" w:cs="Arial"/>
          <w:color w:val="000000" w:themeColor="text1"/>
          <w:sz w:val="20"/>
          <w:shd w:val="clear" w:color="auto" w:fill="FFFFFF"/>
        </w:rPr>
        <w:t xml:space="preserve"> dimostrano la sostanziale tenuta dell’evento, che ha visto </w:t>
      </w:r>
      <w:r w:rsidRPr="00F2039D">
        <w:rPr>
          <w:rFonts w:ascii="Arial" w:hAnsi="Arial" w:cs="Arial"/>
          <w:b/>
          <w:color w:val="000000" w:themeColor="text1"/>
          <w:sz w:val="20"/>
          <w:shd w:val="clear" w:color="auto" w:fill="FFFFFF"/>
        </w:rPr>
        <w:t>11.</w:t>
      </w:r>
      <w:r w:rsidR="00E61E57">
        <w:rPr>
          <w:rFonts w:ascii="Arial" w:hAnsi="Arial" w:cs="Arial"/>
          <w:b/>
          <w:color w:val="000000" w:themeColor="text1"/>
          <w:sz w:val="20"/>
          <w:shd w:val="clear" w:color="auto" w:fill="FFFFFF"/>
        </w:rPr>
        <w:t>339</w:t>
      </w:r>
      <w:r w:rsidRPr="00F2039D">
        <w:rPr>
          <w:rFonts w:ascii="Arial" w:hAnsi="Arial" w:cs="Arial"/>
          <w:b/>
          <w:color w:val="000000" w:themeColor="text1"/>
          <w:sz w:val="20"/>
          <w:shd w:val="clear" w:color="auto" w:fill="FFFFFF"/>
        </w:rPr>
        <w:t xml:space="preserve"> presenze</w:t>
      </w:r>
      <w:r>
        <w:rPr>
          <w:rFonts w:ascii="Arial" w:hAnsi="Arial" w:cs="Arial"/>
          <w:color w:val="000000" w:themeColor="text1"/>
          <w:sz w:val="20"/>
          <w:shd w:val="clear" w:color="auto" w:fill="FFFFFF"/>
        </w:rPr>
        <w:t>, di c</w:t>
      </w:r>
      <w:r w:rsidR="00A713D8">
        <w:rPr>
          <w:rFonts w:ascii="Arial" w:hAnsi="Arial" w:cs="Arial"/>
          <w:color w:val="000000" w:themeColor="text1"/>
          <w:sz w:val="20"/>
          <w:shd w:val="clear" w:color="auto" w:fill="FFFFFF"/>
        </w:rPr>
        <w:t xml:space="preserve">ui il 27 per cento </w:t>
      </w:r>
      <w:r w:rsidR="00F74391">
        <w:rPr>
          <w:rFonts w:ascii="Arial" w:hAnsi="Arial" w:cs="Arial"/>
          <w:color w:val="000000" w:themeColor="text1"/>
          <w:sz w:val="20"/>
          <w:shd w:val="clear" w:color="auto" w:fill="FFFFFF"/>
        </w:rPr>
        <w:t>dall’estero</w:t>
      </w:r>
      <w:r>
        <w:rPr>
          <w:rFonts w:ascii="Arial" w:hAnsi="Arial" w:cs="Arial"/>
          <w:color w:val="000000" w:themeColor="text1"/>
          <w:sz w:val="20"/>
          <w:shd w:val="clear" w:color="auto" w:fill="FFFFFF"/>
        </w:rPr>
        <w:t>. Di quest</w:t>
      </w:r>
      <w:r w:rsidR="00F74391">
        <w:rPr>
          <w:rFonts w:ascii="Arial" w:hAnsi="Arial" w:cs="Arial"/>
          <w:color w:val="000000" w:themeColor="text1"/>
          <w:sz w:val="20"/>
          <w:shd w:val="clear" w:color="auto" w:fill="FFFFFF"/>
        </w:rPr>
        <w:t>e</w:t>
      </w:r>
      <w:r>
        <w:rPr>
          <w:rFonts w:ascii="Arial" w:hAnsi="Arial" w:cs="Arial"/>
          <w:color w:val="000000" w:themeColor="text1"/>
          <w:sz w:val="20"/>
          <w:shd w:val="clear" w:color="auto" w:fill="FFFFFF"/>
        </w:rPr>
        <w:t xml:space="preserve"> il 70 per cento è arrivato a Milano dall’Europa, il 18 per cento dall’Asia, il 5 per cento dalle Americhe e un altro 5 per cento dall’Africa.</w:t>
      </w:r>
    </w:p>
    <w:p w14:paraId="1CDF7266" w14:textId="77777777" w:rsidR="00F2039D" w:rsidRDefault="00F2039D" w:rsidP="00345531">
      <w:pPr>
        <w:rPr>
          <w:rFonts w:ascii="Arial" w:hAnsi="Arial" w:cs="Arial"/>
          <w:color w:val="000000" w:themeColor="text1"/>
          <w:sz w:val="20"/>
          <w:shd w:val="clear" w:color="auto" w:fill="FFFFFF"/>
        </w:rPr>
      </w:pPr>
    </w:p>
    <w:p w14:paraId="361369F5" w14:textId="7A36CE68" w:rsidR="00F2039D" w:rsidRDefault="00F2039D" w:rsidP="00345531">
      <w:pPr>
        <w:rPr>
          <w:rFonts w:ascii="Arial" w:hAnsi="Arial" w:cs="Arial"/>
          <w:color w:val="000000" w:themeColor="text1"/>
          <w:sz w:val="20"/>
          <w:shd w:val="clear" w:color="auto" w:fill="FFFFFF"/>
        </w:rPr>
      </w:pPr>
      <w:r w:rsidRPr="00F2039D">
        <w:rPr>
          <w:rFonts w:ascii="Arial" w:hAnsi="Arial" w:cs="Arial"/>
          <w:i/>
          <w:color w:val="000000" w:themeColor="text1"/>
          <w:sz w:val="20"/>
          <w:shd w:val="clear" w:color="auto" w:fill="FFFFFF"/>
        </w:rPr>
        <w:t>“Dobbiamo ammettere che ci aspettavamo numeri inferiori, alla luce di un tempo certamente complesso per gli eventi fieristici, ma a quanto pare la lunga tradizione di Xylexpo ha dimostrato ancora una volta tutta la propria capacità di attrazione”,</w:t>
      </w:r>
      <w:r>
        <w:rPr>
          <w:rFonts w:ascii="Arial" w:hAnsi="Arial" w:cs="Arial"/>
          <w:color w:val="000000" w:themeColor="text1"/>
          <w:sz w:val="20"/>
          <w:shd w:val="clear" w:color="auto" w:fill="FFFFFF"/>
        </w:rPr>
        <w:t xml:space="preserve"> ha commentato a poche ore dalla chiusura dei cancelli </w:t>
      </w:r>
      <w:r w:rsidRPr="00F2039D">
        <w:rPr>
          <w:rFonts w:ascii="Arial" w:hAnsi="Arial" w:cs="Arial"/>
          <w:b/>
          <w:color w:val="000000" w:themeColor="text1"/>
          <w:sz w:val="20"/>
          <w:shd w:val="clear" w:color="auto" w:fill="FFFFFF"/>
        </w:rPr>
        <w:t>Dario Corbetta</w:t>
      </w:r>
      <w:r>
        <w:rPr>
          <w:rFonts w:ascii="Arial" w:hAnsi="Arial" w:cs="Arial"/>
          <w:color w:val="000000" w:themeColor="text1"/>
          <w:sz w:val="20"/>
          <w:shd w:val="clear" w:color="auto" w:fill="FFFFFF"/>
        </w:rPr>
        <w:t xml:space="preserve">, direttore della rassegna. </w:t>
      </w:r>
      <w:r w:rsidRPr="00F2039D">
        <w:rPr>
          <w:rFonts w:ascii="Arial" w:hAnsi="Arial" w:cs="Arial"/>
          <w:i/>
          <w:color w:val="000000" w:themeColor="text1"/>
          <w:sz w:val="20"/>
          <w:shd w:val="clear" w:color="auto" w:fill="FFFFFF"/>
        </w:rPr>
        <w:t xml:space="preserve">“Anche la scelta di spostarci nella settimana – da martedì a venerdì, abbandonando il sabato – è stata </w:t>
      </w:r>
      <w:r w:rsidR="00517BC1">
        <w:rPr>
          <w:rFonts w:ascii="Arial" w:hAnsi="Arial" w:cs="Arial"/>
          <w:i/>
          <w:color w:val="000000" w:themeColor="text1"/>
          <w:sz w:val="20"/>
          <w:shd w:val="clear" w:color="auto" w:fill="FFFFFF"/>
        </w:rPr>
        <w:t>premiante e</w:t>
      </w:r>
      <w:r w:rsidRPr="00F2039D">
        <w:rPr>
          <w:rFonts w:ascii="Arial" w:hAnsi="Arial" w:cs="Arial"/>
          <w:i/>
          <w:color w:val="000000" w:themeColor="text1"/>
          <w:sz w:val="20"/>
          <w:shd w:val="clear" w:color="auto" w:fill="FFFFFF"/>
        </w:rPr>
        <w:t xml:space="preserve"> ha permesso di avere una frequentazione costante, dopo la giornata di avvio, in tutti i giorni della fiera”.</w:t>
      </w:r>
    </w:p>
    <w:p w14:paraId="40C765BB" w14:textId="77777777" w:rsidR="00F2039D" w:rsidRDefault="00F2039D" w:rsidP="00345531">
      <w:pPr>
        <w:rPr>
          <w:rFonts w:ascii="Arial" w:hAnsi="Arial" w:cs="Arial"/>
          <w:color w:val="000000" w:themeColor="text1"/>
          <w:sz w:val="20"/>
          <w:shd w:val="clear" w:color="auto" w:fill="FFFFFF"/>
        </w:rPr>
      </w:pPr>
    </w:p>
    <w:p w14:paraId="75F82C2B" w14:textId="635EA967" w:rsidR="00F2039D" w:rsidRDefault="00F2039D" w:rsidP="00345531">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Dalle giornate di Xylexpo 2024 </w:t>
      </w:r>
      <w:r w:rsidR="00517BC1">
        <w:rPr>
          <w:rFonts w:ascii="Arial" w:hAnsi="Arial" w:cs="Arial"/>
          <w:color w:val="000000" w:themeColor="text1"/>
          <w:sz w:val="20"/>
          <w:shd w:val="clear" w:color="auto" w:fill="FFFFFF"/>
        </w:rPr>
        <w:t xml:space="preserve">– fiera che, ricordiamolo, accoglie solo ed esclusivamente tecnologie e attrezzature per l’industria del mobile e la lavorazione del legno </w:t>
      </w:r>
      <w:r w:rsidR="00517BC1">
        <w:rPr>
          <w:rFonts w:ascii="Arial" w:hAnsi="Arial" w:cs="Arial"/>
          <w:color w:val="000000" w:themeColor="text1"/>
          <w:sz w:val="20"/>
          <w:shd w:val="clear" w:color="auto" w:fill="FFFFFF"/>
        </w:rPr>
        <w:softHyphen/>
      </w:r>
      <w:r w:rsidR="00517BC1">
        <w:rPr>
          <w:rFonts w:ascii="Arial" w:hAnsi="Arial" w:cs="Arial"/>
          <w:color w:val="000000" w:themeColor="text1"/>
          <w:sz w:val="20"/>
          <w:shd w:val="clear" w:color="auto" w:fill="FFFFFF"/>
        </w:rPr>
        <w:softHyphen/>
        <w:t xml:space="preserve">– </w:t>
      </w:r>
      <w:r>
        <w:rPr>
          <w:rFonts w:ascii="Arial" w:hAnsi="Arial" w:cs="Arial"/>
          <w:color w:val="000000" w:themeColor="text1"/>
          <w:sz w:val="20"/>
          <w:shd w:val="clear" w:color="auto" w:fill="FFFFFF"/>
        </w:rPr>
        <w:t xml:space="preserve">sono indubbiamente emersi molti spunti di riflessione, a partire dalla necessità di offrire a espositori e visitatori un appuntamento che possa aprire le porte anche verso nuovi orizzonti, un impegno che gli organizzatori si sono </w:t>
      </w:r>
      <w:r w:rsidR="00517BC1">
        <w:rPr>
          <w:rFonts w:ascii="Arial" w:hAnsi="Arial" w:cs="Arial"/>
          <w:color w:val="000000" w:themeColor="text1"/>
          <w:sz w:val="20"/>
          <w:shd w:val="clear" w:color="auto" w:fill="FFFFFF"/>
        </w:rPr>
        <w:t xml:space="preserve">già </w:t>
      </w:r>
      <w:r>
        <w:rPr>
          <w:rFonts w:ascii="Arial" w:hAnsi="Arial" w:cs="Arial"/>
          <w:color w:val="000000" w:themeColor="text1"/>
          <w:sz w:val="20"/>
          <w:shd w:val="clear" w:color="auto" w:fill="FFFFFF"/>
        </w:rPr>
        <w:t>assunti in vista della pro</w:t>
      </w:r>
      <w:r w:rsidR="00517BC1">
        <w:rPr>
          <w:rFonts w:ascii="Arial" w:hAnsi="Arial" w:cs="Arial"/>
          <w:color w:val="000000" w:themeColor="text1"/>
          <w:sz w:val="20"/>
          <w:shd w:val="clear" w:color="auto" w:fill="FFFFFF"/>
        </w:rPr>
        <w:t>ssima edizione</w:t>
      </w:r>
      <w:r>
        <w:rPr>
          <w:rFonts w:ascii="Arial" w:hAnsi="Arial" w:cs="Arial"/>
          <w:color w:val="000000" w:themeColor="text1"/>
          <w:sz w:val="20"/>
          <w:shd w:val="clear" w:color="auto" w:fill="FFFFFF"/>
        </w:rPr>
        <w:t>.</w:t>
      </w:r>
    </w:p>
    <w:p w14:paraId="4195BA52" w14:textId="77777777" w:rsidR="00517BC1" w:rsidRDefault="00517BC1" w:rsidP="00345531">
      <w:pPr>
        <w:rPr>
          <w:rFonts w:ascii="Arial" w:hAnsi="Arial" w:cs="Arial"/>
          <w:color w:val="000000" w:themeColor="text1"/>
          <w:sz w:val="20"/>
          <w:shd w:val="clear" w:color="auto" w:fill="FFFFFF"/>
        </w:rPr>
      </w:pPr>
    </w:p>
    <w:p w14:paraId="758F633E" w14:textId="2AAA003A" w:rsidR="00345531" w:rsidRDefault="00517BC1" w:rsidP="00517BC1">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Molta l’attenzione sollevata dai temi di </w:t>
      </w:r>
      <w:r w:rsidRPr="00517BC1">
        <w:rPr>
          <w:rFonts w:ascii="Arial" w:hAnsi="Arial" w:cs="Arial"/>
          <w:b/>
          <w:color w:val="000000" w:themeColor="text1"/>
          <w:sz w:val="20"/>
          <w:shd w:val="clear" w:color="auto" w:fill="FFFFFF"/>
        </w:rPr>
        <w:t>“Industria 5.0”</w:t>
      </w:r>
      <w:r>
        <w:rPr>
          <w:rFonts w:ascii="Arial" w:hAnsi="Arial" w:cs="Arial"/>
          <w:color w:val="000000" w:themeColor="text1"/>
          <w:sz w:val="20"/>
          <w:shd w:val="clear" w:color="auto" w:fill="FFFFFF"/>
        </w:rPr>
        <w:t xml:space="preserve">, per quanto la mancata definizione degli aspetti attuativi da parte delle autorità italiane non abbia dato quella accelerazione negli ordini che ci si poteva aspettare. Sono stati comunque molti fra gli oltre </w:t>
      </w:r>
      <w:r w:rsidRPr="00517BC1">
        <w:rPr>
          <w:rFonts w:ascii="Arial" w:hAnsi="Arial" w:cs="Arial"/>
          <w:b/>
          <w:color w:val="000000" w:themeColor="text1"/>
          <w:sz w:val="20"/>
          <w:shd w:val="clear" w:color="auto" w:fill="FFFFFF"/>
        </w:rPr>
        <w:t xml:space="preserve">270 espositori </w:t>
      </w:r>
      <w:r>
        <w:rPr>
          <w:rFonts w:ascii="Arial" w:hAnsi="Arial" w:cs="Arial"/>
          <w:color w:val="000000" w:themeColor="text1"/>
          <w:sz w:val="20"/>
          <w:shd w:val="clear" w:color="auto" w:fill="FFFFFF"/>
        </w:rPr>
        <w:t>presenti, di cui il 33 per cento esteri, quanti hanno confermato di avere avuto relazioni di ottimo livello e di avere concluso diverse trattative in fiera.</w:t>
      </w:r>
    </w:p>
    <w:p w14:paraId="2819B6D4" w14:textId="77777777" w:rsidR="00517BC1" w:rsidRDefault="00517BC1" w:rsidP="00517BC1">
      <w:pPr>
        <w:rPr>
          <w:rFonts w:ascii="Arial" w:hAnsi="Arial" w:cs="Arial"/>
          <w:color w:val="000000" w:themeColor="text1"/>
          <w:sz w:val="20"/>
          <w:shd w:val="clear" w:color="auto" w:fill="FFFFFF"/>
        </w:rPr>
      </w:pPr>
    </w:p>
    <w:p w14:paraId="7D87B116" w14:textId="2E008D55" w:rsidR="00517BC1" w:rsidRPr="00517BC1" w:rsidRDefault="00517BC1" w:rsidP="00517BC1">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Una nota decisamente positiva viene dalla presenza di Xylexpo on line: dal 24 aprile al 25 maggio i </w:t>
      </w:r>
      <w:r w:rsidR="00896154">
        <w:rPr>
          <w:rFonts w:ascii="Arial" w:hAnsi="Arial" w:cs="Arial"/>
          <w:color w:val="000000" w:themeColor="text1"/>
          <w:sz w:val="20"/>
          <w:shd w:val="clear" w:color="auto" w:fill="FFFFFF"/>
        </w:rPr>
        <w:t>“</w:t>
      </w:r>
      <w:r>
        <w:rPr>
          <w:rFonts w:ascii="Arial" w:hAnsi="Arial" w:cs="Arial"/>
          <w:color w:val="000000" w:themeColor="text1"/>
          <w:sz w:val="20"/>
          <w:shd w:val="clear" w:color="auto" w:fill="FFFFFF"/>
        </w:rPr>
        <w:t>contatti</w:t>
      </w:r>
      <w:r w:rsidR="00896154">
        <w:rPr>
          <w:rFonts w:ascii="Arial" w:hAnsi="Arial" w:cs="Arial"/>
          <w:color w:val="000000" w:themeColor="text1"/>
          <w:sz w:val="20"/>
          <w:shd w:val="clear" w:color="auto" w:fill="FFFFFF"/>
        </w:rPr>
        <w:t>”</w:t>
      </w:r>
      <w:r>
        <w:rPr>
          <w:rFonts w:ascii="Arial" w:hAnsi="Arial" w:cs="Arial"/>
          <w:color w:val="000000" w:themeColor="text1"/>
          <w:sz w:val="20"/>
          <w:shd w:val="clear" w:color="auto" w:fill="FFFFFF"/>
        </w:rPr>
        <w:t xml:space="preserve"> sono stati davvero moltissimi (58mila su </w:t>
      </w:r>
      <w:r w:rsidRPr="00517BC1">
        <w:rPr>
          <w:rFonts w:ascii="Arial" w:hAnsi="Arial" w:cs="Arial"/>
          <w:b/>
          <w:color w:val="000000" w:themeColor="text1"/>
          <w:sz w:val="20"/>
          <w:shd w:val="clear" w:color="auto" w:fill="FFFFFF"/>
        </w:rPr>
        <w:t>Facebook</w:t>
      </w:r>
      <w:r>
        <w:rPr>
          <w:rFonts w:ascii="Arial" w:hAnsi="Arial" w:cs="Arial"/>
          <w:color w:val="000000" w:themeColor="text1"/>
          <w:sz w:val="20"/>
          <w:shd w:val="clear" w:color="auto" w:fill="FFFFFF"/>
        </w:rPr>
        <w:t xml:space="preserve">, 77mila su </w:t>
      </w:r>
      <w:r w:rsidRPr="00517BC1">
        <w:rPr>
          <w:rFonts w:ascii="Arial" w:hAnsi="Arial" w:cs="Arial"/>
          <w:b/>
          <w:color w:val="000000" w:themeColor="text1"/>
          <w:sz w:val="20"/>
          <w:shd w:val="clear" w:color="auto" w:fill="FFFFFF"/>
        </w:rPr>
        <w:t>Linkedin</w:t>
      </w:r>
      <w:r>
        <w:rPr>
          <w:rFonts w:ascii="Arial" w:hAnsi="Arial" w:cs="Arial"/>
          <w:color w:val="000000" w:themeColor="text1"/>
          <w:sz w:val="20"/>
          <w:shd w:val="clear" w:color="auto" w:fill="FFFFFF"/>
        </w:rPr>
        <w:t xml:space="preserve">, 145mila su </w:t>
      </w:r>
      <w:r w:rsidRPr="00517BC1">
        <w:rPr>
          <w:rFonts w:ascii="Arial" w:hAnsi="Arial" w:cs="Arial"/>
          <w:b/>
          <w:color w:val="000000" w:themeColor="text1"/>
          <w:sz w:val="20"/>
          <w:shd w:val="clear" w:color="auto" w:fill="FFFFFF"/>
        </w:rPr>
        <w:t>Instagram</w:t>
      </w:r>
      <w:r>
        <w:rPr>
          <w:rFonts w:ascii="Arial" w:hAnsi="Arial" w:cs="Arial"/>
          <w:color w:val="000000" w:themeColor="text1"/>
          <w:sz w:val="20"/>
          <w:shd w:val="clear" w:color="auto" w:fill="FFFFFF"/>
        </w:rPr>
        <w:t xml:space="preserve"> e oltre 13mila visualizzazioni su </w:t>
      </w:r>
      <w:r w:rsidRPr="00517BC1">
        <w:rPr>
          <w:rFonts w:ascii="Arial" w:hAnsi="Arial" w:cs="Arial"/>
          <w:b/>
          <w:color w:val="000000" w:themeColor="text1"/>
          <w:sz w:val="20"/>
          <w:shd w:val="clear" w:color="auto" w:fill="FFFFFF"/>
        </w:rPr>
        <w:t>YouTube</w:t>
      </w:r>
      <w:r>
        <w:rPr>
          <w:rFonts w:ascii="Arial" w:hAnsi="Arial" w:cs="Arial"/>
          <w:color w:val="000000" w:themeColor="text1"/>
          <w:sz w:val="20"/>
          <w:shd w:val="clear" w:color="auto" w:fill="FFFFFF"/>
        </w:rPr>
        <w:t xml:space="preserve">). Anche Xylexpo Digital ha fatto la sua parte: il canale nel quale sono raccolti molti dei contenuti realizzati per e durante </w:t>
      </w:r>
      <w:r w:rsidR="00923AB1">
        <w:rPr>
          <w:rFonts w:ascii="Arial" w:hAnsi="Arial" w:cs="Arial"/>
          <w:color w:val="000000" w:themeColor="text1"/>
          <w:sz w:val="20"/>
          <w:shd w:val="clear" w:color="auto" w:fill="FFFFFF"/>
        </w:rPr>
        <w:t>la rassegna hanno richiamato nei soli giorni di fiera oltre 3.200 “spettatori”, numero destinato a crecere in</w:t>
      </w:r>
      <w:r w:rsidR="00A713D8">
        <w:rPr>
          <w:rFonts w:ascii="Arial" w:hAnsi="Arial" w:cs="Arial"/>
          <w:color w:val="000000" w:themeColor="text1"/>
          <w:sz w:val="20"/>
          <w:shd w:val="clear" w:color="auto" w:fill="FFFFFF"/>
        </w:rPr>
        <w:t xml:space="preserve"> </w:t>
      </w:r>
      <w:r w:rsidR="00923AB1">
        <w:rPr>
          <w:rFonts w:ascii="Arial" w:hAnsi="Arial" w:cs="Arial"/>
          <w:color w:val="000000" w:themeColor="text1"/>
          <w:sz w:val="20"/>
          <w:shd w:val="clear" w:color="auto" w:fill="FFFFFF"/>
        </w:rPr>
        <w:t>modo esponenziale nelle prossime settimane, dal momento che tutti i contenuti di “Xylexpo Digital” resteranno a disposizione della community “on demand”.</w:t>
      </w:r>
    </w:p>
    <w:p w14:paraId="36327E15" w14:textId="4493D66B" w:rsidR="0004155D" w:rsidRPr="004F2CBE" w:rsidRDefault="0004155D" w:rsidP="004F2CBE">
      <w:pPr>
        <w:rPr>
          <w:rFonts w:ascii="Arial" w:hAnsi="Arial" w:cs="Arial"/>
          <w:color w:val="000000" w:themeColor="text1"/>
          <w:sz w:val="20"/>
          <w:shd w:val="clear" w:color="auto" w:fill="FFFFFF"/>
        </w:rPr>
      </w:pPr>
    </w:p>
    <w:sectPr w:rsidR="0004155D" w:rsidRPr="004F2CBE" w:rsidSect="00452374">
      <w:headerReference w:type="even" r:id="rId7"/>
      <w:headerReference w:type="default" r:id="rId8"/>
      <w:footerReference w:type="even" r:id="rId9"/>
      <w:footerReference w:type="default" r:id="rId10"/>
      <w:headerReference w:type="first" r:id="rId11"/>
      <w:footerReference w:type="first" r:id="rId12"/>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12DF0D" w14:textId="77777777" w:rsidR="00517BC1" w:rsidRDefault="00517BC1">
      <w:r>
        <w:separator/>
      </w:r>
    </w:p>
  </w:endnote>
  <w:endnote w:type="continuationSeparator" w:id="0">
    <w:p w14:paraId="3EDAAB8D" w14:textId="77777777" w:rsidR="00517BC1" w:rsidRDefault="00517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FBD104" w14:textId="77777777" w:rsidR="00517BC1" w:rsidRDefault="00517BC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3F60B" w14:textId="77777777" w:rsidR="00517BC1" w:rsidRDefault="00517BC1">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46F67F" w14:textId="11FA0B05" w:rsidR="00517BC1" w:rsidRDefault="00517BC1">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00282D73" w:rsidR="00517BC1" w:rsidRDefault="00517BC1">
                          <w:pPr>
                            <w:rPr>
                              <w:rFonts w:ascii="Arial" w:hAnsi="Arial"/>
                              <w:sz w:val="15"/>
                            </w:rPr>
                          </w:pPr>
                          <w:r>
                            <w:rPr>
                              <w:rFonts w:ascii="Arial" w:hAnsi="Arial"/>
                              <w:sz w:val="15"/>
                            </w:rPr>
                            <w:t>Strada 1 - Palazzo F3 - I-20090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00282D73" w:rsidR="00517BC1" w:rsidRDefault="00517BC1">
                    <w:pPr>
                      <w:rPr>
                        <w:rFonts w:ascii="Arial" w:hAnsi="Arial"/>
                        <w:sz w:val="15"/>
                      </w:rPr>
                    </w:pPr>
                    <w:r>
                      <w:rPr>
                        <w:rFonts w:ascii="Arial" w:hAnsi="Arial"/>
                        <w:sz w:val="15"/>
                      </w:rPr>
                      <w:t>Strada 1 - Palazzo F3 - I-20090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CBC590" w14:textId="77777777" w:rsidR="00517BC1" w:rsidRDefault="00517BC1">
      <w:r>
        <w:separator/>
      </w:r>
    </w:p>
  </w:footnote>
  <w:footnote w:type="continuationSeparator" w:id="0">
    <w:p w14:paraId="1601EA46" w14:textId="77777777" w:rsidR="00517BC1" w:rsidRDefault="00517B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5B520" w14:textId="77777777" w:rsidR="00517BC1" w:rsidRDefault="00517BC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6D1F95" w14:textId="77777777" w:rsidR="00517BC1" w:rsidRDefault="00517BC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F6699" w14:textId="70B5EC91" w:rsidR="00517BC1" w:rsidRPr="00667085" w:rsidRDefault="00517BC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165EAA23" w:rsidR="00517BC1" w:rsidRDefault="00517BC1">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165EAA23" w:rsidR="00517BC1" w:rsidRDefault="00517BC1">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065026009">
    <w:abstractNumId w:val="0"/>
  </w:num>
  <w:num w:numId="2" w16cid:durableId="1742944981">
    <w:abstractNumId w:val="1"/>
  </w:num>
  <w:num w:numId="3" w16cid:durableId="1021855430">
    <w:abstractNumId w:val="6"/>
  </w:num>
  <w:num w:numId="4" w16cid:durableId="1613129898">
    <w:abstractNumId w:val="4"/>
  </w:num>
  <w:num w:numId="5" w16cid:durableId="468935689">
    <w:abstractNumId w:val="2"/>
  </w:num>
  <w:num w:numId="6" w16cid:durableId="1687095180">
    <w:abstractNumId w:val="5"/>
  </w:num>
  <w:num w:numId="7" w16cid:durableId="14845905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F3D4C"/>
    <w:rsid w:val="00101D22"/>
    <w:rsid w:val="00114765"/>
    <w:rsid w:val="0011618E"/>
    <w:rsid w:val="0011686E"/>
    <w:rsid w:val="00120FC2"/>
    <w:rsid w:val="00130B79"/>
    <w:rsid w:val="00131BA4"/>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37D40"/>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01C0"/>
    <w:rsid w:val="003030CF"/>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A768A"/>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385E"/>
    <w:rsid w:val="004B4D84"/>
    <w:rsid w:val="004B573A"/>
    <w:rsid w:val="004C7C8B"/>
    <w:rsid w:val="004D262F"/>
    <w:rsid w:val="004D5A15"/>
    <w:rsid w:val="004E4CF5"/>
    <w:rsid w:val="004E6AE6"/>
    <w:rsid w:val="004E7459"/>
    <w:rsid w:val="004F2CBE"/>
    <w:rsid w:val="00503103"/>
    <w:rsid w:val="00505B5D"/>
    <w:rsid w:val="0051293B"/>
    <w:rsid w:val="005171DD"/>
    <w:rsid w:val="00517BC1"/>
    <w:rsid w:val="00531D7B"/>
    <w:rsid w:val="00532EB6"/>
    <w:rsid w:val="005362D0"/>
    <w:rsid w:val="005407A8"/>
    <w:rsid w:val="00540E71"/>
    <w:rsid w:val="00550A18"/>
    <w:rsid w:val="0055240B"/>
    <w:rsid w:val="00552F99"/>
    <w:rsid w:val="00560054"/>
    <w:rsid w:val="00560CE9"/>
    <w:rsid w:val="00561F8A"/>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75CE6"/>
    <w:rsid w:val="00683210"/>
    <w:rsid w:val="00684445"/>
    <w:rsid w:val="00694B62"/>
    <w:rsid w:val="006A2F80"/>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2234F"/>
    <w:rsid w:val="00824666"/>
    <w:rsid w:val="00830334"/>
    <w:rsid w:val="0083106F"/>
    <w:rsid w:val="008352A9"/>
    <w:rsid w:val="00837B6A"/>
    <w:rsid w:val="008403E6"/>
    <w:rsid w:val="00841E3C"/>
    <w:rsid w:val="00846CBB"/>
    <w:rsid w:val="00847967"/>
    <w:rsid w:val="008528D6"/>
    <w:rsid w:val="008536DE"/>
    <w:rsid w:val="00856772"/>
    <w:rsid w:val="00864AA6"/>
    <w:rsid w:val="008729FD"/>
    <w:rsid w:val="0087352B"/>
    <w:rsid w:val="0088775E"/>
    <w:rsid w:val="00887E3B"/>
    <w:rsid w:val="00896154"/>
    <w:rsid w:val="008A2CD8"/>
    <w:rsid w:val="008B0F20"/>
    <w:rsid w:val="008B1225"/>
    <w:rsid w:val="008B4E8D"/>
    <w:rsid w:val="008B5BA3"/>
    <w:rsid w:val="008D039B"/>
    <w:rsid w:val="008D19BD"/>
    <w:rsid w:val="008D5B35"/>
    <w:rsid w:val="008D5FB0"/>
    <w:rsid w:val="008E1B4C"/>
    <w:rsid w:val="008F3135"/>
    <w:rsid w:val="008F4CFE"/>
    <w:rsid w:val="008F6829"/>
    <w:rsid w:val="009007F1"/>
    <w:rsid w:val="009067D7"/>
    <w:rsid w:val="00915174"/>
    <w:rsid w:val="00917468"/>
    <w:rsid w:val="00923AB1"/>
    <w:rsid w:val="00930D2D"/>
    <w:rsid w:val="00933A0A"/>
    <w:rsid w:val="00934E1B"/>
    <w:rsid w:val="0094126A"/>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29D6"/>
    <w:rsid w:val="00A63163"/>
    <w:rsid w:val="00A713D8"/>
    <w:rsid w:val="00A832AA"/>
    <w:rsid w:val="00A87BF2"/>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5758"/>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D21965"/>
    <w:rsid w:val="00D24E8C"/>
    <w:rsid w:val="00D263CE"/>
    <w:rsid w:val="00D43D64"/>
    <w:rsid w:val="00D60984"/>
    <w:rsid w:val="00D6786C"/>
    <w:rsid w:val="00D717D0"/>
    <w:rsid w:val="00D7569D"/>
    <w:rsid w:val="00D75F9B"/>
    <w:rsid w:val="00D93B77"/>
    <w:rsid w:val="00D97D52"/>
    <w:rsid w:val="00DA0B02"/>
    <w:rsid w:val="00DA36F1"/>
    <w:rsid w:val="00DB266B"/>
    <w:rsid w:val="00DB3DDE"/>
    <w:rsid w:val="00DB48F2"/>
    <w:rsid w:val="00DD730C"/>
    <w:rsid w:val="00DD74A3"/>
    <w:rsid w:val="00DE7E96"/>
    <w:rsid w:val="00DF068A"/>
    <w:rsid w:val="00DF1E28"/>
    <w:rsid w:val="00DF2124"/>
    <w:rsid w:val="00DF430E"/>
    <w:rsid w:val="00E02B3B"/>
    <w:rsid w:val="00E32518"/>
    <w:rsid w:val="00E32FBF"/>
    <w:rsid w:val="00E34D93"/>
    <w:rsid w:val="00E37EE2"/>
    <w:rsid w:val="00E40A71"/>
    <w:rsid w:val="00E61E57"/>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EF439E"/>
    <w:rsid w:val="00F037AA"/>
    <w:rsid w:val="00F15136"/>
    <w:rsid w:val="00F2039D"/>
    <w:rsid w:val="00F24718"/>
    <w:rsid w:val="00F27DC6"/>
    <w:rsid w:val="00F3045F"/>
    <w:rsid w:val="00F33FD4"/>
    <w:rsid w:val="00F34B3C"/>
    <w:rsid w:val="00F34EE7"/>
    <w:rsid w:val="00F34F4B"/>
    <w:rsid w:val="00F36EF7"/>
    <w:rsid w:val="00F51331"/>
    <w:rsid w:val="00F5188F"/>
    <w:rsid w:val="00F525F6"/>
    <w:rsid w:val="00F536D3"/>
    <w:rsid w:val="00F552F9"/>
    <w:rsid w:val="00F57F58"/>
    <w:rsid w:val="00F66EEA"/>
    <w:rsid w:val="00F71CF6"/>
    <w:rsid w:val="00F73B32"/>
    <w:rsid w:val="00F74391"/>
    <w:rsid w:val="00F75C3F"/>
    <w:rsid w:val="00F84B15"/>
    <w:rsid w:val="00F873FD"/>
    <w:rsid w:val="00F93B74"/>
    <w:rsid w:val="00F94AD6"/>
    <w:rsid w:val="00FA66BF"/>
    <w:rsid w:val="00FA7BE8"/>
    <w:rsid w:val="00FB1AD5"/>
    <w:rsid w:val="00FB7A76"/>
    <w:rsid w:val="00FC7B75"/>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205FBB6C-6FE9-4BAB-AC10-7BD3952A8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432</Words>
  <Characters>2431</Characters>
  <Application>Microsoft Office Word</Application>
  <DocSecurity>0</DocSecurity>
  <Lines>20</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2858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3</cp:revision>
  <cp:lastPrinted>2024-05-27T09:28:00Z</cp:lastPrinted>
  <dcterms:created xsi:type="dcterms:W3CDTF">2024-05-28T06:47:00Z</dcterms:created>
  <dcterms:modified xsi:type="dcterms:W3CDTF">2024-06-06T10:05:00Z</dcterms:modified>
</cp:coreProperties>
</file>