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D48BD61" w:rsidR="007F4FEC" w:rsidRPr="006F5A50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F5A50"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F5A50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6B0940">
        <w:rPr>
          <w:rFonts w:ascii="Arial" w:hAnsi="Arial" w:cs="Arial"/>
          <w:i/>
          <w:color w:val="000000" w:themeColor="text1"/>
          <w:sz w:val="20"/>
        </w:rPr>
        <w:t>5 maggio</w:t>
      </w:r>
      <w:r w:rsidR="00145B6B" w:rsidRPr="006F5A50">
        <w:rPr>
          <w:rFonts w:ascii="Arial" w:hAnsi="Arial" w:cs="Arial"/>
          <w:i/>
          <w:color w:val="000000" w:themeColor="text1"/>
          <w:sz w:val="20"/>
        </w:rPr>
        <w:t xml:space="preserve"> 2026</w:t>
      </w:r>
      <w:r w:rsidR="00FF7778" w:rsidRPr="006F5A50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D843DF" w:rsidRPr="006F5A50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4469CA" w:rsidRPr="006F5A50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Pr="006F5A50" w:rsidRDefault="007F4FEC" w:rsidP="00841E3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F5A50">
        <w:rPr>
          <w:rFonts w:ascii="Arial" w:hAnsi="Arial" w:cs="Arial"/>
          <w:i/>
          <w:color w:val="000000" w:themeColor="text1"/>
          <w:sz w:val="20"/>
        </w:rPr>
        <w:t xml:space="preserve">        </w:t>
      </w:r>
      <w:r w:rsidR="00841E3C" w:rsidRPr="006F5A50">
        <w:rPr>
          <w:rFonts w:ascii="Arial" w:hAnsi="Arial" w:cs="Arial"/>
          <w:i/>
          <w:color w:val="000000" w:themeColor="text1"/>
          <w:sz w:val="20"/>
        </w:rPr>
        <w:t xml:space="preserve">                               </w:t>
      </w:r>
    </w:p>
    <w:p w14:paraId="21B77D94" w14:textId="77777777" w:rsidR="00841E3C" w:rsidRPr="006F5A50" w:rsidRDefault="00841E3C" w:rsidP="00841E3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798A341F" w14:textId="77777777" w:rsidR="000F3CB8" w:rsidRPr="006F5A50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4387803" w14:textId="77777777" w:rsidR="00B66019" w:rsidRDefault="00B6601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F0229BE" w14:textId="77777777" w:rsidR="00B66019" w:rsidRDefault="00B6601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F0F9C1A" w14:textId="77777777" w:rsidR="00B66019" w:rsidRPr="006F5A50" w:rsidRDefault="00B6601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Pr="006F5A50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5CB8C33" w14:textId="400DC2E4" w:rsidR="00145B6B" w:rsidRPr="006F5A50" w:rsidRDefault="00617EA7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>TUTTO PRONTO PER XYLEXPO 2026</w:t>
      </w:r>
    </w:p>
    <w:p w14:paraId="225F0261" w14:textId="595373E3" w:rsidR="00503103" w:rsidRPr="006F5A50" w:rsidRDefault="000F3CB8" w:rsidP="00513B7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 w:rsidRPr="006F5A50">
        <w:rPr>
          <w:rFonts w:ascii="Arial" w:hAnsi="Arial" w:cs="Arial"/>
          <w:b/>
          <w:bCs/>
          <w:caps/>
          <w:color w:val="000000" w:themeColor="text1"/>
          <w:sz w:val="20"/>
        </w:rPr>
        <w:tab/>
        <w:t xml:space="preserve">      </w:t>
      </w:r>
    </w:p>
    <w:p w14:paraId="11C382DE" w14:textId="77777777" w:rsidR="00571179" w:rsidRPr="006F5A50" w:rsidRDefault="00571179" w:rsidP="00571179">
      <w:pPr>
        <w:rPr>
          <w:rFonts w:ascii="Arial" w:hAnsi="Arial" w:cs="Arial"/>
          <w:color w:val="000000" w:themeColor="text1"/>
          <w:sz w:val="20"/>
        </w:rPr>
      </w:pPr>
    </w:p>
    <w:p w14:paraId="2523C62E" w14:textId="758D0A04" w:rsidR="00470F6C" w:rsidRPr="006F5A50" w:rsidRDefault="00470F6C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Ultimi ritocchi a quella che sarà l’edizione 2026 di </w:t>
      </w:r>
      <w:proofErr w:type="spellStart"/>
      <w:r w:rsidRPr="00734A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>, la biennale internazionale delle tecnologie per l’industr</w:t>
      </w:r>
      <w:r w:rsidR="0020694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ia </w:t>
      </w:r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>del legno e del mobile che giunge alla 29esima edizione.</w:t>
      </w:r>
    </w:p>
    <w:p w14:paraId="7BC58931" w14:textId="51E7EE07" w:rsidR="00470F6C" w:rsidRDefault="00470F6C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Dal 9 al 12 giugno 2026 l’evento </w:t>
      </w:r>
      <w:r w:rsidR="00206948">
        <w:rPr>
          <w:rFonts w:ascii="Arial" w:hAnsi="Arial" w:cs="Arial"/>
          <w:color w:val="000000" w:themeColor="text1"/>
          <w:sz w:val="20"/>
          <w:shd w:val="clear" w:color="auto" w:fill="FFFFFF"/>
        </w:rPr>
        <w:t>si terrà ne</w:t>
      </w:r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i padiglioni 14 e 18 di </w:t>
      </w:r>
      <w:proofErr w:type="spellStart"/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-Rho: </w:t>
      </w:r>
      <w:r w:rsidR="005E51A2"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>circa 150 espositori occuperanno una superficie di 15mila metri quadrati espositivi, in una collocazione temporale – lo ricordiamo</w:t>
      </w:r>
      <w:r w:rsidR="006F5A50"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ancora una volta</w:t>
      </w:r>
      <w:r w:rsidR="005E51A2"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</w:t>
      </w:r>
      <w:r w:rsidR="006F5A50" w:rsidRPr="006F5A50">
        <w:rPr>
          <w:rFonts w:ascii="Arial" w:hAnsi="Arial" w:cs="Arial"/>
          <w:color w:val="000000" w:themeColor="text1"/>
          <w:sz w:val="20"/>
          <w:shd w:val="clear" w:color="auto" w:fill="FFFFFF"/>
        </w:rPr>
        <w:t>dovuta agli interventi sul quartiere fieristico legate alle olimpiadi di Milano-Cortina.</w:t>
      </w:r>
    </w:p>
    <w:p w14:paraId="2E8372F5" w14:textId="77777777" w:rsidR="00734AFF" w:rsidRDefault="00734AF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D157E60" w14:textId="49A36DC4" w:rsidR="00994CF3" w:rsidRDefault="00734AF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edizione che pone l’accento sul grande tema della </w:t>
      </w:r>
      <w:proofErr w:type="spellStart"/>
      <w:r w:rsidRPr="00622891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multimaterialità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: non a caso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ospita nel padiglione 18 la mostra-convegno </w:t>
      </w:r>
      <w:proofErr w:type="spellStart"/>
      <w:r w:rsidRPr="00734A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734A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evento dedicato ai materiali compositi e alla loro lavorazione</w:t>
      </w:r>
      <w:r w:rsidR="00206948">
        <w:rPr>
          <w:rFonts w:ascii="Arial" w:hAnsi="Arial" w:cs="Arial"/>
          <w:color w:val="000000" w:themeColor="text1"/>
          <w:sz w:val="20"/>
          <w:shd w:val="clear" w:color="auto" w:fill="FFFFFF"/>
        </w:rPr>
        <w:t>,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vede il coinvolgimento di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Assocompositi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, l’associa</w:t>
      </w:r>
      <w:r w:rsidR="00994CF3">
        <w:rPr>
          <w:rFonts w:ascii="Arial" w:hAnsi="Arial" w:cs="Arial"/>
          <w:color w:val="000000" w:themeColor="text1"/>
          <w:sz w:val="20"/>
          <w:shd w:val="clear" w:color="auto" w:fill="FFFFFF"/>
        </w:rPr>
        <w:t>zi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one nazionale delle imprese del comparto. Una iniziativa organizzata con</w:t>
      </w:r>
      <w:r w:rsidR="00994CF3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994CF3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, l</w:t>
      </w:r>
      <w:r w:rsidR="00994CF3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 biennale internazionale dedicata al mondo delle materie plastiche e della gomma, che si svolgerà in contemporanea con </w:t>
      </w:r>
      <w:proofErr w:type="spellStart"/>
      <w:r w:rsidR="00994CF3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="00994CF3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nei padiglioni vicini.</w:t>
      </w:r>
    </w:p>
    <w:p w14:paraId="5DA87898" w14:textId="370DB59B" w:rsidR="00994CF3" w:rsidRDefault="00994CF3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Un “trio” di appuntamenti che risponde all</w:t>
      </w:r>
      <w:r w:rsidR="00622891">
        <w:rPr>
          <w:rFonts w:ascii="Arial" w:hAnsi="Arial" w:cs="Arial"/>
          <w:color w:val="000000" w:themeColor="text1"/>
          <w:sz w:val="20"/>
          <w:shd w:val="clear" w:color="auto" w:fill="FFFFFF"/>
        </w:rPr>
        <w:t>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necessità </w:t>
      </w:r>
      <w:r w:rsidR="00206948">
        <w:rPr>
          <w:rFonts w:ascii="Arial" w:hAnsi="Arial" w:cs="Arial"/>
          <w:color w:val="000000" w:themeColor="text1"/>
          <w:sz w:val="20"/>
          <w:shd w:val="clear" w:color="auto" w:fill="FFFFFF"/>
        </w:rPr>
        <w:t>oramai</w:t>
      </w:r>
      <w:r w:rsidR="0062289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diffusa di poter disporre</w:t>
      </w:r>
      <w:r w:rsidR="00522E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soluzioni</w:t>
      </w:r>
      <w:r w:rsidR="0062289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22E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permettano </w:t>
      </w:r>
      <w:r w:rsidR="00622891">
        <w:rPr>
          <w:rFonts w:ascii="Arial" w:hAnsi="Arial" w:cs="Arial"/>
          <w:color w:val="000000" w:themeColor="text1"/>
          <w:sz w:val="20"/>
          <w:shd w:val="clear" w:color="auto" w:fill="FFFFFF"/>
        </w:rPr>
        <w:t>di realizzare prodotti che</w:t>
      </w:r>
      <w:r w:rsidR="00522E7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sempre più spesso </w:t>
      </w:r>
      <w:r w:rsidR="00622891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vedono </w:t>
      </w:r>
      <w:r w:rsidR="00522E76">
        <w:rPr>
          <w:rFonts w:ascii="Arial" w:hAnsi="Arial" w:cs="Arial"/>
          <w:color w:val="000000" w:themeColor="text1"/>
          <w:sz w:val="20"/>
          <w:shd w:val="clear" w:color="auto" w:fill="FFFFFF"/>
        </w:rPr>
        <w:t>l’unione di materiali diversi.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</w:p>
    <w:p w14:paraId="735E0BF0" w14:textId="77777777" w:rsidR="00622891" w:rsidRDefault="00622891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9991FA8" w14:textId="47A927A3" w:rsidR="00622891" w:rsidRDefault="00622891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“Anche quest’anno </w:t>
      </w:r>
      <w:proofErr w:type="spellStart"/>
      <w:r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Xylexpo</w:t>
      </w:r>
      <w:proofErr w:type="spellEnd"/>
      <w:r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sarà lo specchio fedele, per quanto severo, di un settore che non </w:t>
      </w:r>
      <w:r w:rsid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solo deve</w:t>
      </w:r>
      <w:r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affrontare un contesto geo-politico assolutamente “inatteso”, per usare un eufemismo, ma </w:t>
      </w:r>
      <w:r w:rsidR="00206948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che deve far i</w:t>
      </w:r>
      <w:r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i conti con una stagione di profonda trasformazione</w:t>
      </w:r>
      <w:r w:rsidR="006B4C85" w:rsidRPr="006B4C85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”,</w:t>
      </w:r>
      <w:r w:rsidR="006B4C8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ha commentato </w:t>
      </w:r>
      <w:r w:rsidR="006B4C85" w:rsidRPr="006B4C8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Dario Corbetta</w:t>
      </w:r>
      <w:r w:rsidR="006B4C8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della manifestazione. </w:t>
      </w:r>
      <w:r w:rsidR="006B4C85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“L’affermazione di nuove economie, la necessità di agire globalmente, </w:t>
      </w:r>
      <w:r w:rsidR="00182923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nuovi materiali e stili di vita hanno portato il mondo delle tecnologie del legno a riflettere sul proprio ruolo e il proprio significato</w:t>
      </w:r>
      <w:r w:rsidR="006169B7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, rendendo estremamente </w:t>
      </w:r>
      <w:r w:rsidR="00EF51AF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evidente che saranno </w:t>
      </w:r>
      <w:r w:rsidR="006169B7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solo l</w:t>
      </w:r>
      <w:r w:rsidR="00EF51AF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 aziende più attente, più preparate e </w:t>
      </w:r>
      <w:r w:rsidR="006169B7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con una forte visione del proprio destino</w:t>
      </w:r>
      <w:r w:rsidR="00EF51AF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a poter approfittare d</w:t>
      </w:r>
      <w:r w:rsidR="006169B7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elle </w:t>
      </w:r>
      <w:r w:rsidR="00EF51AF" w:rsidRPr="006169B7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nuove opportunità”.</w:t>
      </w:r>
    </w:p>
    <w:p w14:paraId="15709797" w14:textId="77777777" w:rsidR="00522E76" w:rsidRDefault="00522E7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13F0A69" w14:textId="1EAAA1DF" w:rsidR="006B0940" w:rsidRPr="00104A44" w:rsidRDefault="006169B7" w:rsidP="006169B7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Una fiera che permetterà di verificare quali siano le </w:t>
      </w:r>
      <w:r w:rsidRPr="006B0940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tendenze tecnologiche” più attuali</w:t>
      </w:r>
      <w:r w:rsidR="006B0940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in cui</w:t>
      </w:r>
      <w:r w:rsidR="006B0940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sarà prevalente la partecipazione di </w:t>
      </w:r>
      <w:r w:rsidR="006B0940"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espositori italiani ed europei</w:t>
      </w:r>
      <w:r w:rsidR="000377D2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1C18096F" w14:textId="77777777" w:rsidR="00734AFF" w:rsidRPr="00104A44" w:rsidRDefault="00734AF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58E0EE02" w14:textId="19AF2CE8" w:rsidR="00734AFF" w:rsidRPr="00104A44" w:rsidRDefault="006B094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 </w:t>
      </w:r>
      <w:proofErr w:type="spellStart"/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2026 sono attese missioni di </w:t>
      </w:r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operatori stranieri</w:t>
      </w: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da oltre 25 Paesi, organizzate grazie</w:t>
      </w:r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</w:t>
      </w: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proofErr w:type="spellStart"/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Ice</w:t>
      </w:r>
      <w:proofErr w:type="spellEnd"/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Agenzia</w:t>
      </w: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. Est Europa, Balcani, bacino del Mediterraneo, Medio ed Estremo Oriente, India e Americhe sono i territori che in questa stagione mostrano un forte interesse per le tecnologie per il legno e l’industria del mobile</w:t>
      </w:r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saranno in </w:t>
      </w:r>
      <w:r w:rsidR="00206948" w:rsidRPr="00104A44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>pole position</w:t>
      </w:r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fra i visitatori di </w:t>
      </w:r>
      <w:proofErr w:type="spellStart"/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5226C10C" w14:textId="77777777" w:rsidR="006B0940" w:rsidRPr="00104A44" w:rsidRDefault="006B094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92E6CC5" w14:textId="571666DC" w:rsidR="00470F6C" w:rsidRPr="00104A44" w:rsidRDefault="006B094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Torna anche l’appuntamento con </w:t>
      </w:r>
      <w:proofErr w:type="spellStart"/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Arena</w:t>
      </w:r>
      <w:r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, luogo che ospiterà eventi, incontri</w:t>
      </w:r>
      <w:r w:rsidR="007F5C42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conversazioni, talk show e seminari che ancora una volta animeranno le giornate </w:t>
      </w:r>
      <w:r w:rsidR="00B66019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di </w:t>
      </w:r>
      <w:proofErr w:type="spellStart"/>
      <w:r w:rsidR="00B66019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diffuse in video attraverso la piattaforma </w:t>
      </w:r>
      <w:proofErr w:type="spellStart"/>
      <w:r w:rsidR="00206948"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 w:rsidR="00206948" w:rsidRPr="00104A4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Digital</w:t>
      </w:r>
      <w:r w:rsidR="00206948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  <w:r w:rsidR="00B66019" w:rsidRPr="00104A44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Il programma completo e aggiornato è disponibile al link </w:t>
      </w:r>
      <w:hyperlink r:id="rId8" w:history="1">
        <w:r w:rsidR="00104A44" w:rsidRPr="00104A44">
          <w:rPr>
            <w:rStyle w:val="Collegamentoipertestuale"/>
            <w:rFonts w:ascii="Arial" w:hAnsi="Arial" w:cs="Arial"/>
            <w:color w:val="0563C1"/>
            <w:sz w:val="20"/>
          </w:rPr>
          <w:t>https://www.xylexpo.com/it/eventi/xylexpo-2026-arena</w:t>
        </w:r>
      </w:hyperlink>
      <w:r w:rsidR="00104A44" w:rsidRPr="00104A44">
        <w:rPr>
          <w:rFonts w:ascii="Arial" w:hAnsi="Arial" w:cs="Arial"/>
          <w:sz w:val="20"/>
        </w:rPr>
        <w:t>.</w:t>
      </w:r>
    </w:p>
    <w:p w14:paraId="43033D59" w14:textId="77777777" w:rsidR="00470F6C" w:rsidRPr="004F2CBE" w:rsidRDefault="00470F6C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470F6C" w:rsidRPr="004F2CBE" w:rsidSect="0045237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44820" w14:textId="77777777" w:rsidR="00167182" w:rsidRDefault="00167182">
      <w:r>
        <w:separator/>
      </w:r>
    </w:p>
  </w:endnote>
  <w:endnote w:type="continuationSeparator" w:id="0">
    <w:p w14:paraId="390A4103" w14:textId="77777777" w:rsidR="00167182" w:rsidRDefault="00167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altName w:val="Times New Roman"/>
    <w:panose1 w:val="0000050000000002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ight">
    <w:altName w:val="Times New Roman"/>
    <w:panose1 w:val="020B0604020202020204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96288" w14:textId="77777777" w:rsidR="00EA13A1" w:rsidRDefault="00EA13A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7E33" w14:textId="77777777" w:rsidR="00EA13A1" w:rsidRDefault="00EA13A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0F+14QEAAKgDAAAOAAAAZHJzL2Uyb0RvYy54bWysU9tu1DAQfUfiHyy/s8leCiXabFVaFSGV&#13;&#10;i9TyAY5jJxaJx4y9myxfz9hJtwt9Q7xYnhnnzDlnJturse/YQaE3YEu+XOScKSuhNrYp+ffHuzeX&#13;&#10;nPkgbC06sKrkR+X51e71q+3gCrWCFrpaISMQ64vBlbwNwRVZ5mWreuEX4JSlogbsRaAQm6xGMRB6&#13;&#10;32WrPH+bDYC1Q5DKe8reTkW+S/haKxm+au1VYF3JiVtIJ6azime224qiQeFaI2ca4h9Y9MJYanqC&#13;&#10;uhVBsD2aF1C9kQgedFhI6DPQ2kiVNJCaZf6XmodWOJW0kDnenWzy/w9Wfjk8uG/IwvgBRhpgEuHd&#13;&#10;Pcgfnlm4aYVt1DUiDK0SNTVeRsuywfli/jRa7QsfQarhM9Q0ZLEPkIBGjX10hXQyQqcBHE+mqzEw&#13;&#10;Scn1xWa9zqkkqXaZkwtpKpkonr526MNHBT2Ll5IjDTWhi8O9D5GNKJ6exGYW7kzXpcF29o8EPYyZ&#13;&#10;xD4SnqiHsRqZqWdpUUwF9ZHkIEzrQutNlxbwF2cDrUrJ/c+9QMVZ98mSJe+Xm03crRRsLt6tKMDz&#13;&#10;SnVeEVYSVMkDZ9P1Jkz7uHdompY6TUOwcE02apMUPrOa6dM6JOHz6sZ9O4/Tq+cfbPcbAAD//wMA&#13;&#10;UEsDBBQABgAIAAAAIQBbKLe64QAAAA4BAAAPAAAAZHJzL2Rvd25yZXYueG1sTI9BT8MwDIXvSPyH&#13;&#10;yEjctqSworVrOiEmriAGTNota7y2onGqJlvLv8c7sYsty8/P7yvWk+vEGYfQetKQzBUIpMrblmoN&#13;&#10;X5+vsyWIEA1Z03lCDb8YYF3e3hQmt36kDzxvYy3YhEJuNDQx9rmUoWrQmTD3PRLvjn5wJvI41NIO&#13;&#10;ZmRz18kHpZ6kMy3xh8b0+NJg9bM9OQ3fb8f9bqHe641L+9FPSpLLpNb3d9NmxeV5BSLiFP8v4MLA&#13;&#10;+aHkYAd/IhtEp2GWZay89ITBWJAulgmIg4bHVIEsC3mNUf4BAAD//wMAUEsBAi0AFAAGAAgAAAAh&#13;&#10;ALaDOJL+AAAA4QEAABMAAAAAAAAAAAAAAAAAAAAAAFtDb250ZW50X1R5cGVzXS54bWxQSwECLQAU&#13;&#10;AAYACAAAACEAOP0h/9YAAACUAQAACwAAAAAAAAAAAAAAAAAvAQAAX3JlbHMvLnJlbHNQSwECLQAU&#13;&#10;AAYACAAAACEAlNBfteEBAACoAwAADgAAAAAAAAAAAAAAAAAuAgAAZHJzL2Uyb0RvYy54bWxQSwEC&#13;&#10;LQAUAAYACAAAACEAWyi3uuEAAAAOAQAADwAAAAAAAAAAAAAAAAA7BAAAZHJzL2Rvd25yZXYueG1s&#13;&#10;UEsFBgAAAAAEAAQA8wAAAEkFAAAAAA==&#13;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ASuw4QEAAKgDAAAOAAAAZHJzL2Uyb0RvYy54bWysU9tu2zAMfR+wfxD0vtjJ0nQz4hRdiw4D&#13;&#10;ugvQ9QNkWY6F2aJGKrGzrx8lp2m2vg17EShSPjznkF5fjX0n9gbJgivlfJZLYZyG2rptKR+/3715&#13;&#10;JwUF5WrVgTOlPBiSV5vXr9aDL8wCWuhqg4JBHBWDL2Ubgi+yjHRrekUz8MZxsQHsVeArbrMa1cDo&#13;&#10;fZct8nyVDYC1R9CGiLO3U1FuEn7TGB2+Ng2ZILpSMreQTkxnFc9ss1bFFpVvrT7SUP/AolfWcdMT&#13;&#10;1K0KSuzQvoDqrUYgaMJMQ59B01htkgZWM8//UvPQKm+SFjaH/Mkm+n+w+sv+wX9DEcYPMPIAkwjy&#13;&#10;96B/kHBw0yq3NdeIMLRG1dx4Hi3LBk/F8dNoNRUUQarhM9Q8ZLULkIDGBvvoCusUjM4DOJxMN2MQ&#13;&#10;mpNvVxeXq5xLmmvv58slx7GFKp6+9kjho4FexKCUyENN6Gp/T2F6+vQkNnNwZ7suDbZzfyQYM2YS&#13;&#10;+0h4oh7GahS2LuUi9o1iKqgPLAdhWhdebw5awF9SDLwqpaSfO4VGiu6TY0sSad6tdFleXC5YDJ5X&#13;&#10;qvOKcpqhShmkmMKbMO3jzqPdttxpGoKDa7axsUnhM6sjfV6H5NFxdeO+nd/Tq+cfbPMbAAD//wMA&#13;&#10;UEsDBBQABgAIAAAAIQDUZNlz4wAAAA8BAAAPAAAAZHJzL2Rvd25yZXYueG1sTI9BT8MwDIXvSPyH&#13;&#10;yEjctqRlQ2vXdEJMXEEMmLRb1nhtReNUTbaWf485sYsl28/P7ys2k+vEBYfQetKQzBUIpMrblmoN&#13;&#10;nx8vsxWIEA1Z03lCDT8YYFPe3hQmt36kd7zsYi3YhEJuNDQx9rmUoWrQmTD3PRLvTn5wJnI71NIO&#13;&#10;ZmRz18lUqUfpTEv8oTE9PjdYfe/OTsPX6+mwX6i3euuW/egnJcllUuv7u2m75vK0BhFxiv8X8MfA&#13;&#10;+aHkYEd/JhtEp2GRpglLNcyyhMlYkWUrnhw1LB8UyLKQ1xzlLwAAAP//AwBQSwECLQAUAAYACAAA&#13;&#10;ACEAtoM4kv4AAADhAQAAEwAAAAAAAAAAAAAAAAAAAAAAW0NvbnRlbnRfVHlwZXNdLnhtbFBLAQIt&#13;&#10;ABQABgAIAAAAIQA4/SH/1gAAAJQBAAALAAAAAAAAAAAAAAAAAC8BAABfcmVscy8ucmVsc1BLAQIt&#13;&#10;ABQABgAIAAAAIQCVASuw4QEAAKgDAAAOAAAAAAAAAAAAAAAAAC4CAABkcnMvZTJvRG9jLnhtbFBL&#13;&#10;AQItABQABgAIAAAAIQDUZNlz4wAAAA8BAAAPAAAAAAAAAAAAAAAAADsEAABkcnMvZG93bnJldi54&#13;&#10;bWxQSwUGAAAAAAQABADzAAAASwUAAAAA&#13;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D451A" w14:textId="77777777" w:rsidR="00167182" w:rsidRDefault="00167182">
      <w:r>
        <w:separator/>
      </w:r>
    </w:p>
  </w:footnote>
  <w:footnote w:type="continuationSeparator" w:id="0">
    <w:p w14:paraId="50C7B19A" w14:textId="77777777" w:rsidR="00167182" w:rsidRDefault="00167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38DF1" w14:textId="77777777" w:rsidR="00EA13A1" w:rsidRDefault="00EA13A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AADDA" w14:textId="77777777" w:rsidR="00EA13A1" w:rsidRDefault="00EA13A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K8Iz3wEAAKIDAAAOAAAAZHJzL2Uyb0RvYy54bWysU1Fv0zAQfkfiP1h+p2lCR7eo6TQ2DSGN&#13;&#10;gTT4AY5jJxaJz5zdJuXXc3a6rsAb4sXy3Tnf3ffdl831NPRsr9AbsBXPF0vOlJXQGNtW/NvX+zeX&#13;&#10;nPkgbCN6sKriB+X59fb1q83oSlVAB32jkBGI9eXoKt6F4Mos87JTg/ALcMpSUQMOIlCIbdagGAl9&#13;&#10;6LNiuXyXjYCNQ5DKe8rezUW+TfhaKxk+a+1VYH3FabaQTkxnHc9suxFli8J1Rh7HEP8wxSCMpaYn&#13;&#10;qDsRBNuh+QtqMBLBgw4LCUMGWhupEgdiky//YPPUCacSFxLHu5NM/v/Bysf9k/uCLEzvYaIFJhLe&#13;&#10;PYD87pmF207YVt0gwtgp0VDjPEqWjc6Xx0+j1L70EaQeP0FDSxa7AAlo0jhEVYgnI3RawOEkupoC&#13;&#10;k5Qsrtb55ZJKkmp5cbF+S0HsIcrnzx368EHBwOKl4khbTfBi/+DD/PT5Sexm4d70fdpsb39LEGbM&#13;&#10;pPHjxPPsYaoneh1p1NAciAjCbBQyNl06wJ+cjWSSivsfO4GKs/6jJTGu8tUquioFq4t1QQGeV+rz&#13;&#10;irCSoCoeOJuvt2F24s6haTvqNMtv4YYE1CZRe5nqODcZIYlzNG102nmcXr38WttfAAAA//8DAFBL&#13;&#10;AwQUAAYACAAAACEAzPqrTuEAAAARAQAADwAAAGRycy9kb3ducmV2LnhtbExPTU/DMAy9I/EfIiNx&#13;&#10;25KxtmJd0wkxcQUxPiRuWeO1FY1TNdla/j3uCS7Ws/z8Pord5DpxwSG0njSslgoEUuVtS7WG97en&#13;&#10;xT2IEA1Z03lCDT8YYFdeXxUmt36kV7wcYi1YhEJuNDQx9rmUoWrQmbD0PRLfTn5wJvI61NIOZmRx&#13;&#10;18k7pTLpTEvs0JgeHxusvg9np+Hj+fT1maiXeu/SfvSTkuQ2Uuvbm2m/5fGwBRFxin8fMHfg/FBy&#13;&#10;sKM/kw2i05Bm2YqpGhZJwmBmqPWMjozS9QZkWcj/TcpfAAAA//8DAFBLAQItABQABgAIAAAAIQC2&#13;&#10;gziS/gAAAOEBAAATAAAAAAAAAAAAAAAAAAAAAABbQ29udGVudF9UeXBlc10ueG1sUEsBAi0AFAAG&#13;&#10;AAgAAAAhADj9If/WAAAAlAEAAAsAAAAAAAAAAAAAAAAALwEAAF9yZWxzLy5yZWxzUEsBAi0AFAAG&#13;&#10;AAgAAAAhAHgrwjPfAQAAogMAAA4AAAAAAAAAAAAAAAAALgIAAGRycy9lMm9Eb2MueG1sUEsBAi0A&#13;&#10;FAAGAAgAAAAhAMz6q07hAAAAEQEAAA8AAAAAAAAAAAAAAAAAOQQAAGRycy9kb3ducmV2LnhtbFBL&#13;&#10;BQYAAAAABAAEAPMAAABHBQAAAAA=&#13;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377D2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CB8"/>
    <w:rsid w:val="000F3D4C"/>
    <w:rsid w:val="00101205"/>
    <w:rsid w:val="00101D22"/>
    <w:rsid w:val="00102655"/>
    <w:rsid w:val="00104A44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45B6B"/>
    <w:rsid w:val="00164BE1"/>
    <w:rsid w:val="00165E4A"/>
    <w:rsid w:val="00167182"/>
    <w:rsid w:val="00175098"/>
    <w:rsid w:val="00180CAE"/>
    <w:rsid w:val="00182923"/>
    <w:rsid w:val="00190D96"/>
    <w:rsid w:val="0019572E"/>
    <w:rsid w:val="00197199"/>
    <w:rsid w:val="001A3477"/>
    <w:rsid w:val="001A5ED6"/>
    <w:rsid w:val="001B2264"/>
    <w:rsid w:val="001D5489"/>
    <w:rsid w:val="001E6DEB"/>
    <w:rsid w:val="0020320A"/>
    <w:rsid w:val="00206948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4B0A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2798D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36D6"/>
    <w:rsid w:val="0043671D"/>
    <w:rsid w:val="004464FB"/>
    <w:rsid w:val="004469CA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70F6C"/>
    <w:rsid w:val="00480EC0"/>
    <w:rsid w:val="004867E6"/>
    <w:rsid w:val="00487B2B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1EC1"/>
    <w:rsid w:val="004F2CBE"/>
    <w:rsid w:val="00503103"/>
    <w:rsid w:val="00505B5D"/>
    <w:rsid w:val="0051293B"/>
    <w:rsid w:val="00513B70"/>
    <w:rsid w:val="005171DD"/>
    <w:rsid w:val="00517BC1"/>
    <w:rsid w:val="00522E76"/>
    <w:rsid w:val="0052321B"/>
    <w:rsid w:val="005255A0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2B21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D7AF8"/>
    <w:rsid w:val="005E51A2"/>
    <w:rsid w:val="005E560E"/>
    <w:rsid w:val="005E6AF9"/>
    <w:rsid w:val="005E6C6E"/>
    <w:rsid w:val="005F0AF6"/>
    <w:rsid w:val="005F44BB"/>
    <w:rsid w:val="005F55C3"/>
    <w:rsid w:val="005F5E25"/>
    <w:rsid w:val="006103F8"/>
    <w:rsid w:val="006169B7"/>
    <w:rsid w:val="00617001"/>
    <w:rsid w:val="00617EA7"/>
    <w:rsid w:val="00620104"/>
    <w:rsid w:val="00621A9A"/>
    <w:rsid w:val="00622891"/>
    <w:rsid w:val="00624A77"/>
    <w:rsid w:val="0063331B"/>
    <w:rsid w:val="006459B1"/>
    <w:rsid w:val="00654F9A"/>
    <w:rsid w:val="00660F6F"/>
    <w:rsid w:val="006635EC"/>
    <w:rsid w:val="00666DC7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0940"/>
    <w:rsid w:val="006B3F43"/>
    <w:rsid w:val="006B4C85"/>
    <w:rsid w:val="006C2828"/>
    <w:rsid w:val="006D785D"/>
    <w:rsid w:val="006D79FC"/>
    <w:rsid w:val="006E01A1"/>
    <w:rsid w:val="006E43C7"/>
    <w:rsid w:val="006F1FD8"/>
    <w:rsid w:val="006F5A50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34AFF"/>
    <w:rsid w:val="007439EA"/>
    <w:rsid w:val="00746122"/>
    <w:rsid w:val="00757D60"/>
    <w:rsid w:val="00761260"/>
    <w:rsid w:val="00765EFC"/>
    <w:rsid w:val="007745F6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7F5C42"/>
    <w:rsid w:val="007F7FB8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8736E"/>
    <w:rsid w:val="00994CF3"/>
    <w:rsid w:val="009A07AA"/>
    <w:rsid w:val="009A1D42"/>
    <w:rsid w:val="009A6326"/>
    <w:rsid w:val="009B1FCB"/>
    <w:rsid w:val="009B421D"/>
    <w:rsid w:val="009B51AE"/>
    <w:rsid w:val="009B72D2"/>
    <w:rsid w:val="009C3463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7CAA"/>
    <w:rsid w:val="00A51998"/>
    <w:rsid w:val="00A52983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66019"/>
    <w:rsid w:val="00B71A9C"/>
    <w:rsid w:val="00B75A61"/>
    <w:rsid w:val="00B76312"/>
    <w:rsid w:val="00B769CF"/>
    <w:rsid w:val="00B80BE6"/>
    <w:rsid w:val="00B832CB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3709D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5D1E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458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127F3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94605"/>
    <w:rsid w:val="00E95BA6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0836"/>
    <w:rsid w:val="00EE4C96"/>
    <w:rsid w:val="00EF2173"/>
    <w:rsid w:val="00EF439E"/>
    <w:rsid w:val="00EF51AF"/>
    <w:rsid w:val="00F0378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  <w:style w:type="paragraph" w:customStyle="1" w:styleId="p2">
    <w:name w:val="p2"/>
    <w:basedOn w:val="Normale"/>
    <w:rsid w:val="006F5A50"/>
    <w:pPr>
      <w:spacing w:before="100" w:beforeAutospacing="1" w:after="100" w:afterAutospacing="1"/>
    </w:pPr>
    <w:rPr>
      <w:szCs w:val="24"/>
    </w:rPr>
  </w:style>
  <w:style w:type="character" w:styleId="Enfasicorsivo">
    <w:name w:val="Emphasis"/>
    <w:basedOn w:val="Carpredefinitoparagrafo"/>
    <w:uiPriority w:val="20"/>
    <w:qFormat/>
    <w:rsid w:val="006F5A50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104A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xylexpo.com/it/eventi/xylexpo-2026-arena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447</Words>
  <Characters>2552</Characters>
  <Application>Microsoft Office Word</Application>
  <DocSecurity>0</DocSecurity>
  <Lines>21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2994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Luca Rossetti</cp:lastModifiedBy>
  <cp:revision>24</cp:revision>
  <cp:lastPrinted>2026-02-05T13:21:00Z</cp:lastPrinted>
  <dcterms:created xsi:type="dcterms:W3CDTF">2026-02-05T13:08:00Z</dcterms:created>
  <dcterms:modified xsi:type="dcterms:W3CDTF">2026-05-03T09:31:00Z</dcterms:modified>
</cp:coreProperties>
</file>