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F8169D" w14:textId="735BB7AE" w:rsidR="008938B5" w:rsidRPr="008938B5" w:rsidRDefault="008938B5" w:rsidP="008938B5">
      <w:pPr>
        <w:ind w:left="142"/>
        <w:rPr>
          <w:rFonts w:ascii="Futura" w:hAnsi="Futura" w:cs="Futura Medium"/>
          <w:b/>
          <w:bCs/>
          <w:color w:val="BFBFBF" w:themeColor="background1" w:themeShade="BF"/>
          <w:sz w:val="54"/>
          <w:szCs w:val="54"/>
        </w:rPr>
      </w:pPr>
      <w:r w:rsidRPr="008938B5">
        <w:rPr>
          <w:rFonts w:ascii="Futura" w:hAnsi="Futura" w:cs="Futura Medium"/>
          <w:b/>
          <w:bCs/>
          <w:color w:val="BFBFBF" w:themeColor="background1" w:themeShade="BF"/>
          <w:sz w:val="54"/>
          <w:szCs w:val="54"/>
        </w:rPr>
        <w:t>PRESS OFFICE</w:t>
      </w:r>
    </w:p>
    <w:p w14:paraId="25ACA9BA" w14:textId="77777777" w:rsidR="008938B5" w:rsidRDefault="008938B5" w:rsidP="008938B5">
      <w:pPr>
        <w:ind w:left="142"/>
        <w:jc w:val="both"/>
        <w:rPr>
          <w:rFonts w:ascii="Arial" w:hAnsi="Arial" w:cs="Arial"/>
          <w:iCs/>
          <w:color w:val="000000" w:themeColor="text1"/>
          <w:sz w:val="20"/>
        </w:rPr>
      </w:pPr>
    </w:p>
    <w:p w14:paraId="56B7ED1A" w14:textId="77777777" w:rsidR="008938B5" w:rsidRDefault="008938B5" w:rsidP="008938B5">
      <w:pPr>
        <w:ind w:left="142"/>
        <w:jc w:val="both"/>
        <w:rPr>
          <w:rFonts w:ascii="Arial" w:hAnsi="Arial" w:cs="Arial"/>
          <w:iCs/>
          <w:color w:val="000000" w:themeColor="text1"/>
          <w:sz w:val="20"/>
        </w:rPr>
      </w:pPr>
    </w:p>
    <w:p w14:paraId="5B081762" w14:textId="77777777" w:rsidR="0070326B" w:rsidRPr="00C01326" w:rsidRDefault="0070326B" w:rsidP="008938B5">
      <w:pPr>
        <w:ind w:left="142"/>
        <w:jc w:val="both"/>
        <w:rPr>
          <w:rFonts w:ascii="Arial" w:hAnsi="Arial" w:cs="Arial"/>
          <w:iCs/>
          <w:color w:val="000000" w:themeColor="text1"/>
          <w:sz w:val="20"/>
        </w:rPr>
      </w:pPr>
    </w:p>
    <w:p w14:paraId="15C597C1" w14:textId="7C2F5EF5" w:rsidR="007F4FEC" w:rsidRPr="00C01326" w:rsidRDefault="007F4FEC" w:rsidP="008938B5">
      <w:pPr>
        <w:ind w:left="142"/>
        <w:jc w:val="both"/>
        <w:rPr>
          <w:rFonts w:ascii="Arial" w:hAnsi="Arial" w:cs="Arial"/>
          <w:i/>
          <w:color w:val="000000" w:themeColor="text1"/>
          <w:sz w:val="20"/>
        </w:rPr>
      </w:pPr>
      <w:r w:rsidRPr="00C01326">
        <w:rPr>
          <w:rFonts w:ascii="Arial" w:hAnsi="Arial" w:cs="Arial"/>
          <w:i/>
          <w:color w:val="000000" w:themeColor="text1"/>
          <w:sz w:val="20"/>
        </w:rPr>
        <w:t xml:space="preserve">Milano, </w:t>
      </w:r>
      <w:r w:rsidR="00513E62">
        <w:rPr>
          <w:rFonts w:ascii="Arial" w:hAnsi="Arial" w:cs="Arial"/>
          <w:i/>
          <w:color w:val="000000" w:themeColor="text1"/>
          <w:sz w:val="20"/>
        </w:rPr>
        <w:t>12</w:t>
      </w:r>
      <w:r w:rsidR="007C4812" w:rsidRPr="00C01326">
        <w:rPr>
          <w:rFonts w:ascii="Arial" w:hAnsi="Arial" w:cs="Arial"/>
          <w:i/>
          <w:color w:val="000000" w:themeColor="text1"/>
          <w:sz w:val="20"/>
        </w:rPr>
        <w:t xml:space="preserve"> giugno </w:t>
      </w:r>
      <w:r w:rsidR="00E85E37" w:rsidRPr="00C01326">
        <w:rPr>
          <w:rFonts w:ascii="Arial" w:hAnsi="Arial" w:cs="Arial"/>
          <w:i/>
          <w:color w:val="000000" w:themeColor="text1"/>
          <w:sz w:val="20"/>
        </w:rPr>
        <w:t>202</w:t>
      </w:r>
      <w:r w:rsidR="00D12E29" w:rsidRPr="00C01326">
        <w:rPr>
          <w:rFonts w:ascii="Arial" w:hAnsi="Arial" w:cs="Arial"/>
          <w:i/>
          <w:color w:val="000000" w:themeColor="text1"/>
          <w:sz w:val="20"/>
        </w:rPr>
        <w:t>6</w:t>
      </w:r>
      <w:r w:rsidR="00FF7778" w:rsidRPr="00C01326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26FE4831" w14:textId="77777777" w:rsidR="00517BC1" w:rsidRDefault="00517BC1" w:rsidP="008938B5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0BB48EAD" w14:textId="77777777" w:rsidR="00E84A86" w:rsidRDefault="00E84A86" w:rsidP="008938B5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261B8190" w14:textId="77777777" w:rsidR="00E84A86" w:rsidRDefault="00E84A86" w:rsidP="008938B5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0AE372AC" w14:textId="77777777" w:rsidR="00E84A86" w:rsidRPr="00C01326" w:rsidRDefault="00E84A86" w:rsidP="008938B5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57C1916F" w14:textId="137DA29F" w:rsidR="00513E62" w:rsidRDefault="00F26149" w:rsidP="008938B5">
      <w:pPr>
        <w:ind w:left="142"/>
        <w:jc w:val="both"/>
        <w:rPr>
          <w:rFonts w:ascii="Arial" w:hAnsi="Arial" w:cs="Arial"/>
          <w:b/>
          <w:bCs/>
          <w:color w:val="000000" w:themeColor="text1"/>
          <w:sz w:val="20"/>
        </w:rPr>
      </w:pPr>
      <w:r>
        <w:rPr>
          <w:rFonts w:ascii="Arial" w:hAnsi="Arial" w:cs="Arial"/>
          <w:b/>
          <w:bCs/>
          <w:color w:val="000000" w:themeColor="text1"/>
          <w:sz w:val="20"/>
        </w:rPr>
        <w:t>MATEC</w:t>
      </w:r>
      <w:r w:rsidR="006171B2" w:rsidRPr="00C01326">
        <w:rPr>
          <w:rFonts w:ascii="Arial" w:hAnsi="Arial" w:cs="Arial"/>
          <w:b/>
          <w:bCs/>
          <w:color w:val="000000" w:themeColor="text1"/>
          <w:sz w:val="20"/>
        </w:rPr>
        <w:t xml:space="preserve"> 2026: </w:t>
      </w:r>
      <w:r>
        <w:rPr>
          <w:rFonts w:ascii="Arial" w:hAnsi="Arial" w:cs="Arial"/>
          <w:b/>
          <w:bCs/>
          <w:color w:val="000000" w:themeColor="text1"/>
          <w:sz w:val="20"/>
        </w:rPr>
        <w:t>SI CHIUDE OGGI LA PRIMA EDIZIONE</w:t>
      </w:r>
    </w:p>
    <w:p w14:paraId="47BDCBA5" w14:textId="186ABD81" w:rsidR="006171B2" w:rsidRPr="00C01326" w:rsidRDefault="00513E62" w:rsidP="008938B5">
      <w:pPr>
        <w:ind w:left="142"/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>
        <w:rPr>
          <w:rFonts w:ascii="Arial" w:hAnsi="Arial" w:cs="Arial"/>
          <w:b/>
          <w:bCs/>
          <w:color w:val="000000" w:themeColor="text1"/>
          <w:sz w:val="20"/>
        </w:rPr>
        <w:t>La nuova piattaforma industriale soddisfa espositori e visitatori</w:t>
      </w:r>
    </w:p>
    <w:p w14:paraId="6144AE17" w14:textId="77777777" w:rsidR="006171B2" w:rsidRPr="00C01326" w:rsidRDefault="006171B2" w:rsidP="008938B5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1A57687C" w14:textId="0EF2278A" w:rsidR="00513E62" w:rsidRDefault="00513E62" w:rsidP="008938B5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Una nuova iniziativa fieristica con una grande storia alle spalle, </w:t>
      </w:r>
      <w:r w:rsidR="00E84A86">
        <w:rPr>
          <w:rFonts w:ascii="Arial" w:hAnsi="Arial" w:cs="Arial"/>
          <w:color w:val="000000" w:themeColor="text1"/>
          <w:sz w:val="20"/>
          <w:shd w:val="clear" w:color="auto" w:fill="FFFFFF"/>
        </w:rPr>
        <w:t>capace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di rispondere alle esigenze tecnologiche di settori industriali – plastica, legno-arredo e materiali compositi – </w:t>
      </w:r>
      <w:r w:rsidR="00E84A86">
        <w:rPr>
          <w:rFonts w:ascii="Arial" w:hAnsi="Arial" w:cs="Arial"/>
          <w:color w:val="000000" w:themeColor="text1"/>
          <w:sz w:val="20"/>
          <w:shd w:val="clear" w:color="auto" w:fill="FFFFFF"/>
        </w:rPr>
        <w:t>che rappresentano una parte estremamente significativa del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man</w:t>
      </w:r>
      <w:r w:rsidR="00E84A86">
        <w:rPr>
          <w:rFonts w:ascii="Arial" w:hAnsi="Arial" w:cs="Arial"/>
          <w:color w:val="000000" w:themeColor="text1"/>
          <w:sz w:val="20"/>
          <w:shd w:val="clear" w:color="auto" w:fill="FFFFFF"/>
        </w:rPr>
        <w:t>i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fatturiero italiano.</w:t>
      </w:r>
    </w:p>
    <w:p w14:paraId="5EBD6C99" w14:textId="3B76C6BF" w:rsidR="00513E62" w:rsidRDefault="00E84A86" w:rsidP="008938B5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>È q</w:t>
      </w:r>
      <w:r w:rsidR="00513E62">
        <w:rPr>
          <w:rFonts w:ascii="Arial" w:hAnsi="Arial" w:cs="Arial"/>
          <w:color w:val="000000" w:themeColor="text1"/>
          <w:sz w:val="20"/>
          <w:shd w:val="clear" w:color="auto" w:fill="FFFFFF"/>
        </w:rPr>
        <w:t>uesto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513E62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il messaggio che arriva da FieraMilano-Rho, dove si chiude oggi alle 18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la prima edizione di </w:t>
      </w:r>
      <w:r w:rsidR="00513E62" w:rsidRPr="00E84A86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Ma</w:t>
      </w:r>
      <w:r w:rsidR="00DB45B0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T</w:t>
      </w:r>
      <w:r w:rsidR="00513E62" w:rsidRPr="00E84A86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ec 2026</w:t>
      </w:r>
      <w:r w:rsidR="00513E62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piattaforma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espositiva </w:t>
      </w:r>
      <w:r w:rsidR="00513E62">
        <w:rPr>
          <w:rFonts w:ascii="Arial" w:hAnsi="Arial" w:cs="Arial"/>
          <w:color w:val="000000" w:themeColor="text1"/>
          <w:sz w:val="20"/>
          <w:shd w:val="clear" w:color="auto" w:fill="FFFFFF"/>
        </w:rPr>
        <w:t>che accoglie</w:t>
      </w:r>
      <w:r w:rsidR="005A51DE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al proprio interno</w:t>
      </w:r>
      <w:r w:rsidR="00513E62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513E62" w:rsidRPr="00513E62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Plast</w:t>
      </w:r>
      <w:r w:rsidR="00513E62">
        <w:rPr>
          <w:rFonts w:ascii="Arial" w:hAnsi="Arial" w:cs="Arial"/>
          <w:color w:val="000000" w:themeColor="text1"/>
          <w:sz w:val="20"/>
          <w:shd w:val="clear" w:color="auto" w:fill="FFFFFF"/>
        </w:rPr>
        <w:t>, la rassegna dedicata a macchine e materiali per il settore delle materie plastiche e della gomma</w:t>
      </w:r>
      <w:r w:rsidR="005A51DE">
        <w:rPr>
          <w:rFonts w:ascii="Arial" w:hAnsi="Arial" w:cs="Arial"/>
          <w:color w:val="000000" w:themeColor="text1"/>
          <w:sz w:val="20"/>
          <w:shd w:val="clear" w:color="auto" w:fill="FFFFFF"/>
        </w:rPr>
        <w:t>,</w:t>
      </w:r>
      <w:r w:rsidR="00513E62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513E62" w:rsidRPr="00513E62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Xylexpo</w:t>
      </w:r>
      <w:r w:rsidR="00513E62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biennale delle tecnologie per il legno e l’industria del mobile, e </w:t>
      </w:r>
      <w:r w:rsidR="00513E62" w:rsidRPr="00513E62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Composites Future</w:t>
      </w:r>
      <w:r w:rsidR="00513E62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prima edizione </w:t>
      </w:r>
      <w:r w:rsidR="005A51DE">
        <w:rPr>
          <w:rFonts w:ascii="Arial" w:hAnsi="Arial" w:cs="Arial"/>
          <w:color w:val="000000" w:themeColor="text1"/>
          <w:sz w:val="20"/>
          <w:shd w:val="clear" w:color="auto" w:fill="FFFFFF"/>
        </w:rPr>
        <w:t>della mostra convegno</w:t>
      </w:r>
      <w:r w:rsidR="00513E62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5A51DE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“made in Italy” </w:t>
      </w:r>
      <w:r w:rsidR="00513E62">
        <w:rPr>
          <w:rFonts w:ascii="Arial" w:hAnsi="Arial" w:cs="Arial"/>
          <w:color w:val="000000" w:themeColor="text1"/>
          <w:sz w:val="20"/>
          <w:shd w:val="clear" w:color="auto" w:fill="FFFFFF"/>
        </w:rPr>
        <w:t>dedicat</w:t>
      </w:r>
      <w:r w:rsidR="005A51DE">
        <w:rPr>
          <w:rFonts w:ascii="Arial" w:hAnsi="Arial" w:cs="Arial"/>
          <w:color w:val="000000" w:themeColor="text1"/>
          <w:sz w:val="20"/>
          <w:shd w:val="clear" w:color="auto" w:fill="FFFFFF"/>
        </w:rPr>
        <w:t>a</w:t>
      </w:r>
      <w:r w:rsidR="00513E62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al segmento dei materiali compositi.</w:t>
      </w:r>
    </w:p>
    <w:p w14:paraId="44B18DD9" w14:textId="3BF27C55" w:rsidR="00513E62" w:rsidRDefault="00513E62" w:rsidP="008938B5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Un sistema </w:t>
      </w:r>
      <w:r w:rsidRPr="00B55562">
        <w:rPr>
          <w:rFonts w:ascii="Arial" w:hAnsi="Arial" w:cs="Arial"/>
          <w:color w:val="000000" w:themeColor="text1"/>
          <w:sz w:val="20"/>
          <w:shd w:val="clear" w:color="auto" w:fill="FFFFFF"/>
        </w:rPr>
        <w:t>che</w:t>
      </w:r>
      <w:r w:rsidR="005A51DE">
        <w:rPr>
          <w:rFonts w:ascii="Arial" w:hAnsi="Arial" w:cs="Arial"/>
          <w:color w:val="000000" w:themeColor="text1"/>
          <w:sz w:val="20"/>
          <w:shd w:val="clear" w:color="auto" w:fill="FFFFFF"/>
        </w:rPr>
        <w:t>, nel suo complesso,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in Italia</w:t>
      </w:r>
      <w:r w:rsidRPr="00B55562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registra un fatturato di circa </w:t>
      </w:r>
      <w:r w:rsidR="002D6A0A">
        <w:rPr>
          <w:rFonts w:ascii="Arial" w:hAnsi="Arial" w:cs="Arial"/>
          <w:color w:val="000000" w:themeColor="text1"/>
          <w:sz w:val="20"/>
          <w:shd w:val="clear" w:color="auto" w:fill="FFFFFF"/>
        </w:rPr>
        <w:t>110</w:t>
      </w:r>
      <w:r w:rsidRPr="00B55562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miliard</w:t>
      </w:r>
      <w:r w:rsidR="002D6A0A">
        <w:rPr>
          <w:rFonts w:ascii="Arial" w:hAnsi="Arial" w:cs="Arial"/>
          <w:color w:val="000000" w:themeColor="text1"/>
          <w:sz w:val="20"/>
          <w:shd w:val="clear" w:color="auto" w:fill="FFFFFF"/>
        </w:rPr>
        <w:t>i</w:t>
      </w:r>
      <w:r w:rsidRPr="00B55562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di euro,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e che nelle quattro giornate di fiera, da martedì 9 a venerdì 12 giugno, ha dimostrato </w:t>
      </w:r>
      <w:r w:rsidR="005A51DE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tutta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la propria vitalità.</w:t>
      </w:r>
    </w:p>
    <w:p w14:paraId="384FD343" w14:textId="77777777" w:rsidR="00513E62" w:rsidRDefault="00513E62" w:rsidP="008938B5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4A60C297" w14:textId="6EC98327" w:rsidR="00513E62" w:rsidRDefault="00513E62" w:rsidP="008938B5">
      <w:pPr>
        <w:ind w:left="142"/>
        <w:jc w:val="both"/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>La “multi rassegna” si è chiusa con un bilancio positivo: “</w:t>
      </w:r>
      <w:r w:rsidRPr="00513E62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In attesa dei </w:t>
      </w:r>
      <w:r w:rsidR="005A51DE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dati certificati sui vis</w:t>
      </w:r>
      <w:r w:rsidR="00F85FDF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i</w:t>
      </w:r>
      <w:r w:rsidR="005A51DE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tatori</w:t>
      </w:r>
      <w:r w:rsidRPr="00513E62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, che saranno disponibili nei primi giorni della prossima settimana, possiamo parlare di una </w:t>
      </w:r>
      <w:r w:rsidR="000A48ED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buona edizione</w:t>
      </w:r>
      <w:r w:rsidRPr="00513E62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”,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ha commentato </w:t>
      </w:r>
      <w:r w:rsidRPr="00513E62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Mar</w:t>
      </w:r>
      <w:r w:rsidR="00DB45B0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i</w:t>
      </w:r>
      <w:r w:rsidRPr="00513E62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o Maggiani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direttore di Plast. </w:t>
      </w:r>
      <w:r w:rsidRPr="00513E62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“Non possiamo nascondere che temevamo ri</w:t>
      </w:r>
      <w:r w:rsidR="005A51DE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percussioni </w:t>
      </w:r>
      <w:r w:rsidR="008F45A9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della situazione geo-politica mondiale </w:t>
      </w:r>
      <w:r w:rsidR="00F85FDF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ben più pesanti </w:t>
      </w:r>
      <w:r w:rsidRPr="00513E62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anche sulle nostre rass</w:t>
      </w:r>
      <w:r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e</w:t>
      </w:r>
      <w:r w:rsidRPr="00513E62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gne, che hanno invece raccontato la “voglia di futuro</w:t>
      </w:r>
      <w:r w:rsidR="008F45A9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”</w:t>
      </w:r>
      <w:r w:rsidRPr="00513E62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delle oltre 1.200 imprese espositrici presenti e delle decine di migliaia di visitatori arrivati in fiera”.</w:t>
      </w:r>
    </w:p>
    <w:p w14:paraId="1535FF7D" w14:textId="77777777" w:rsidR="00513E62" w:rsidRDefault="00513E62" w:rsidP="008938B5">
      <w:pPr>
        <w:ind w:left="142"/>
        <w:jc w:val="both"/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</w:pPr>
    </w:p>
    <w:p w14:paraId="2781E2F8" w14:textId="394A27BD" w:rsidR="00F85FDF" w:rsidRDefault="00513E62" w:rsidP="008938B5">
      <w:pPr>
        <w:ind w:left="142"/>
        <w:jc w:val="both"/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“L’esordio di “Composites Future” è certamente da salutare </w:t>
      </w:r>
      <w:r w:rsidR="009611B1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con soddisfazione”, </w:t>
      </w:r>
      <w:r w:rsidR="009611B1" w:rsidRPr="009611B1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ha aggiunto </w:t>
      </w:r>
      <w:r w:rsidR="009611B1" w:rsidRPr="009611B1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Roberto Frassine</w:t>
      </w:r>
      <w:r w:rsidR="009611B1" w:rsidRPr="009611B1">
        <w:rPr>
          <w:rFonts w:ascii="Arial" w:hAnsi="Arial" w:cs="Arial"/>
          <w:color w:val="000000" w:themeColor="text1"/>
          <w:sz w:val="20"/>
          <w:shd w:val="clear" w:color="auto" w:fill="FFFFFF"/>
        </w:rPr>
        <w:t>, presidente di Assocompositi dal 2005.</w:t>
      </w:r>
      <w:r w:rsidR="009611B1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“La collaborazione con Plast e Xylexpo, la crescente attenzione </w:t>
      </w:r>
      <w:r w:rsidR="008F45A9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delle industrie </w:t>
      </w:r>
      <w:r w:rsidR="009611B1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verso i nuovi materiali, l’apertura di nuovi orizzonti anche per le tecnologie tradizionalmente dedicate alla plastica e al legno hanno di fatto permesso alla </w:t>
      </w:r>
      <w:r w:rsidR="00F85FDF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nuova </w:t>
      </w:r>
      <w:r w:rsidR="009611B1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mostra convegno di </w:t>
      </w:r>
      <w:r w:rsidR="006A5122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ottenere un</w:t>
      </w:r>
      <w:r w:rsidR="009611B1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risultat</w:t>
      </w:r>
      <w:r w:rsidR="006A5122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o superiore alle</w:t>
      </w:r>
      <w:r w:rsidR="00C07A2E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</w:t>
      </w:r>
      <w:r w:rsidR="00FF4783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a</w:t>
      </w:r>
      <w:r w:rsidR="00C07A2E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s</w:t>
      </w:r>
      <w:r w:rsidR="00FF4783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p</w:t>
      </w:r>
      <w:r w:rsidR="00C07A2E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ettative, </w:t>
      </w:r>
      <w:r w:rsidR="008F45A9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grazie anche </w:t>
      </w:r>
      <w:r w:rsidR="00F85FDF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alla nostra “Demo Area” e </w:t>
      </w:r>
      <w:r w:rsidR="008F45A9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a</w:t>
      </w:r>
      <w:r w:rsidR="006A5122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l programma decisamente ricco e coinvolgente</w:t>
      </w:r>
      <w:r w:rsidR="00F85FDF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della “Composite</w:t>
      </w:r>
      <w:r w:rsidR="00DB45B0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s</w:t>
      </w:r>
      <w:r w:rsidR="00F85FDF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Future Academy”.</w:t>
      </w:r>
    </w:p>
    <w:p w14:paraId="4F2DD8C4" w14:textId="77777777" w:rsidR="00513E62" w:rsidRDefault="00513E62" w:rsidP="008938B5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7CE040C6" w14:textId="7F7D9934" w:rsidR="00F85FDF" w:rsidRPr="000A48ED" w:rsidRDefault="00FF4783" w:rsidP="008938B5">
      <w:pPr>
        <w:ind w:left="142"/>
        <w:jc w:val="both"/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</w:pPr>
      <w:r w:rsidRPr="00E84A86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“Abbiamo indubbiamente aperto un nuovo capitolo di una storia che propone e proporrà nuovi scenari e nuovi punti di vista a una parte estremamente significativa del manifatturiero italiano”,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ha concluso </w:t>
      </w:r>
      <w:r w:rsidRPr="00DB45B0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Dario Corbetta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direttore di </w:t>
      </w:r>
      <w:r w:rsidRPr="00DB45B0">
        <w:rPr>
          <w:rFonts w:ascii="Arial" w:hAnsi="Arial" w:cs="Arial"/>
          <w:color w:val="000000" w:themeColor="text1"/>
          <w:sz w:val="20"/>
          <w:shd w:val="clear" w:color="auto" w:fill="FFFFFF"/>
        </w:rPr>
        <w:t>Xylexpo.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F85FDF">
        <w:rPr>
          <w:rFonts w:ascii="Arial" w:hAnsi="Arial" w:cs="Arial"/>
          <w:color w:val="000000" w:themeColor="text1"/>
          <w:sz w:val="20"/>
          <w:shd w:val="clear" w:color="auto" w:fill="FFFFFF"/>
        </w:rPr>
        <w:t>“</w:t>
      </w:r>
      <w:r w:rsidR="00F85FDF" w:rsidRPr="000A48ED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Le prime indicazioni emerse dalle giornate di fiera indicano </w:t>
      </w:r>
      <w:r w:rsidR="00F763CF" w:rsidRPr="000A48ED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quanto</w:t>
      </w:r>
      <w:r w:rsidR="00F85FDF" w:rsidRPr="000A48ED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il valore del “prodotto fiera”</w:t>
      </w:r>
      <w:r w:rsidR="00F763CF" w:rsidRPr="000A48ED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possa ancora dire</w:t>
      </w:r>
      <w:r w:rsidR="008938B5" w:rsidRPr="000A48ED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,</w:t>
      </w:r>
      <w:r w:rsidR="00F85FDF" w:rsidRPr="000A48ED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a condizione di </w:t>
      </w:r>
      <w:r w:rsidR="008938B5" w:rsidRPr="000A48ED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saper </w:t>
      </w:r>
      <w:r w:rsidR="00F85FDF" w:rsidRPr="000A48ED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creare sempre nuov</w:t>
      </w:r>
      <w:r w:rsidR="008938B5" w:rsidRPr="000A48ED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e</w:t>
      </w:r>
      <w:r w:rsidR="00F85FDF" w:rsidRPr="000A48ED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opportunità</w:t>
      </w:r>
      <w:r w:rsidR="008938B5" w:rsidRPr="000A48ED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…”.</w:t>
      </w:r>
      <w:r w:rsidR="00F85FDF" w:rsidRPr="000A48ED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</w:t>
      </w:r>
    </w:p>
    <w:p w14:paraId="28280039" w14:textId="77777777" w:rsidR="00F85FDF" w:rsidRDefault="00F85FDF" w:rsidP="008938B5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04244EA1" w14:textId="77777777" w:rsidR="00517BC1" w:rsidRDefault="00517BC1" w:rsidP="008938B5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7B5C4EBC" w14:textId="77777777" w:rsidR="008938B5" w:rsidRDefault="008938B5" w:rsidP="008938B5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4A4FE75D" w14:textId="77777777" w:rsidR="008938B5" w:rsidRDefault="008938B5" w:rsidP="008938B5">
      <w:pPr>
        <w:ind w:left="142"/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00C18590" w14:textId="77777777" w:rsidR="007C4812" w:rsidRPr="009F7F88" w:rsidRDefault="007C4812" w:rsidP="008938B5">
      <w:pPr>
        <w:ind w:left="142"/>
        <w:rPr>
          <w:rFonts w:ascii="Arial" w:hAnsi="Arial"/>
          <w:b/>
          <w:sz w:val="16"/>
        </w:rPr>
        <w:sectPr w:rsidR="007C4812" w:rsidRPr="009F7F88" w:rsidSect="008938B5">
          <w:headerReference w:type="first" r:id="rId8"/>
          <w:pgSz w:w="11906" w:h="16838"/>
          <w:pgMar w:top="1766" w:right="1133" w:bottom="705" w:left="1800" w:header="1126" w:footer="708" w:gutter="0"/>
          <w:cols w:space="708"/>
          <w:titlePg/>
        </w:sectPr>
      </w:pPr>
    </w:p>
    <w:p w14:paraId="2273C2B3" w14:textId="37DF170A" w:rsidR="007C4812" w:rsidRPr="009F7F88" w:rsidRDefault="008B5E0E" w:rsidP="008938B5">
      <w:pPr>
        <w:ind w:left="142"/>
        <w:rPr>
          <w:rFonts w:ascii="Arial" w:hAnsi="Arial"/>
          <w:b/>
          <w:sz w:val="16"/>
        </w:rPr>
      </w:pPr>
      <w:r w:rsidRPr="009F7F88">
        <w:rPr>
          <w:rFonts w:ascii="Arial" w:hAnsi="Arial"/>
          <w:b/>
          <w:sz w:val="16"/>
        </w:rPr>
        <w:t xml:space="preserve">UFFICIO STAMPA </w:t>
      </w:r>
      <w:r w:rsidR="007C4812" w:rsidRPr="009F7F88">
        <w:rPr>
          <w:rFonts w:ascii="Arial" w:hAnsi="Arial"/>
          <w:b/>
          <w:sz w:val="16"/>
        </w:rPr>
        <w:t>XYLEXPO</w:t>
      </w:r>
    </w:p>
    <w:p w14:paraId="0A50FE53" w14:textId="6CAA2F66" w:rsidR="008B5E0E" w:rsidRPr="008B5E0E" w:rsidRDefault="008B5E0E" w:rsidP="008938B5">
      <w:pPr>
        <w:ind w:left="142"/>
        <w:jc w:val="both"/>
        <w:rPr>
          <w:rFonts w:ascii="Arial" w:hAnsi="Arial"/>
          <w:sz w:val="16"/>
        </w:rPr>
      </w:pPr>
      <w:r w:rsidRPr="008B5E0E">
        <w:rPr>
          <w:rFonts w:ascii="Arial" w:hAnsi="Arial"/>
          <w:sz w:val="16"/>
        </w:rPr>
        <w:t>––––––––––––––––––––––––––––––––––––––––––––</w:t>
      </w:r>
    </w:p>
    <w:p w14:paraId="2F4447B6" w14:textId="77777777" w:rsidR="008B5E0E" w:rsidRPr="008B5E0E" w:rsidRDefault="008B5E0E" w:rsidP="008938B5">
      <w:pPr>
        <w:ind w:left="142"/>
        <w:rPr>
          <w:rFonts w:ascii="Arial" w:hAnsi="Arial"/>
          <w:sz w:val="15"/>
        </w:rPr>
      </w:pPr>
      <w:r w:rsidRPr="008B5E0E">
        <w:rPr>
          <w:rFonts w:ascii="Arial" w:hAnsi="Arial"/>
          <w:sz w:val="15"/>
        </w:rPr>
        <w:t>Luca Rossetti</w:t>
      </w:r>
    </w:p>
    <w:p w14:paraId="2E5FD959" w14:textId="77777777" w:rsidR="007C4812" w:rsidRPr="008B5E0E" w:rsidRDefault="007C4812" w:rsidP="008938B5">
      <w:pPr>
        <w:ind w:left="142"/>
        <w:rPr>
          <w:rFonts w:ascii="Arial" w:hAnsi="Arial"/>
          <w:i/>
          <w:sz w:val="15"/>
        </w:rPr>
      </w:pPr>
      <w:r w:rsidRPr="008B5E0E">
        <w:rPr>
          <w:rFonts w:ascii="Arial" w:hAnsi="Arial"/>
          <w:i/>
          <w:sz w:val="15"/>
        </w:rPr>
        <w:t>press@xylexpo.com</w:t>
      </w:r>
    </w:p>
    <w:p w14:paraId="584A1DA3" w14:textId="4EEDA6B0" w:rsidR="007C4812" w:rsidRPr="008B5E0E" w:rsidRDefault="008B5E0E" w:rsidP="008938B5">
      <w:pPr>
        <w:ind w:left="142"/>
        <w:rPr>
          <w:rFonts w:ascii="Arial" w:hAnsi="Arial"/>
          <w:b/>
          <w:sz w:val="16"/>
        </w:rPr>
      </w:pPr>
      <w:r w:rsidRPr="008B5E0E">
        <w:rPr>
          <w:rFonts w:ascii="Arial" w:hAnsi="Arial"/>
          <w:sz w:val="15"/>
        </w:rPr>
        <w:t>tel.</w:t>
      </w:r>
      <w:r w:rsidR="007C4812" w:rsidRPr="008B5E0E">
        <w:rPr>
          <w:rFonts w:ascii="Arial" w:hAnsi="Arial"/>
          <w:sz w:val="15"/>
        </w:rPr>
        <w:t xml:space="preserve"> +39 351 9098189</w:t>
      </w:r>
    </w:p>
    <w:p w14:paraId="59985305" w14:textId="77777777" w:rsidR="007C4812" w:rsidRPr="008B5E0E" w:rsidRDefault="007C4812" w:rsidP="008938B5">
      <w:pPr>
        <w:ind w:left="142"/>
        <w:rPr>
          <w:rFonts w:ascii="Arial" w:hAnsi="Arial"/>
          <w:sz w:val="16"/>
        </w:rPr>
      </w:pPr>
    </w:p>
    <w:p w14:paraId="3987DF48" w14:textId="3568D00C" w:rsidR="007C4812" w:rsidRPr="008B5E0E" w:rsidRDefault="008B5E0E" w:rsidP="008938B5">
      <w:pPr>
        <w:ind w:left="142"/>
        <w:rPr>
          <w:rFonts w:ascii="Arial" w:hAnsi="Arial"/>
          <w:b/>
          <w:sz w:val="16"/>
        </w:rPr>
      </w:pPr>
      <w:r w:rsidRPr="008B5E0E">
        <w:rPr>
          <w:rFonts w:ascii="Arial" w:hAnsi="Arial"/>
          <w:b/>
          <w:sz w:val="16"/>
        </w:rPr>
        <w:t>UFF</w:t>
      </w:r>
      <w:r w:rsidR="008938B5">
        <w:rPr>
          <w:rFonts w:ascii="Arial" w:hAnsi="Arial"/>
          <w:b/>
          <w:sz w:val="16"/>
        </w:rPr>
        <w:t>I</w:t>
      </w:r>
      <w:r w:rsidRPr="008B5E0E">
        <w:rPr>
          <w:rFonts w:ascii="Arial" w:hAnsi="Arial"/>
          <w:b/>
          <w:sz w:val="16"/>
        </w:rPr>
        <w:t xml:space="preserve">CIO STAMPA </w:t>
      </w:r>
      <w:r w:rsidR="007C4812" w:rsidRPr="008B5E0E">
        <w:rPr>
          <w:rFonts w:ascii="Arial" w:hAnsi="Arial"/>
          <w:b/>
          <w:sz w:val="16"/>
        </w:rPr>
        <w:t xml:space="preserve">PLAST </w:t>
      </w:r>
    </w:p>
    <w:p w14:paraId="162B9070" w14:textId="57F8C8DD" w:rsidR="008B5E0E" w:rsidRPr="008B5E0E" w:rsidRDefault="008B5E0E" w:rsidP="008938B5">
      <w:pPr>
        <w:ind w:left="142"/>
        <w:rPr>
          <w:rFonts w:ascii="Arial" w:hAnsi="Arial"/>
          <w:sz w:val="16"/>
        </w:rPr>
      </w:pPr>
      <w:r w:rsidRPr="008B5E0E">
        <w:rPr>
          <w:rFonts w:ascii="Arial" w:hAnsi="Arial"/>
          <w:sz w:val="16"/>
        </w:rPr>
        <w:t>––––––––––––––––––––––––––––––––––––––––––––</w:t>
      </w:r>
    </w:p>
    <w:p w14:paraId="2E004677" w14:textId="2BDACC35" w:rsidR="007C4812" w:rsidRPr="008B5E0E" w:rsidRDefault="007C4812" w:rsidP="008938B5">
      <w:pPr>
        <w:ind w:left="142"/>
        <w:rPr>
          <w:rFonts w:ascii="Arial" w:hAnsi="Arial"/>
          <w:sz w:val="15"/>
        </w:rPr>
      </w:pPr>
      <w:r w:rsidRPr="008B5E0E">
        <w:rPr>
          <w:rFonts w:ascii="Arial" w:hAnsi="Arial"/>
          <w:sz w:val="15"/>
        </w:rPr>
        <w:t>Giampiero Zazzaro</w:t>
      </w:r>
    </w:p>
    <w:p w14:paraId="3E894A98" w14:textId="77777777" w:rsidR="008B5E0E" w:rsidRPr="008B5E0E" w:rsidRDefault="008B5E0E" w:rsidP="008938B5">
      <w:pPr>
        <w:ind w:left="142"/>
        <w:rPr>
          <w:rFonts w:ascii="Arial" w:hAnsi="Arial"/>
          <w:i/>
          <w:sz w:val="15"/>
        </w:rPr>
      </w:pPr>
      <w:hyperlink r:id="rId9" w:history="1">
        <w:r w:rsidRPr="008B5E0E">
          <w:rPr>
            <w:rFonts w:ascii="Arial" w:hAnsi="Arial"/>
            <w:i/>
            <w:sz w:val="15"/>
          </w:rPr>
          <w:t>g.zazzaro@promaplast.org</w:t>
        </w:r>
      </w:hyperlink>
    </w:p>
    <w:p w14:paraId="1B2D95F2" w14:textId="7A93511A" w:rsidR="007C4812" w:rsidRPr="00711DD0" w:rsidRDefault="008B5E0E" w:rsidP="008938B5">
      <w:pPr>
        <w:ind w:left="142"/>
        <w:rPr>
          <w:rFonts w:ascii="Arial" w:hAnsi="Arial"/>
          <w:sz w:val="15"/>
        </w:rPr>
        <w:sectPr w:rsidR="007C4812" w:rsidRPr="00711DD0" w:rsidSect="007C4812">
          <w:type w:val="continuous"/>
          <w:pgSz w:w="11906" w:h="16838"/>
          <w:pgMar w:top="1766" w:right="1133" w:bottom="1276" w:left="1800" w:header="1126" w:footer="708" w:gutter="0"/>
          <w:cols w:num="2" w:space="708"/>
          <w:titlePg/>
        </w:sectPr>
      </w:pPr>
      <w:r w:rsidRPr="008B5E0E">
        <w:rPr>
          <w:rFonts w:ascii="Arial" w:hAnsi="Arial"/>
          <w:sz w:val="15"/>
        </w:rPr>
        <w:t>tel. +39 02 82283735</w:t>
      </w:r>
    </w:p>
    <w:p w14:paraId="0771A638" w14:textId="77777777" w:rsidR="007C4812" w:rsidRDefault="007C4812" w:rsidP="008B5E0E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sectPr w:rsidR="007C4812" w:rsidSect="007C4812">
      <w:type w:val="continuous"/>
      <w:pgSz w:w="11906" w:h="16838"/>
      <w:pgMar w:top="1766" w:right="1133" w:bottom="1276" w:left="1800" w:header="1126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03BAA5" w14:textId="77777777" w:rsidR="00855F0A" w:rsidRDefault="00855F0A">
      <w:r>
        <w:separator/>
      </w:r>
    </w:p>
  </w:endnote>
  <w:endnote w:type="continuationSeparator" w:id="0">
    <w:p w14:paraId="7A447975" w14:textId="77777777" w:rsidR="00855F0A" w:rsidRDefault="00855F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">
    <w:altName w:val="Century Gothic"/>
    <w:charset w:val="00"/>
    <w:family w:val="swiss"/>
    <w:pitch w:val="variable"/>
    <w:sig w:usb0="A0000AEF" w:usb1="5000214A" w:usb2="00000000" w:usb3="00000000" w:csb0="000001FF" w:csb1="00000000"/>
  </w:font>
  <w:font w:name="Futura Medium">
    <w:altName w:val="FUTURA MEDIUM"/>
    <w:charset w:val="B1"/>
    <w:family w:val="swiss"/>
    <w:pitch w:val="variable"/>
    <w:sig w:usb0="80000867" w:usb1="00000000" w:usb2="00000000" w:usb3="00000000" w:csb0="000001FB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78EBB5" w14:textId="77777777" w:rsidR="00855F0A" w:rsidRDefault="00855F0A">
      <w:r>
        <w:separator/>
      </w:r>
    </w:p>
  </w:footnote>
  <w:footnote w:type="continuationSeparator" w:id="0">
    <w:p w14:paraId="312B2417" w14:textId="77777777" w:rsidR="00855F0A" w:rsidRDefault="00855F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F6699" w14:textId="5A13FB10" w:rsidR="00517BC1" w:rsidRPr="00667085" w:rsidRDefault="006E12CD" w:rsidP="00452374">
    <w:pPr>
      <w:pStyle w:val="Intestazione"/>
      <w:rPr>
        <w:sz w:val="8"/>
      </w:rPr>
    </w:pPr>
    <w:r w:rsidRPr="006E12CD">
      <w:rPr>
        <w:rFonts w:ascii="Arial" w:hAnsi="Arial" w:cs="Arial"/>
        <w:i/>
        <w:noProof/>
        <w:color w:val="000000" w:themeColor="text1"/>
        <w:sz w:val="20"/>
      </w:rPr>
      <w:t xml:space="preserve"> </w:t>
    </w:r>
    <w:r>
      <w:rPr>
        <w:rFonts w:ascii="Arial" w:hAnsi="Arial" w:cs="Arial"/>
        <w:i/>
        <w:noProof/>
        <w:color w:val="000000" w:themeColor="text1"/>
        <w:sz w:val="20"/>
      </w:rPr>
      <w:drawing>
        <wp:inline distT="0" distB="0" distL="0" distR="0" wp14:anchorId="10193173" wp14:editId="383D2672">
          <wp:extent cx="2642235" cy="1443173"/>
          <wp:effectExtent l="0" t="0" r="0" b="5080"/>
          <wp:docPr id="86270999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71657895" name="Immagine 671657895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677754" cy="14625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sz w:val="8"/>
      </w:rPr>
      <w:t xml:space="preserve"> </w:t>
    </w:r>
  </w:p>
  <w:p w14:paraId="1ECFF3B2" w14:textId="543B7D0E" w:rsidR="00517BC1" w:rsidRDefault="00517BC1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825583737">
    <w:abstractNumId w:val="0"/>
  </w:num>
  <w:num w:numId="2" w16cid:durableId="1553693323">
    <w:abstractNumId w:val="1"/>
  </w:num>
  <w:num w:numId="3" w16cid:durableId="972907542">
    <w:abstractNumId w:val="6"/>
  </w:num>
  <w:num w:numId="4" w16cid:durableId="1604457139">
    <w:abstractNumId w:val="4"/>
  </w:num>
  <w:num w:numId="5" w16cid:durableId="2144688330">
    <w:abstractNumId w:val="2"/>
  </w:num>
  <w:num w:numId="6" w16cid:durableId="1437095981">
    <w:abstractNumId w:val="5"/>
  </w:num>
  <w:num w:numId="7" w16cid:durableId="1122888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13647"/>
    <w:rsid w:val="0002027F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A43"/>
    <w:rsid w:val="00074EAF"/>
    <w:rsid w:val="00075AA0"/>
    <w:rsid w:val="00076AB2"/>
    <w:rsid w:val="0008569A"/>
    <w:rsid w:val="00090DE5"/>
    <w:rsid w:val="0009530C"/>
    <w:rsid w:val="000A48ED"/>
    <w:rsid w:val="000B5666"/>
    <w:rsid w:val="000C0ED9"/>
    <w:rsid w:val="000D0B01"/>
    <w:rsid w:val="000D1006"/>
    <w:rsid w:val="000D4776"/>
    <w:rsid w:val="000D6B01"/>
    <w:rsid w:val="000E40B2"/>
    <w:rsid w:val="000F3D4C"/>
    <w:rsid w:val="00101205"/>
    <w:rsid w:val="00101D22"/>
    <w:rsid w:val="00111739"/>
    <w:rsid w:val="00114765"/>
    <w:rsid w:val="0011618E"/>
    <w:rsid w:val="0011686E"/>
    <w:rsid w:val="00117F62"/>
    <w:rsid w:val="00120FC2"/>
    <w:rsid w:val="00122244"/>
    <w:rsid w:val="00130B79"/>
    <w:rsid w:val="00131BA4"/>
    <w:rsid w:val="001425E9"/>
    <w:rsid w:val="001443AD"/>
    <w:rsid w:val="00164BE1"/>
    <w:rsid w:val="00165E4A"/>
    <w:rsid w:val="00175098"/>
    <w:rsid w:val="00180CAE"/>
    <w:rsid w:val="001820AE"/>
    <w:rsid w:val="00190023"/>
    <w:rsid w:val="00190D96"/>
    <w:rsid w:val="00197199"/>
    <w:rsid w:val="001A5ED6"/>
    <w:rsid w:val="001B2264"/>
    <w:rsid w:val="001D5489"/>
    <w:rsid w:val="001E6DEB"/>
    <w:rsid w:val="0020320A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284A"/>
    <w:rsid w:val="002935B6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D6A0A"/>
    <w:rsid w:val="002E7109"/>
    <w:rsid w:val="002F0984"/>
    <w:rsid w:val="002F3050"/>
    <w:rsid w:val="002F5748"/>
    <w:rsid w:val="003001C0"/>
    <w:rsid w:val="003030CF"/>
    <w:rsid w:val="00303C7A"/>
    <w:rsid w:val="00305C9F"/>
    <w:rsid w:val="0031045D"/>
    <w:rsid w:val="0032726A"/>
    <w:rsid w:val="003338ED"/>
    <w:rsid w:val="00336225"/>
    <w:rsid w:val="00342399"/>
    <w:rsid w:val="00342E53"/>
    <w:rsid w:val="00345531"/>
    <w:rsid w:val="00346047"/>
    <w:rsid w:val="00351D9E"/>
    <w:rsid w:val="00354749"/>
    <w:rsid w:val="003564C2"/>
    <w:rsid w:val="00357863"/>
    <w:rsid w:val="00361E81"/>
    <w:rsid w:val="00372D88"/>
    <w:rsid w:val="003740FB"/>
    <w:rsid w:val="00377904"/>
    <w:rsid w:val="00380F96"/>
    <w:rsid w:val="003825CF"/>
    <w:rsid w:val="003845FA"/>
    <w:rsid w:val="00392698"/>
    <w:rsid w:val="00396E84"/>
    <w:rsid w:val="003A1431"/>
    <w:rsid w:val="003A6CCD"/>
    <w:rsid w:val="003C3C26"/>
    <w:rsid w:val="003D07DF"/>
    <w:rsid w:val="003E2CC1"/>
    <w:rsid w:val="003E5D59"/>
    <w:rsid w:val="00402E9F"/>
    <w:rsid w:val="004063E7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61C5A"/>
    <w:rsid w:val="004672E6"/>
    <w:rsid w:val="00480EC0"/>
    <w:rsid w:val="004867E6"/>
    <w:rsid w:val="004949A7"/>
    <w:rsid w:val="0049624E"/>
    <w:rsid w:val="00497FD3"/>
    <w:rsid w:val="004A5C4F"/>
    <w:rsid w:val="004B385E"/>
    <w:rsid w:val="004B4D84"/>
    <w:rsid w:val="004B573A"/>
    <w:rsid w:val="004C7C8B"/>
    <w:rsid w:val="004D262F"/>
    <w:rsid w:val="004D5A15"/>
    <w:rsid w:val="004D62CE"/>
    <w:rsid w:val="004E4CF5"/>
    <w:rsid w:val="004E6AE6"/>
    <w:rsid w:val="004E7459"/>
    <w:rsid w:val="004F2CBE"/>
    <w:rsid w:val="00503103"/>
    <w:rsid w:val="00505B5D"/>
    <w:rsid w:val="0051293B"/>
    <w:rsid w:val="00513E62"/>
    <w:rsid w:val="005171DD"/>
    <w:rsid w:val="00517BC1"/>
    <w:rsid w:val="0052014E"/>
    <w:rsid w:val="0052321B"/>
    <w:rsid w:val="00531D7B"/>
    <w:rsid w:val="00532EB6"/>
    <w:rsid w:val="005362D0"/>
    <w:rsid w:val="005407A8"/>
    <w:rsid w:val="00540E71"/>
    <w:rsid w:val="0054435A"/>
    <w:rsid w:val="00550A18"/>
    <w:rsid w:val="0055240B"/>
    <w:rsid w:val="00552F99"/>
    <w:rsid w:val="00560054"/>
    <w:rsid w:val="00560CE9"/>
    <w:rsid w:val="00561F8A"/>
    <w:rsid w:val="00564727"/>
    <w:rsid w:val="0056717E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A1C4C"/>
    <w:rsid w:val="005A2A1C"/>
    <w:rsid w:val="005A51DE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E25"/>
    <w:rsid w:val="00604A36"/>
    <w:rsid w:val="0060609F"/>
    <w:rsid w:val="006103F8"/>
    <w:rsid w:val="00617001"/>
    <w:rsid w:val="006171B2"/>
    <w:rsid w:val="00620104"/>
    <w:rsid w:val="00621A9A"/>
    <w:rsid w:val="00624A77"/>
    <w:rsid w:val="0063331B"/>
    <w:rsid w:val="00644BB3"/>
    <w:rsid w:val="006459B1"/>
    <w:rsid w:val="00654F9A"/>
    <w:rsid w:val="00660F6F"/>
    <w:rsid w:val="006635EC"/>
    <w:rsid w:val="00670CF3"/>
    <w:rsid w:val="00673933"/>
    <w:rsid w:val="006756A0"/>
    <w:rsid w:val="00675CE6"/>
    <w:rsid w:val="00683210"/>
    <w:rsid w:val="00684445"/>
    <w:rsid w:val="00694B62"/>
    <w:rsid w:val="00697ADF"/>
    <w:rsid w:val="006A1A74"/>
    <w:rsid w:val="006A2F80"/>
    <w:rsid w:val="006A5122"/>
    <w:rsid w:val="006A73CC"/>
    <w:rsid w:val="006B3F43"/>
    <w:rsid w:val="006C2828"/>
    <w:rsid w:val="006D785D"/>
    <w:rsid w:val="006D79FC"/>
    <w:rsid w:val="006E01A1"/>
    <w:rsid w:val="006E12CD"/>
    <w:rsid w:val="006F6E13"/>
    <w:rsid w:val="006F6F8A"/>
    <w:rsid w:val="007023C6"/>
    <w:rsid w:val="0070326B"/>
    <w:rsid w:val="00703453"/>
    <w:rsid w:val="00703A4D"/>
    <w:rsid w:val="0070500C"/>
    <w:rsid w:val="007054D4"/>
    <w:rsid w:val="00707CD2"/>
    <w:rsid w:val="00711DD0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837F6"/>
    <w:rsid w:val="007848CE"/>
    <w:rsid w:val="007A2ABF"/>
    <w:rsid w:val="007A3770"/>
    <w:rsid w:val="007A79F2"/>
    <w:rsid w:val="007B5CDB"/>
    <w:rsid w:val="007C4812"/>
    <w:rsid w:val="007D2DAB"/>
    <w:rsid w:val="007D6A15"/>
    <w:rsid w:val="007E199E"/>
    <w:rsid w:val="007E65BC"/>
    <w:rsid w:val="007F4FEC"/>
    <w:rsid w:val="00800883"/>
    <w:rsid w:val="00800D42"/>
    <w:rsid w:val="00806F46"/>
    <w:rsid w:val="0081081C"/>
    <w:rsid w:val="0082234F"/>
    <w:rsid w:val="00824666"/>
    <w:rsid w:val="0083010A"/>
    <w:rsid w:val="00830334"/>
    <w:rsid w:val="0083106F"/>
    <w:rsid w:val="00833A40"/>
    <w:rsid w:val="008352A9"/>
    <w:rsid w:val="00837B6A"/>
    <w:rsid w:val="008403E6"/>
    <w:rsid w:val="00841E3C"/>
    <w:rsid w:val="0084235F"/>
    <w:rsid w:val="00846CBB"/>
    <w:rsid w:val="00847967"/>
    <w:rsid w:val="00850408"/>
    <w:rsid w:val="008528D6"/>
    <w:rsid w:val="008536DE"/>
    <w:rsid w:val="00855F0A"/>
    <w:rsid w:val="00856772"/>
    <w:rsid w:val="00864AA6"/>
    <w:rsid w:val="008729FD"/>
    <w:rsid w:val="0087352B"/>
    <w:rsid w:val="0087514F"/>
    <w:rsid w:val="00876C20"/>
    <w:rsid w:val="0088775E"/>
    <w:rsid w:val="00887E3B"/>
    <w:rsid w:val="00891CC0"/>
    <w:rsid w:val="008938B5"/>
    <w:rsid w:val="00896154"/>
    <w:rsid w:val="008A2CD8"/>
    <w:rsid w:val="008B0F20"/>
    <w:rsid w:val="008B1225"/>
    <w:rsid w:val="008B226F"/>
    <w:rsid w:val="008B4E8D"/>
    <w:rsid w:val="008B5BA3"/>
    <w:rsid w:val="008B5E0E"/>
    <w:rsid w:val="008D039B"/>
    <w:rsid w:val="008D19BD"/>
    <w:rsid w:val="008D4276"/>
    <w:rsid w:val="008D5B35"/>
    <w:rsid w:val="008D5FB0"/>
    <w:rsid w:val="008D7F6B"/>
    <w:rsid w:val="008E1B4C"/>
    <w:rsid w:val="008F3135"/>
    <w:rsid w:val="008F45A9"/>
    <w:rsid w:val="008F4CFE"/>
    <w:rsid w:val="008F6829"/>
    <w:rsid w:val="009007F1"/>
    <w:rsid w:val="00902268"/>
    <w:rsid w:val="009067D7"/>
    <w:rsid w:val="00915174"/>
    <w:rsid w:val="009169A4"/>
    <w:rsid w:val="00917468"/>
    <w:rsid w:val="00923AB1"/>
    <w:rsid w:val="00930D2D"/>
    <w:rsid w:val="00933A0A"/>
    <w:rsid w:val="00934E1B"/>
    <w:rsid w:val="00942414"/>
    <w:rsid w:val="009523D8"/>
    <w:rsid w:val="009604E9"/>
    <w:rsid w:val="009611B1"/>
    <w:rsid w:val="0096284C"/>
    <w:rsid w:val="009655D0"/>
    <w:rsid w:val="00965F2E"/>
    <w:rsid w:val="00967D92"/>
    <w:rsid w:val="00970526"/>
    <w:rsid w:val="0097346B"/>
    <w:rsid w:val="009865C1"/>
    <w:rsid w:val="009A07AA"/>
    <w:rsid w:val="009A1D42"/>
    <w:rsid w:val="009A6326"/>
    <w:rsid w:val="009B1FCB"/>
    <w:rsid w:val="009B421D"/>
    <w:rsid w:val="009B51AE"/>
    <w:rsid w:val="009B72D2"/>
    <w:rsid w:val="009D1088"/>
    <w:rsid w:val="009D200B"/>
    <w:rsid w:val="009D6012"/>
    <w:rsid w:val="009E0B5F"/>
    <w:rsid w:val="009E3A19"/>
    <w:rsid w:val="009E494C"/>
    <w:rsid w:val="009F6CCF"/>
    <w:rsid w:val="009F7A66"/>
    <w:rsid w:val="009F7F88"/>
    <w:rsid w:val="00A029E5"/>
    <w:rsid w:val="00A05CB4"/>
    <w:rsid w:val="00A075AD"/>
    <w:rsid w:val="00A1350F"/>
    <w:rsid w:val="00A17F32"/>
    <w:rsid w:val="00A334FB"/>
    <w:rsid w:val="00A375A2"/>
    <w:rsid w:val="00A42014"/>
    <w:rsid w:val="00A51998"/>
    <w:rsid w:val="00A52E9E"/>
    <w:rsid w:val="00A61728"/>
    <w:rsid w:val="00A63163"/>
    <w:rsid w:val="00A64106"/>
    <w:rsid w:val="00A64D4A"/>
    <w:rsid w:val="00A713D8"/>
    <w:rsid w:val="00A71577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4C6"/>
    <w:rsid w:val="00AF6C7C"/>
    <w:rsid w:val="00AF70F2"/>
    <w:rsid w:val="00AF77BC"/>
    <w:rsid w:val="00B00619"/>
    <w:rsid w:val="00B02252"/>
    <w:rsid w:val="00B131D5"/>
    <w:rsid w:val="00B17BD9"/>
    <w:rsid w:val="00B22250"/>
    <w:rsid w:val="00B22698"/>
    <w:rsid w:val="00B228C2"/>
    <w:rsid w:val="00B2337C"/>
    <w:rsid w:val="00B3659A"/>
    <w:rsid w:val="00B5200C"/>
    <w:rsid w:val="00B55562"/>
    <w:rsid w:val="00B71A9C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E5FE8"/>
    <w:rsid w:val="00BF0518"/>
    <w:rsid w:val="00BF0632"/>
    <w:rsid w:val="00BF39C6"/>
    <w:rsid w:val="00BF3FAE"/>
    <w:rsid w:val="00BF489B"/>
    <w:rsid w:val="00BF5061"/>
    <w:rsid w:val="00C01326"/>
    <w:rsid w:val="00C0470E"/>
    <w:rsid w:val="00C07657"/>
    <w:rsid w:val="00C07A2E"/>
    <w:rsid w:val="00C10673"/>
    <w:rsid w:val="00C1412B"/>
    <w:rsid w:val="00C14958"/>
    <w:rsid w:val="00C161EE"/>
    <w:rsid w:val="00C20C7E"/>
    <w:rsid w:val="00C228A9"/>
    <w:rsid w:val="00C302ED"/>
    <w:rsid w:val="00C30C05"/>
    <w:rsid w:val="00C31855"/>
    <w:rsid w:val="00C3631B"/>
    <w:rsid w:val="00C4396E"/>
    <w:rsid w:val="00C45B8F"/>
    <w:rsid w:val="00C510CB"/>
    <w:rsid w:val="00C53D1E"/>
    <w:rsid w:val="00C55D6B"/>
    <w:rsid w:val="00C61F33"/>
    <w:rsid w:val="00C63531"/>
    <w:rsid w:val="00C80EFA"/>
    <w:rsid w:val="00C90B18"/>
    <w:rsid w:val="00CA04F6"/>
    <w:rsid w:val="00CB3F03"/>
    <w:rsid w:val="00CB6905"/>
    <w:rsid w:val="00CC0115"/>
    <w:rsid w:val="00CC4B37"/>
    <w:rsid w:val="00CC7061"/>
    <w:rsid w:val="00CD7E05"/>
    <w:rsid w:val="00CE4DCC"/>
    <w:rsid w:val="00CE515C"/>
    <w:rsid w:val="00CF3C96"/>
    <w:rsid w:val="00D07F06"/>
    <w:rsid w:val="00D12E29"/>
    <w:rsid w:val="00D21655"/>
    <w:rsid w:val="00D21965"/>
    <w:rsid w:val="00D24E8C"/>
    <w:rsid w:val="00D259E4"/>
    <w:rsid w:val="00D263CE"/>
    <w:rsid w:val="00D43D64"/>
    <w:rsid w:val="00D456C0"/>
    <w:rsid w:val="00D60984"/>
    <w:rsid w:val="00D6786C"/>
    <w:rsid w:val="00D70827"/>
    <w:rsid w:val="00D717D0"/>
    <w:rsid w:val="00D7569D"/>
    <w:rsid w:val="00D75F9B"/>
    <w:rsid w:val="00D80820"/>
    <w:rsid w:val="00D93B77"/>
    <w:rsid w:val="00D97D52"/>
    <w:rsid w:val="00DA0B02"/>
    <w:rsid w:val="00DA10DF"/>
    <w:rsid w:val="00DA16D8"/>
    <w:rsid w:val="00DA19F5"/>
    <w:rsid w:val="00DA36F1"/>
    <w:rsid w:val="00DB0AC3"/>
    <w:rsid w:val="00DB266B"/>
    <w:rsid w:val="00DB3DDE"/>
    <w:rsid w:val="00DB45B0"/>
    <w:rsid w:val="00DB48F2"/>
    <w:rsid w:val="00DD730C"/>
    <w:rsid w:val="00DD74A3"/>
    <w:rsid w:val="00DE2292"/>
    <w:rsid w:val="00DE7E96"/>
    <w:rsid w:val="00DF068A"/>
    <w:rsid w:val="00DF1E28"/>
    <w:rsid w:val="00DF2124"/>
    <w:rsid w:val="00DF430E"/>
    <w:rsid w:val="00E02B3B"/>
    <w:rsid w:val="00E32518"/>
    <w:rsid w:val="00E32FBF"/>
    <w:rsid w:val="00E34D93"/>
    <w:rsid w:val="00E37EE2"/>
    <w:rsid w:val="00E40A71"/>
    <w:rsid w:val="00E4474A"/>
    <w:rsid w:val="00E61E57"/>
    <w:rsid w:val="00E82714"/>
    <w:rsid w:val="00E84791"/>
    <w:rsid w:val="00E84A86"/>
    <w:rsid w:val="00E84B67"/>
    <w:rsid w:val="00E8567C"/>
    <w:rsid w:val="00E85E37"/>
    <w:rsid w:val="00E86AA2"/>
    <w:rsid w:val="00E91A0C"/>
    <w:rsid w:val="00E92948"/>
    <w:rsid w:val="00E940E5"/>
    <w:rsid w:val="00EA3E98"/>
    <w:rsid w:val="00EB1356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E602D"/>
    <w:rsid w:val="00EF2173"/>
    <w:rsid w:val="00EF439E"/>
    <w:rsid w:val="00EF5E00"/>
    <w:rsid w:val="00F037AA"/>
    <w:rsid w:val="00F15136"/>
    <w:rsid w:val="00F2039D"/>
    <w:rsid w:val="00F24718"/>
    <w:rsid w:val="00F26149"/>
    <w:rsid w:val="00F27DC6"/>
    <w:rsid w:val="00F3045F"/>
    <w:rsid w:val="00F33FD4"/>
    <w:rsid w:val="00F34B3C"/>
    <w:rsid w:val="00F34F4B"/>
    <w:rsid w:val="00F36EF7"/>
    <w:rsid w:val="00F4202B"/>
    <w:rsid w:val="00F51331"/>
    <w:rsid w:val="00F5188F"/>
    <w:rsid w:val="00F525F6"/>
    <w:rsid w:val="00F536D3"/>
    <w:rsid w:val="00F552F9"/>
    <w:rsid w:val="00F57F58"/>
    <w:rsid w:val="00F640A7"/>
    <w:rsid w:val="00F66EEA"/>
    <w:rsid w:val="00F71CF6"/>
    <w:rsid w:val="00F7254C"/>
    <w:rsid w:val="00F73B32"/>
    <w:rsid w:val="00F74391"/>
    <w:rsid w:val="00F745D0"/>
    <w:rsid w:val="00F75C3F"/>
    <w:rsid w:val="00F763CF"/>
    <w:rsid w:val="00F84B15"/>
    <w:rsid w:val="00F85FDF"/>
    <w:rsid w:val="00F873FD"/>
    <w:rsid w:val="00F93B74"/>
    <w:rsid w:val="00F94AD6"/>
    <w:rsid w:val="00FA66BF"/>
    <w:rsid w:val="00FA7BE8"/>
    <w:rsid w:val="00FB1AD5"/>
    <w:rsid w:val="00FB6A1B"/>
    <w:rsid w:val="00FB7A76"/>
    <w:rsid w:val="00FC7B75"/>
    <w:rsid w:val="00FD79C1"/>
    <w:rsid w:val="00FE327C"/>
    <w:rsid w:val="00FE36C8"/>
    <w:rsid w:val="00FF4783"/>
    <w:rsid w:val="00FF4FDD"/>
    <w:rsid w:val="00FF7142"/>
    <w:rsid w:val="00FF777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048BA01F-BE52-EF4D-9AE3-B7B177220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D62C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  <w:style w:type="character" w:styleId="Menzionenonrisolta">
    <w:name w:val="Unresolved Mention"/>
    <w:basedOn w:val="Carpredefinitoparagrafo"/>
    <w:uiPriority w:val="99"/>
    <w:semiHidden/>
    <w:unhideWhenUsed/>
    <w:rsid w:val="008B5E0E"/>
    <w:rPr>
      <w:color w:val="605E5C"/>
      <w:shd w:val="clear" w:color="auto" w:fill="E1DFDD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D62CE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g.zazzaro@promaplast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015A8EA-5DA2-F241-A068-0F275562D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443</Words>
  <Characters>2530</Characters>
  <Application>Microsoft Office Word</Application>
  <DocSecurity>0</DocSecurity>
  <Lines>21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</vt:lpstr>
      <vt:lpstr>AAAAAAA </vt:lpstr>
    </vt:vector>
  </TitlesOfParts>
  <Company>Alta Risoluzione Sas</Company>
  <LinksUpToDate>false</LinksUpToDate>
  <CharactersWithSpaces>2968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2026-06-12T13:55:00Z</cp:lastPrinted>
  <dcterms:created xsi:type="dcterms:W3CDTF">2026-06-12T15:53:00Z</dcterms:created>
  <dcterms:modified xsi:type="dcterms:W3CDTF">2026-06-12T15:53:00Z</dcterms:modified>
</cp:coreProperties>
</file>