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20" w:type="dxa"/>
        <w:tblInd w:w="4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5"/>
        <w:gridCol w:w="3332"/>
        <w:gridCol w:w="2493"/>
      </w:tblGrid>
      <w:tr w:rsidR="00424114" w:rsidRPr="00BE2DBC" w14:paraId="4D5047AD" w14:textId="77777777" w:rsidTr="00202586">
        <w:trPr>
          <w:trHeight w:val="540"/>
        </w:trPr>
        <w:tc>
          <w:tcPr>
            <w:tcW w:w="3295" w:type="dxa"/>
          </w:tcPr>
          <w:p w14:paraId="04FF283C" w14:textId="77777777"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Associazione costruttori</w:t>
            </w:r>
          </w:p>
          <w:p w14:paraId="4BB73C32" w14:textId="77777777"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gramStart"/>
            <w:r>
              <w:rPr>
                <w:rFonts w:ascii="Helvetica" w:hAnsi="Helvetica"/>
                <w:sz w:val="16"/>
              </w:rPr>
              <w:t>italiani macchine</w:t>
            </w:r>
            <w:proofErr w:type="gramEnd"/>
          </w:p>
          <w:p w14:paraId="4F8D1F0F" w14:textId="77777777"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gramStart"/>
            <w:r>
              <w:rPr>
                <w:rFonts w:ascii="Helvetica" w:hAnsi="Helvetica"/>
                <w:sz w:val="16"/>
              </w:rPr>
              <w:t>ed</w:t>
            </w:r>
            <w:proofErr w:type="gramEnd"/>
            <w:r>
              <w:rPr>
                <w:rFonts w:ascii="Helvetica" w:hAnsi="Helvetica"/>
                <w:sz w:val="16"/>
              </w:rPr>
              <w:t xml:space="preserve"> accessori</w:t>
            </w:r>
          </w:p>
          <w:p w14:paraId="73ED5491" w14:textId="77777777"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gramStart"/>
            <w:r>
              <w:rPr>
                <w:rFonts w:ascii="Helvetica" w:hAnsi="Helvetica"/>
                <w:sz w:val="16"/>
              </w:rPr>
              <w:t>per</w:t>
            </w:r>
            <w:proofErr w:type="gramEnd"/>
            <w:r>
              <w:rPr>
                <w:rFonts w:ascii="Helvetica" w:hAnsi="Helvetica"/>
                <w:sz w:val="16"/>
              </w:rPr>
              <w:t xml:space="preserve"> la lavorazione del legno</w:t>
            </w:r>
          </w:p>
          <w:p w14:paraId="72D241DF" w14:textId="77777777" w:rsidR="00424114" w:rsidRDefault="00424114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</w:p>
          <w:p w14:paraId="07360A51" w14:textId="77777777"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</w:rPr>
            </w:pPr>
            <w:proofErr w:type="spellStart"/>
            <w:r w:rsidRPr="00BE2DBC">
              <w:rPr>
                <w:rFonts w:ascii="Helvetica" w:hAnsi="Helvetica"/>
                <w:i/>
                <w:sz w:val="16"/>
              </w:rPr>
              <w:t>Italian</w:t>
            </w:r>
            <w:proofErr w:type="spellEnd"/>
            <w:r w:rsidRPr="00BE2DBC">
              <w:rPr>
                <w:rFonts w:ascii="Helvetica" w:hAnsi="Helvetica"/>
                <w:i/>
                <w:sz w:val="16"/>
              </w:rPr>
              <w:t xml:space="preserve"> </w:t>
            </w:r>
            <w:proofErr w:type="spellStart"/>
            <w:r w:rsidRPr="00BE2DBC">
              <w:rPr>
                <w:rFonts w:ascii="Helvetica" w:hAnsi="Helvetica"/>
                <w:i/>
                <w:sz w:val="16"/>
              </w:rPr>
              <w:t>woodworking</w:t>
            </w:r>
            <w:proofErr w:type="spellEnd"/>
          </w:p>
          <w:p w14:paraId="3F36741B" w14:textId="77777777"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  <w:lang w:val="en-GB"/>
              </w:rPr>
            </w:pPr>
            <w:proofErr w:type="gramStart"/>
            <w:r>
              <w:rPr>
                <w:rFonts w:ascii="Helvetica" w:hAnsi="Helvetica"/>
                <w:i/>
                <w:sz w:val="16"/>
                <w:lang w:val="en-GB"/>
              </w:rPr>
              <w:t>machinery</w:t>
            </w:r>
            <w:proofErr w:type="gramEnd"/>
            <w:r>
              <w:rPr>
                <w:rFonts w:ascii="Helvetica" w:hAnsi="Helvetica"/>
                <w:i/>
                <w:sz w:val="16"/>
                <w:lang w:val="en-GB"/>
              </w:rPr>
              <w:t xml:space="preserve"> and tools</w:t>
            </w:r>
          </w:p>
          <w:p w14:paraId="27110FDE" w14:textId="77777777"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lang w:val="en-GB"/>
              </w:rPr>
            </w:pPr>
            <w:proofErr w:type="gramStart"/>
            <w:r w:rsidRPr="00BE2DBC">
              <w:rPr>
                <w:rFonts w:ascii="Helvetica" w:hAnsi="Helvetica"/>
                <w:i/>
                <w:sz w:val="16"/>
                <w:lang w:val="en-GB"/>
              </w:rPr>
              <w:t>manufacturers’</w:t>
            </w:r>
            <w:proofErr w:type="gramEnd"/>
            <w:r w:rsidRPr="00BE2DBC">
              <w:rPr>
                <w:rFonts w:ascii="Helvetica" w:hAnsi="Helvetica"/>
                <w:i/>
                <w:sz w:val="16"/>
                <w:lang w:val="en-GB"/>
              </w:rPr>
              <w:t xml:space="preserve"> association</w:t>
            </w:r>
          </w:p>
        </w:tc>
        <w:tc>
          <w:tcPr>
            <w:tcW w:w="3332" w:type="dxa"/>
          </w:tcPr>
          <w:p w14:paraId="549A8C3E" w14:textId="77777777" w:rsidR="00424114" w:rsidRDefault="00583DE2" w:rsidP="00424114">
            <w:pPr>
              <w:pStyle w:val="Titolo1"/>
              <w:tabs>
                <w:tab w:val="left" w:pos="770"/>
              </w:tabs>
              <w:ind w:left="770" w:right="212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Acimall</w:t>
            </w:r>
            <w:proofErr w:type="spellEnd"/>
          </w:p>
          <w:p w14:paraId="48030322" w14:textId="77777777"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Centro Direzionale </w:t>
            </w:r>
            <w:proofErr w:type="spellStart"/>
            <w:r>
              <w:rPr>
                <w:rFonts w:ascii="Helvetica" w:hAnsi="Helvetica"/>
                <w:sz w:val="16"/>
              </w:rPr>
              <w:t>Milanofiori</w:t>
            </w:r>
            <w:proofErr w:type="spellEnd"/>
          </w:p>
          <w:p w14:paraId="369C1CAC" w14:textId="77777777"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14:paraId="1E04CCDA" w14:textId="77777777"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14:paraId="39337CEB" w14:textId="77777777"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spellStart"/>
            <w:proofErr w:type="gramStart"/>
            <w:r w:rsidRPr="00BE2DBC">
              <w:rPr>
                <w:rFonts w:ascii="Helvetica" w:hAnsi="Helvetica"/>
                <w:sz w:val="16"/>
              </w:rPr>
              <w:t>phone</w:t>
            </w:r>
            <w:proofErr w:type="spellEnd"/>
            <w:proofErr w:type="gramEnd"/>
            <w:r w:rsidRPr="00BE2DBC">
              <w:rPr>
                <w:rFonts w:ascii="Helvetica" w:hAnsi="Helvetica"/>
                <w:sz w:val="16"/>
              </w:rPr>
              <w:t xml:space="preserve">  +39 02 89210200</w:t>
            </w:r>
          </w:p>
          <w:p w14:paraId="074C2648" w14:textId="77777777"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BE2DBC">
              <w:rPr>
                <w:rFonts w:ascii="Helvetica" w:hAnsi="Helvetica"/>
                <w:sz w:val="16"/>
              </w:rPr>
              <w:t>fax  +39 02 8259009</w:t>
            </w:r>
          </w:p>
          <w:p w14:paraId="0F6542A5" w14:textId="77777777"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gramStart"/>
            <w:r w:rsidRPr="00BE2DBC">
              <w:rPr>
                <w:rFonts w:ascii="Helvetica" w:hAnsi="Helvetica"/>
                <w:sz w:val="16"/>
              </w:rPr>
              <w:t>www.acimall.com</w:t>
            </w:r>
            <w:proofErr w:type="gramEnd"/>
          </w:p>
          <w:p w14:paraId="3ABA670B" w14:textId="77777777"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</w:pPr>
            <w:r w:rsidRPr="00BE2DBC"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14:paraId="1C0FE631" w14:textId="77777777" w:rsidR="00424114" w:rsidRDefault="00583DE2" w:rsidP="00424114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 xml:space="preserve">ufficio </w:t>
            </w:r>
            <w:r>
              <w:rPr>
                <w:rFonts w:ascii="Helvetica" w:hAnsi="Helvetica"/>
                <w:b/>
                <w:sz w:val="28"/>
              </w:rPr>
              <w:t>stampa</w:t>
            </w:r>
          </w:p>
          <w:p w14:paraId="28FEAD6F" w14:textId="301B7219" w:rsidR="00424114" w:rsidRPr="00BE2DBC" w:rsidRDefault="0042749C" w:rsidP="00407038">
            <w:pPr>
              <w:tabs>
                <w:tab w:val="left" w:pos="770"/>
              </w:tabs>
              <w:ind w:right="212"/>
              <w:jc w:val="right"/>
              <w:rPr>
                <w:rFonts w:ascii="Gill Sans MT" w:hAnsi="Gill Sans MT"/>
                <w:b/>
                <w:sz w:val="14"/>
              </w:rPr>
            </w:pPr>
            <w:r>
              <w:rPr>
                <w:rFonts w:ascii="Helvetica" w:hAnsi="Helvetica"/>
                <w:sz w:val="14"/>
              </w:rPr>
              <w:t>8</w:t>
            </w:r>
            <w:r w:rsidR="00583DE2">
              <w:rPr>
                <w:rFonts w:ascii="Helvetica" w:hAnsi="Helvetica"/>
                <w:sz w:val="14"/>
              </w:rPr>
              <w:t xml:space="preserve"> maggio 201</w:t>
            </w:r>
            <w:r w:rsidR="00407038">
              <w:rPr>
                <w:rFonts w:ascii="Helvetica" w:hAnsi="Helvetica"/>
                <w:sz w:val="14"/>
              </w:rPr>
              <w:t>6</w:t>
            </w:r>
          </w:p>
        </w:tc>
      </w:tr>
    </w:tbl>
    <w:p w14:paraId="0738D81A" w14:textId="77777777" w:rsidR="00202586" w:rsidRDefault="00202586" w:rsidP="00202586">
      <w:pPr>
        <w:ind w:left="567"/>
        <w:jc w:val="both"/>
        <w:rPr>
          <w:rFonts w:ascii="Arial" w:hAnsi="Arial"/>
          <w:i/>
          <w:sz w:val="20"/>
        </w:rPr>
      </w:pPr>
    </w:p>
    <w:p w14:paraId="2AC70143" w14:textId="77777777" w:rsidR="00202586" w:rsidRDefault="00202586" w:rsidP="00202586">
      <w:pPr>
        <w:ind w:left="567"/>
        <w:jc w:val="both"/>
        <w:rPr>
          <w:rFonts w:ascii="Arial" w:hAnsi="Arial"/>
          <w:i/>
          <w:sz w:val="20"/>
        </w:rPr>
      </w:pPr>
    </w:p>
    <w:p w14:paraId="2F883A70" w14:textId="77777777" w:rsidR="00202586" w:rsidRDefault="00202586" w:rsidP="00202586">
      <w:pPr>
        <w:ind w:left="567"/>
        <w:jc w:val="both"/>
        <w:rPr>
          <w:rFonts w:ascii="Arial" w:hAnsi="Arial"/>
          <w:i/>
          <w:sz w:val="20"/>
        </w:rPr>
      </w:pPr>
    </w:p>
    <w:p w14:paraId="18369F06" w14:textId="77777777" w:rsidR="00202586" w:rsidRDefault="00202586" w:rsidP="00202586">
      <w:pPr>
        <w:ind w:left="567"/>
        <w:jc w:val="both"/>
        <w:rPr>
          <w:rFonts w:ascii="Arial" w:hAnsi="Arial"/>
          <w:i/>
          <w:sz w:val="20"/>
        </w:rPr>
      </w:pPr>
    </w:p>
    <w:p w14:paraId="027F75D6" w14:textId="77777777" w:rsidR="00202586" w:rsidRDefault="00202586" w:rsidP="00202586">
      <w:pPr>
        <w:ind w:left="567"/>
        <w:jc w:val="both"/>
        <w:rPr>
          <w:rFonts w:ascii="Arial" w:hAnsi="Arial"/>
          <w:i/>
          <w:sz w:val="20"/>
        </w:rPr>
      </w:pPr>
    </w:p>
    <w:p w14:paraId="6ED83F3F" w14:textId="77777777" w:rsidR="00202586" w:rsidRDefault="00202586" w:rsidP="00202586">
      <w:pPr>
        <w:ind w:left="567"/>
        <w:jc w:val="both"/>
        <w:rPr>
          <w:rFonts w:ascii="Arial" w:hAnsi="Arial"/>
          <w:i/>
          <w:sz w:val="20"/>
        </w:rPr>
      </w:pPr>
    </w:p>
    <w:p w14:paraId="2A1B3D6B" w14:textId="27738E78" w:rsidR="00E668A2" w:rsidRPr="00E668A2" w:rsidRDefault="00E668A2" w:rsidP="00202586">
      <w:pPr>
        <w:ind w:left="567"/>
        <w:rPr>
          <w:rFonts w:ascii="Arial" w:hAnsi="Arial" w:cs="Arial"/>
          <w:b/>
          <w:color w:val="000000" w:themeColor="text1"/>
          <w:sz w:val="22"/>
          <w:szCs w:val="22"/>
        </w:rPr>
      </w:pPr>
      <w:r w:rsidRPr="00E668A2">
        <w:rPr>
          <w:rFonts w:ascii="Arial" w:hAnsi="Arial" w:cs="Arial"/>
          <w:b/>
          <w:color w:val="000000" w:themeColor="text1"/>
          <w:sz w:val="22"/>
          <w:szCs w:val="22"/>
        </w:rPr>
        <w:t>LE TECNOLOGIE PER LA LAVORAZIONE DEL LEGNO ITALIANE:</w:t>
      </w:r>
      <w:proofErr w:type="gramStart"/>
      <w:r w:rsidR="007C3AF7">
        <w:rPr>
          <w:rFonts w:ascii="Arial" w:hAnsi="Arial" w:cs="Arial"/>
          <w:b/>
          <w:color w:val="000000" w:themeColor="text1"/>
          <w:sz w:val="22"/>
          <w:szCs w:val="22"/>
        </w:rPr>
        <w:t xml:space="preserve">  </w:t>
      </w:r>
      <w:bookmarkStart w:id="0" w:name="_GoBack"/>
      <w:bookmarkEnd w:id="0"/>
      <w:proofErr w:type="gramEnd"/>
      <w:r w:rsidRPr="00E668A2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="007C3AF7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E668A2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E668A2">
        <w:rPr>
          <w:rFonts w:ascii="Arial" w:hAnsi="Arial" w:cs="Arial"/>
          <w:b/>
          <w:color w:val="000000" w:themeColor="text1"/>
          <w:sz w:val="22"/>
          <w:szCs w:val="22"/>
        </w:rPr>
        <w:tab/>
        <w:t xml:space="preserve">       </w:t>
      </w:r>
    </w:p>
    <w:p w14:paraId="720FF395" w14:textId="3D7CC5C8" w:rsidR="00E668A2" w:rsidRPr="00E668A2" w:rsidRDefault="00E668A2" w:rsidP="00202586">
      <w:pPr>
        <w:ind w:left="567"/>
        <w:rPr>
          <w:rFonts w:ascii="Arial" w:hAnsi="Arial" w:cs="Arial"/>
          <w:b/>
          <w:color w:val="000000" w:themeColor="text1"/>
          <w:sz w:val="22"/>
          <w:szCs w:val="22"/>
        </w:rPr>
      </w:pPr>
      <w:r w:rsidRPr="00E668A2">
        <w:rPr>
          <w:rFonts w:ascii="Arial" w:hAnsi="Arial" w:cs="Arial"/>
          <w:b/>
          <w:color w:val="000000" w:themeColor="text1"/>
          <w:sz w:val="22"/>
          <w:szCs w:val="22"/>
        </w:rPr>
        <w:t>BILANCIO 2017, TEMI E TENDENZE</w:t>
      </w:r>
      <w:proofErr w:type="gramStart"/>
      <w:r w:rsidR="0042749C">
        <w:rPr>
          <w:rFonts w:ascii="Arial" w:hAnsi="Arial" w:cs="Arial"/>
          <w:b/>
          <w:color w:val="000000" w:themeColor="text1"/>
          <w:sz w:val="22"/>
          <w:szCs w:val="22"/>
        </w:rPr>
        <w:t xml:space="preserve">     </w:t>
      </w:r>
      <w:proofErr w:type="gramEnd"/>
      <w:r w:rsidRPr="0042749C">
        <w:rPr>
          <w:rFonts w:ascii="Arial" w:hAnsi="Arial" w:cs="Arial"/>
          <w:b/>
          <w:color w:val="FF0000"/>
          <w:sz w:val="22"/>
          <w:szCs w:val="22"/>
        </w:rPr>
        <w:t>06</w:t>
      </w:r>
    </w:p>
    <w:p w14:paraId="6900806E" w14:textId="77777777" w:rsidR="00E668A2" w:rsidRPr="00E668A2" w:rsidRDefault="00E668A2" w:rsidP="00202586">
      <w:pPr>
        <w:ind w:left="567"/>
        <w:rPr>
          <w:rFonts w:ascii="Arial" w:hAnsi="Arial" w:cs="Arial"/>
          <w:i/>
          <w:color w:val="000000" w:themeColor="text1"/>
          <w:sz w:val="22"/>
          <w:szCs w:val="22"/>
        </w:rPr>
      </w:pPr>
    </w:p>
    <w:p w14:paraId="534BEBFA" w14:textId="0C7DC19E" w:rsidR="00E668A2" w:rsidRPr="00E668A2" w:rsidRDefault="00E668A2" w:rsidP="00202586">
      <w:pPr>
        <w:ind w:left="567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668A2">
        <w:rPr>
          <w:rFonts w:ascii="Arial" w:hAnsi="Arial" w:cs="Arial"/>
          <w:color w:val="000000" w:themeColor="text1"/>
          <w:sz w:val="22"/>
          <w:szCs w:val="22"/>
        </w:rPr>
        <w:t xml:space="preserve">Il </w:t>
      </w:r>
      <w:r w:rsidRPr="006249BD">
        <w:rPr>
          <w:rFonts w:ascii="Arial" w:hAnsi="Arial" w:cs="Arial"/>
          <w:b/>
          <w:color w:val="000000" w:themeColor="text1"/>
          <w:sz w:val="22"/>
          <w:szCs w:val="22"/>
        </w:rPr>
        <w:t>2017</w:t>
      </w:r>
      <w:r w:rsidRPr="00E668A2">
        <w:rPr>
          <w:rFonts w:ascii="Arial" w:hAnsi="Arial" w:cs="Arial"/>
          <w:color w:val="000000" w:themeColor="text1"/>
          <w:sz w:val="22"/>
          <w:szCs w:val="22"/>
        </w:rPr>
        <w:t xml:space="preserve"> è stato un anno </w:t>
      </w:r>
      <w:proofErr w:type="gramStart"/>
      <w:r w:rsidRPr="00E668A2">
        <w:rPr>
          <w:rFonts w:ascii="Arial" w:hAnsi="Arial" w:cs="Arial"/>
          <w:color w:val="000000" w:themeColor="text1"/>
          <w:sz w:val="22"/>
          <w:szCs w:val="22"/>
        </w:rPr>
        <w:t>decisamente</w:t>
      </w:r>
      <w:proofErr w:type="gramEnd"/>
      <w:r w:rsidRPr="00E668A2">
        <w:rPr>
          <w:rFonts w:ascii="Arial" w:hAnsi="Arial" w:cs="Arial"/>
          <w:color w:val="000000" w:themeColor="text1"/>
          <w:sz w:val="22"/>
          <w:szCs w:val="22"/>
        </w:rPr>
        <w:t xml:space="preserve"> soddisfacent</w:t>
      </w:r>
      <w:r w:rsidR="0028774C">
        <w:rPr>
          <w:rFonts w:ascii="Arial" w:hAnsi="Arial" w:cs="Arial"/>
          <w:color w:val="000000" w:themeColor="text1"/>
          <w:sz w:val="22"/>
          <w:szCs w:val="22"/>
        </w:rPr>
        <w:t>e per l’industria italiana delle</w:t>
      </w:r>
      <w:r w:rsidRPr="00E668A2">
        <w:rPr>
          <w:rFonts w:ascii="Arial" w:hAnsi="Arial" w:cs="Arial"/>
          <w:color w:val="000000" w:themeColor="text1"/>
          <w:sz w:val="22"/>
          <w:szCs w:val="22"/>
        </w:rPr>
        <w:t xml:space="preserve"> macchine e degli accessori per la lavorazione del legno</w:t>
      </w:r>
      <w:r w:rsidR="003843E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3843E6" w:rsidRPr="003843E6">
        <w:rPr>
          <w:rFonts w:ascii="Arial" w:hAnsi="Arial" w:cs="Arial"/>
          <w:i/>
          <w:color w:val="000000" w:themeColor="text1"/>
          <w:sz w:val="22"/>
          <w:szCs w:val="22"/>
        </w:rPr>
        <w:t>(grafico CONSUNTIVO ITALIA 2017 IT)</w:t>
      </w:r>
      <w:r w:rsidRPr="00E668A2">
        <w:rPr>
          <w:rFonts w:ascii="Arial" w:hAnsi="Arial" w:cs="Arial"/>
          <w:color w:val="000000" w:themeColor="text1"/>
          <w:sz w:val="22"/>
          <w:szCs w:val="22"/>
        </w:rPr>
        <w:t xml:space="preserve">. Secondo i dati </w:t>
      </w:r>
      <w:r w:rsidR="006249BD">
        <w:rPr>
          <w:rFonts w:ascii="Arial" w:hAnsi="Arial" w:cs="Arial"/>
          <w:color w:val="000000" w:themeColor="text1"/>
          <w:sz w:val="22"/>
          <w:szCs w:val="22"/>
        </w:rPr>
        <w:t xml:space="preserve">– che possono essere oramai considerati definitivi – </w:t>
      </w:r>
      <w:r w:rsidRPr="00E668A2">
        <w:rPr>
          <w:rFonts w:ascii="Arial" w:hAnsi="Arial" w:cs="Arial"/>
          <w:color w:val="000000" w:themeColor="text1"/>
          <w:sz w:val="22"/>
          <w:szCs w:val="22"/>
        </w:rPr>
        <w:t>elaborati da</w:t>
      </w:r>
      <w:r w:rsidR="006249BD">
        <w:rPr>
          <w:rFonts w:ascii="Arial" w:hAnsi="Arial" w:cs="Arial"/>
          <w:color w:val="000000" w:themeColor="text1"/>
          <w:sz w:val="22"/>
          <w:szCs w:val="22"/>
        </w:rPr>
        <w:t>ll’Ufficio studi di</w:t>
      </w:r>
      <w:r w:rsidRPr="00E668A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A2">
        <w:rPr>
          <w:rFonts w:ascii="Arial" w:hAnsi="Arial" w:cs="Arial"/>
          <w:color w:val="000000" w:themeColor="text1"/>
          <w:sz w:val="22"/>
          <w:szCs w:val="22"/>
        </w:rPr>
        <w:t>Acimall</w:t>
      </w:r>
      <w:proofErr w:type="spellEnd"/>
      <w:r w:rsidRPr="00E668A2">
        <w:rPr>
          <w:rFonts w:ascii="Arial" w:hAnsi="Arial" w:cs="Arial"/>
          <w:color w:val="000000" w:themeColor="text1"/>
          <w:sz w:val="22"/>
          <w:szCs w:val="22"/>
        </w:rPr>
        <w:t>, l’Associazione confindustriale che rappresenta il comparto a livello nazionale, la produzione italiana è aumentata del 10,5</w:t>
      </w:r>
      <w:r w:rsidR="006249BD">
        <w:rPr>
          <w:rFonts w:ascii="Arial" w:hAnsi="Arial" w:cs="Arial"/>
          <w:color w:val="000000" w:themeColor="text1"/>
          <w:sz w:val="22"/>
          <w:szCs w:val="22"/>
        </w:rPr>
        <w:t xml:space="preserve"> per cento</w:t>
      </w:r>
      <w:r w:rsidRPr="00E668A2">
        <w:rPr>
          <w:rFonts w:ascii="Arial" w:hAnsi="Arial" w:cs="Arial"/>
          <w:color w:val="000000" w:themeColor="text1"/>
          <w:sz w:val="22"/>
          <w:szCs w:val="22"/>
        </w:rPr>
        <w:t xml:space="preserve"> rispetto al 2016</w:t>
      </w:r>
      <w:r w:rsidR="006249BD">
        <w:rPr>
          <w:rFonts w:ascii="Arial" w:hAnsi="Arial" w:cs="Arial"/>
          <w:color w:val="000000" w:themeColor="text1"/>
          <w:sz w:val="22"/>
          <w:szCs w:val="22"/>
        </w:rPr>
        <w:t>,</w:t>
      </w:r>
      <w:r w:rsidRPr="00E668A2">
        <w:rPr>
          <w:rFonts w:ascii="Arial" w:hAnsi="Arial" w:cs="Arial"/>
          <w:color w:val="000000" w:themeColor="text1"/>
          <w:sz w:val="22"/>
          <w:szCs w:val="22"/>
        </w:rPr>
        <w:t xml:space="preserve"> raggiungendo </w:t>
      </w:r>
      <w:r w:rsidR="006249BD">
        <w:rPr>
          <w:rFonts w:ascii="Arial" w:hAnsi="Arial" w:cs="Arial"/>
          <w:color w:val="000000" w:themeColor="text1"/>
          <w:sz w:val="22"/>
          <w:szCs w:val="22"/>
        </w:rPr>
        <w:t>un valore pari a</w:t>
      </w:r>
      <w:r w:rsidRPr="00E668A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6249BD">
        <w:rPr>
          <w:rFonts w:ascii="Arial" w:hAnsi="Arial" w:cs="Arial"/>
          <w:b/>
          <w:color w:val="000000" w:themeColor="text1"/>
          <w:sz w:val="22"/>
          <w:szCs w:val="22"/>
        </w:rPr>
        <w:t>2.272 milioni di euro</w:t>
      </w:r>
      <w:r w:rsidR="006249BD">
        <w:rPr>
          <w:rFonts w:ascii="Arial" w:hAnsi="Arial" w:cs="Arial"/>
          <w:color w:val="000000" w:themeColor="text1"/>
          <w:sz w:val="22"/>
          <w:szCs w:val="22"/>
        </w:rPr>
        <w:t>, i</w:t>
      </w:r>
      <w:r w:rsidRPr="00E668A2">
        <w:rPr>
          <w:rFonts w:ascii="Arial" w:hAnsi="Arial" w:cs="Arial"/>
          <w:color w:val="000000" w:themeColor="text1"/>
          <w:sz w:val="22"/>
          <w:szCs w:val="22"/>
        </w:rPr>
        <w:t>l miglior risultato</w:t>
      </w:r>
      <w:r w:rsidR="006249BD">
        <w:rPr>
          <w:rFonts w:ascii="Arial" w:hAnsi="Arial" w:cs="Arial"/>
          <w:color w:val="000000" w:themeColor="text1"/>
          <w:sz w:val="22"/>
          <w:szCs w:val="22"/>
        </w:rPr>
        <w:t xml:space="preserve"> in termini assoluti dal 2007 a</w:t>
      </w:r>
      <w:r w:rsidRPr="00E668A2">
        <w:rPr>
          <w:rFonts w:ascii="Arial" w:hAnsi="Arial" w:cs="Arial"/>
          <w:color w:val="000000" w:themeColor="text1"/>
          <w:sz w:val="22"/>
          <w:szCs w:val="22"/>
        </w:rPr>
        <w:t xml:space="preserve"> oggi.</w:t>
      </w:r>
    </w:p>
    <w:p w14:paraId="22A8C4DE" w14:textId="6302E63C" w:rsidR="00E668A2" w:rsidRDefault="006249BD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Il dato viene solo leggermente ridimensionato se si tiene in considerazione </w:t>
      </w:r>
      <w:r w:rsidR="00E668A2" w:rsidRPr="00E668A2">
        <w:rPr>
          <w:rFonts w:ascii="Arial" w:hAnsi="Arial" w:cs="Arial"/>
          <w:sz w:val="22"/>
          <w:szCs w:val="22"/>
        </w:rPr>
        <w:t xml:space="preserve">l’effetto inflattivo che, </w:t>
      </w:r>
      <w:r>
        <w:rPr>
          <w:rFonts w:ascii="Arial" w:hAnsi="Arial" w:cs="Arial"/>
          <w:sz w:val="22"/>
          <w:szCs w:val="22"/>
        </w:rPr>
        <w:t xml:space="preserve">in ogni caso, negli ultimi anni è stato </w:t>
      </w:r>
      <w:proofErr w:type="gramStart"/>
      <w:r>
        <w:rPr>
          <w:rFonts w:ascii="Arial" w:hAnsi="Arial" w:cs="Arial"/>
          <w:sz w:val="22"/>
          <w:szCs w:val="22"/>
        </w:rPr>
        <w:t>decisamente</w:t>
      </w:r>
      <w:proofErr w:type="gramEnd"/>
      <w:r>
        <w:rPr>
          <w:rFonts w:ascii="Arial" w:hAnsi="Arial" w:cs="Arial"/>
          <w:sz w:val="22"/>
          <w:szCs w:val="22"/>
        </w:rPr>
        <w:t xml:space="preserve"> lieve.</w:t>
      </w:r>
    </w:p>
    <w:p w14:paraId="01477620" w14:textId="77777777" w:rsidR="006249BD" w:rsidRPr="00E668A2" w:rsidRDefault="006249BD" w:rsidP="00E668A2">
      <w:pPr>
        <w:ind w:left="567"/>
        <w:jc w:val="both"/>
        <w:rPr>
          <w:rFonts w:ascii="Arial" w:hAnsi="Arial" w:cs="Arial"/>
          <w:sz w:val="22"/>
          <w:szCs w:val="22"/>
        </w:rPr>
      </w:pPr>
    </w:p>
    <w:p w14:paraId="1A47077E" w14:textId="0CC6352F" w:rsidR="00D35959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 xml:space="preserve">Le </w:t>
      </w:r>
      <w:r w:rsidRPr="0028774C">
        <w:rPr>
          <w:rFonts w:ascii="Arial" w:hAnsi="Arial" w:cs="Arial"/>
          <w:b/>
          <w:sz w:val="22"/>
          <w:szCs w:val="22"/>
        </w:rPr>
        <w:t>e</w:t>
      </w:r>
      <w:r w:rsidRPr="00D35959">
        <w:rPr>
          <w:rFonts w:ascii="Arial" w:hAnsi="Arial" w:cs="Arial"/>
          <w:b/>
          <w:sz w:val="22"/>
          <w:szCs w:val="22"/>
        </w:rPr>
        <w:t>sportazioni</w:t>
      </w:r>
      <w:r w:rsidRPr="00E668A2">
        <w:rPr>
          <w:rFonts w:ascii="Arial" w:hAnsi="Arial" w:cs="Arial"/>
          <w:sz w:val="22"/>
          <w:szCs w:val="22"/>
        </w:rPr>
        <w:t xml:space="preserve"> rappresentano, come sempre, </w:t>
      </w:r>
      <w:r w:rsidR="00D35959">
        <w:rPr>
          <w:rFonts w:ascii="Arial" w:hAnsi="Arial" w:cs="Arial"/>
          <w:sz w:val="22"/>
          <w:szCs w:val="22"/>
        </w:rPr>
        <w:t xml:space="preserve">la voce più importante nel bilancio delle imprese italiane, da sempre </w:t>
      </w:r>
      <w:proofErr w:type="gramStart"/>
      <w:r w:rsidR="00D35959">
        <w:rPr>
          <w:rFonts w:ascii="Arial" w:hAnsi="Arial" w:cs="Arial"/>
          <w:sz w:val="22"/>
          <w:szCs w:val="22"/>
        </w:rPr>
        <w:t>estremamente</w:t>
      </w:r>
      <w:proofErr w:type="gramEnd"/>
      <w:r w:rsidR="00D35959">
        <w:rPr>
          <w:rFonts w:ascii="Arial" w:hAnsi="Arial" w:cs="Arial"/>
          <w:sz w:val="22"/>
          <w:szCs w:val="22"/>
        </w:rPr>
        <w:t xml:space="preserve"> “forti” in tutti i mercati mondiali. Anc</w:t>
      </w:r>
      <w:r w:rsidRPr="00E668A2">
        <w:rPr>
          <w:rFonts w:ascii="Arial" w:hAnsi="Arial" w:cs="Arial"/>
          <w:sz w:val="22"/>
          <w:szCs w:val="22"/>
        </w:rPr>
        <w:t xml:space="preserve">he nel 2017 </w:t>
      </w:r>
      <w:r w:rsidR="00D35959">
        <w:rPr>
          <w:rFonts w:ascii="Arial" w:hAnsi="Arial" w:cs="Arial"/>
          <w:sz w:val="22"/>
          <w:szCs w:val="22"/>
        </w:rPr>
        <w:t xml:space="preserve">le esportazioni di macchine, impianti e utensili per il legno e il mobile </w:t>
      </w:r>
      <w:r w:rsidR="001E2FEA">
        <w:rPr>
          <w:rFonts w:ascii="Arial" w:hAnsi="Arial" w:cs="Arial"/>
          <w:sz w:val="22"/>
          <w:szCs w:val="22"/>
        </w:rPr>
        <w:t>hanno</w:t>
      </w:r>
      <w:r w:rsidR="00D35959">
        <w:rPr>
          <w:rFonts w:ascii="Arial" w:hAnsi="Arial" w:cs="Arial"/>
          <w:sz w:val="22"/>
          <w:szCs w:val="22"/>
        </w:rPr>
        <w:t xml:space="preserve"> visto una crescita del 6</w:t>
      </w:r>
      <w:r w:rsidR="001E2FEA">
        <w:rPr>
          <w:rFonts w:ascii="Arial" w:hAnsi="Arial" w:cs="Arial"/>
          <w:sz w:val="22"/>
          <w:szCs w:val="22"/>
        </w:rPr>
        <w:t>,4 per cento rispetto al 2016, r</w:t>
      </w:r>
      <w:r w:rsidR="00D35959">
        <w:rPr>
          <w:rFonts w:ascii="Arial" w:hAnsi="Arial" w:cs="Arial"/>
          <w:sz w:val="22"/>
          <w:szCs w:val="22"/>
        </w:rPr>
        <w:t xml:space="preserve">aggiungendo quota </w:t>
      </w:r>
      <w:r w:rsidR="00D35959" w:rsidRPr="00D35959">
        <w:rPr>
          <w:rFonts w:ascii="Arial" w:hAnsi="Arial" w:cs="Arial"/>
          <w:b/>
          <w:sz w:val="22"/>
          <w:szCs w:val="22"/>
        </w:rPr>
        <w:t>1.591 milioni di euro</w:t>
      </w:r>
      <w:r w:rsidR="00D35959">
        <w:rPr>
          <w:rFonts w:ascii="Arial" w:hAnsi="Arial" w:cs="Arial"/>
          <w:sz w:val="22"/>
          <w:szCs w:val="22"/>
        </w:rPr>
        <w:t>.</w:t>
      </w:r>
    </w:p>
    <w:p w14:paraId="3F953378" w14:textId="36457EC5" w:rsidR="00E668A2" w:rsidRPr="00E668A2" w:rsidRDefault="00BB6923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Dando uno sguardo alla classifica dei</w:t>
      </w:r>
      <w:r w:rsidR="00E668A2" w:rsidRPr="00E668A2">
        <w:rPr>
          <w:rFonts w:ascii="Arial" w:hAnsi="Arial" w:cs="Arial"/>
          <w:sz w:val="22"/>
          <w:szCs w:val="22"/>
        </w:rPr>
        <w:t xml:space="preserve"> primi dieci mercati di destinazione</w:t>
      </w:r>
      <w:r w:rsidR="003D4348">
        <w:rPr>
          <w:rFonts w:ascii="Arial" w:hAnsi="Arial" w:cs="Arial"/>
          <w:sz w:val="22"/>
          <w:szCs w:val="22"/>
        </w:rPr>
        <w:t xml:space="preserve"> </w:t>
      </w:r>
      <w:r w:rsidR="003D4348" w:rsidRPr="003D4348">
        <w:rPr>
          <w:rFonts w:ascii="Arial" w:hAnsi="Arial" w:cs="Arial"/>
          <w:i/>
          <w:sz w:val="22"/>
          <w:szCs w:val="22"/>
        </w:rPr>
        <w:t>(07-EXPORT ITALIA 2017 IT)</w:t>
      </w:r>
      <w:r w:rsidR="00E668A2" w:rsidRPr="00E668A2">
        <w:rPr>
          <w:rFonts w:ascii="Arial" w:hAnsi="Arial" w:cs="Arial"/>
          <w:sz w:val="22"/>
          <w:szCs w:val="22"/>
        </w:rPr>
        <w:t xml:space="preserve">, gli </w:t>
      </w:r>
      <w:r w:rsidR="00E668A2" w:rsidRPr="00BB6923">
        <w:rPr>
          <w:rFonts w:ascii="Arial" w:hAnsi="Arial" w:cs="Arial"/>
          <w:b/>
          <w:sz w:val="22"/>
          <w:szCs w:val="22"/>
        </w:rPr>
        <w:t>Stati Uniti</w:t>
      </w:r>
      <w:r w:rsidR="00E668A2" w:rsidRPr="00E668A2">
        <w:rPr>
          <w:rFonts w:ascii="Arial" w:hAnsi="Arial" w:cs="Arial"/>
          <w:sz w:val="22"/>
          <w:szCs w:val="22"/>
        </w:rPr>
        <w:t xml:space="preserve"> si confermano al primo posto con </w:t>
      </w:r>
      <w:r>
        <w:rPr>
          <w:rFonts w:ascii="Arial" w:hAnsi="Arial" w:cs="Arial"/>
          <w:sz w:val="22"/>
          <w:szCs w:val="22"/>
        </w:rPr>
        <w:t xml:space="preserve">un valore vicino ai </w:t>
      </w:r>
      <w:r w:rsidR="00E668A2" w:rsidRPr="00E668A2">
        <w:rPr>
          <w:rFonts w:ascii="Arial" w:hAnsi="Arial" w:cs="Arial"/>
          <w:sz w:val="22"/>
          <w:szCs w:val="22"/>
        </w:rPr>
        <w:t xml:space="preserve">170 milioni di euro di tecnologia acquistata dall’Italia. Al secondo posto la </w:t>
      </w:r>
      <w:r w:rsidR="00E668A2" w:rsidRPr="008B5B9B">
        <w:rPr>
          <w:rFonts w:ascii="Arial" w:hAnsi="Arial" w:cs="Arial"/>
          <w:b/>
          <w:sz w:val="22"/>
          <w:szCs w:val="22"/>
        </w:rPr>
        <w:t>Germania</w:t>
      </w:r>
      <w:r>
        <w:rPr>
          <w:rFonts w:ascii="Arial" w:hAnsi="Arial" w:cs="Arial"/>
          <w:sz w:val="22"/>
          <w:szCs w:val="22"/>
        </w:rPr>
        <w:t>,</w:t>
      </w:r>
      <w:r w:rsidR="00E668A2" w:rsidRPr="00E668A2">
        <w:rPr>
          <w:rFonts w:ascii="Arial" w:hAnsi="Arial" w:cs="Arial"/>
          <w:sz w:val="22"/>
          <w:szCs w:val="22"/>
        </w:rPr>
        <w:t xml:space="preserve"> che </w:t>
      </w:r>
      <w:r w:rsidR="008B5B9B">
        <w:rPr>
          <w:rFonts w:ascii="Arial" w:hAnsi="Arial" w:cs="Arial"/>
          <w:sz w:val="22"/>
          <w:szCs w:val="22"/>
        </w:rPr>
        <w:t xml:space="preserve">acquista ben il 21 per cento in più di tecnologia italiana rispetto al 2016, un segnale concreto di quanto </w:t>
      </w:r>
      <w:r w:rsidR="00E668A2" w:rsidRPr="00E668A2">
        <w:rPr>
          <w:rFonts w:ascii="Arial" w:hAnsi="Arial" w:cs="Arial"/>
          <w:sz w:val="22"/>
          <w:szCs w:val="22"/>
        </w:rPr>
        <w:t>l’</w:t>
      </w:r>
      <w:proofErr w:type="gramStart"/>
      <w:r w:rsidR="00E668A2" w:rsidRPr="00E668A2">
        <w:rPr>
          <w:rFonts w:ascii="Arial" w:hAnsi="Arial" w:cs="Arial"/>
          <w:sz w:val="22"/>
          <w:szCs w:val="22"/>
        </w:rPr>
        <w:t>interscambio</w:t>
      </w:r>
      <w:proofErr w:type="gramEnd"/>
      <w:r w:rsidR="00E668A2" w:rsidRPr="00E668A2">
        <w:rPr>
          <w:rFonts w:ascii="Arial" w:hAnsi="Arial" w:cs="Arial"/>
          <w:sz w:val="22"/>
          <w:szCs w:val="22"/>
        </w:rPr>
        <w:t xml:space="preserve"> </w:t>
      </w:r>
      <w:r w:rsidR="008B5B9B">
        <w:rPr>
          <w:rFonts w:ascii="Arial" w:hAnsi="Arial" w:cs="Arial"/>
          <w:sz w:val="22"/>
          <w:szCs w:val="22"/>
        </w:rPr>
        <w:t>fra i due Paesi sia</w:t>
      </w:r>
      <w:r w:rsidR="00E668A2" w:rsidRPr="00E668A2">
        <w:rPr>
          <w:rFonts w:ascii="Arial" w:hAnsi="Arial" w:cs="Arial"/>
          <w:sz w:val="22"/>
          <w:szCs w:val="22"/>
        </w:rPr>
        <w:t xml:space="preserve"> sempre più forte e radicato.</w:t>
      </w:r>
    </w:p>
    <w:p w14:paraId="59E44C9F" w14:textId="2AF30E03" w:rsidR="00E668A2" w:rsidRPr="00E668A2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 xml:space="preserve">Sul gradino più basso del podio si attesta la </w:t>
      </w:r>
      <w:r w:rsidRPr="008B5B9B">
        <w:rPr>
          <w:rFonts w:ascii="Arial" w:hAnsi="Arial" w:cs="Arial"/>
          <w:b/>
          <w:sz w:val="22"/>
          <w:szCs w:val="22"/>
        </w:rPr>
        <w:t>Polonia</w:t>
      </w:r>
      <w:r w:rsidRPr="00E668A2">
        <w:rPr>
          <w:rFonts w:ascii="Arial" w:hAnsi="Arial" w:cs="Arial"/>
          <w:sz w:val="22"/>
          <w:szCs w:val="22"/>
        </w:rPr>
        <w:t xml:space="preserve"> che, sfruttando nel migliore dei modi i fondi </w:t>
      </w:r>
      <w:r w:rsidR="0078797C">
        <w:rPr>
          <w:rFonts w:ascii="Arial" w:hAnsi="Arial" w:cs="Arial"/>
          <w:sz w:val="22"/>
          <w:szCs w:val="22"/>
        </w:rPr>
        <w:t>a supporto degli investimenti stanziati</w:t>
      </w:r>
      <w:r w:rsidRPr="00E668A2">
        <w:rPr>
          <w:rFonts w:ascii="Arial" w:hAnsi="Arial" w:cs="Arial"/>
          <w:sz w:val="22"/>
          <w:szCs w:val="22"/>
        </w:rPr>
        <w:t xml:space="preserve"> dall’Unione Europea, continua a registrare tassi di crescita molto forti; </w:t>
      </w:r>
      <w:r w:rsidR="0078797C">
        <w:rPr>
          <w:rFonts w:ascii="Arial" w:hAnsi="Arial" w:cs="Arial"/>
          <w:sz w:val="22"/>
          <w:szCs w:val="22"/>
        </w:rPr>
        <w:t>lo scorso anno, infatti, le imprese polacche hanno acquistato ma</w:t>
      </w:r>
      <w:r w:rsidR="001E2FEA">
        <w:rPr>
          <w:rFonts w:ascii="Arial" w:hAnsi="Arial" w:cs="Arial"/>
          <w:sz w:val="22"/>
          <w:szCs w:val="22"/>
        </w:rPr>
        <w:t>c</w:t>
      </w:r>
      <w:r w:rsidR="0078797C">
        <w:rPr>
          <w:rFonts w:ascii="Arial" w:hAnsi="Arial" w:cs="Arial"/>
          <w:sz w:val="22"/>
          <w:szCs w:val="22"/>
        </w:rPr>
        <w:t xml:space="preserve">chine italiane per </w:t>
      </w:r>
      <w:r w:rsidRPr="00E668A2">
        <w:rPr>
          <w:rFonts w:ascii="Arial" w:hAnsi="Arial" w:cs="Arial"/>
          <w:sz w:val="22"/>
          <w:szCs w:val="22"/>
        </w:rPr>
        <w:t>105 milioni di euro.</w:t>
      </w:r>
    </w:p>
    <w:p w14:paraId="603F70CF" w14:textId="38166AD3" w:rsidR="00F76136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>Variazioni importanti</w:t>
      </w:r>
      <w:r w:rsidR="00F76136">
        <w:rPr>
          <w:rFonts w:ascii="Arial" w:hAnsi="Arial" w:cs="Arial"/>
          <w:sz w:val="22"/>
          <w:szCs w:val="22"/>
        </w:rPr>
        <w:t>, in positivo,</w:t>
      </w:r>
      <w:r w:rsidRPr="00E668A2">
        <w:rPr>
          <w:rFonts w:ascii="Arial" w:hAnsi="Arial" w:cs="Arial"/>
          <w:sz w:val="22"/>
          <w:szCs w:val="22"/>
        </w:rPr>
        <w:t xml:space="preserve"> sono state registrate da</w:t>
      </w:r>
      <w:r w:rsidR="00F76136">
        <w:rPr>
          <w:rFonts w:ascii="Arial" w:hAnsi="Arial" w:cs="Arial"/>
          <w:sz w:val="22"/>
          <w:szCs w:val="22"/>
        </w:rPr>
        <w:t xml:space="preserve">lla </w:t>
      </w:r>
      <w:r w:rsidRPr="00D6612D">
        <w:rPr>
          <w:rFonts w:ascii="Arial" w:hAnsi="Arial" w:cs="Arial"/>
          <w:b/>
          <w:sz w:val="22"/>
          <w:szCs w:val="22"/>
        </w:rPr>
        <w:t>Cina</w:t>
      </w:r>
      <w:r w:rsidRPr="00E668A2">
        <w:rPr>
          <w:rFonts w:ascii="Arial" w:hAnsi="Arial" w:cs="Arial"/>
          <w:sz w:val="22"/>
          <w:szCs w:val="22"/>
        </w:rPr>
        <w:t xml:space="preserve"> (più 25,1</w:t>
      </w:r>
      <w:r w:rsidR="00F76136">
        <w:rPr>
          <w:rFonts w:ascii="Arial" w:hAnsi="Arial" w:cs="Arial"/>
          <w:sz w:val="22"/>
          <w:szCs w:val="22"/>
        </w:rPr>
        <w:t xml:space="preserve"> per cento</w:t>
      </w:r>
      <w:r w:rsidRPr="00E668A2">
        <w:rPr>
          <w:rFonts w:ascii="Arial" w:hAnsi="Arial" w:cs="Arial"/>
          <w:sz w:val="22"/>
          <w:szCs w:val="22"/>
        </w:rPr>
        <w:t xml:space="preserve">), </w:t>
      </w:r>
      <w:r w:rsidR="00F76136">
        <w:rPr>
          <w:rFonts w:ascii="Arial" w:hAnsi="Arial" w:cs="Arial"/>
          <w:sz w:val="22"/>
          <w:szCs w:val="22"/>
        </w:rPr>
        <w:t xml:space="preserve">dalla </w:t>
      </w:r>
      <w:r w:rsidRPr="00D6612D">
        <w:rPr>
          <w:rFonts w:ascii="Arial" w:hAnsi="Arial" w:cs="Arial"/>
          <w:b/>
          <w:sz w:val="22"/>
          <w:szCs w:val="22"/>
        </w:rPr>
        <w:t>Russia</w:t>
      </w:r>
      <w:r w:rsidRPr="00E668A2">
        <w:rPr>
          <w:rFonts w:ascii="Arial" w:hAnsi="Arial" w:cs="Arial"/>
          <w:sz w:val="22"/>
          <w:szCs w:val="22"/>
        </w:rPr>
        <w:t xml:space="preserve"> (più 49,7</w:t>
      </w:r>
      <w:r w:rsidR="00F76136">
        <w:rPr>
          <w:rFonts w:ascii="Arial" w:hAnsi="Arial" w:cs="Arial"/>
          <w:sz w:val="22"/>
          <w:szCs w:val="22"/>
        </w:rPr>
        <w:t xml:space="preserve"> per cento</w:t>
      </w:r>
      <w:r w:rsidRPr="00E668A2">
        <w:rPr>
          <w:rFonts w:ascii="Arial" w:hAnsi="Arial" w:cs="Arial"/>
          <w:sz w:val="22"/>
          <w:szCs w:val="22"/>
        </w:rPr>
        <w:t xml:space="preserve">) e </w:t>
      </w:r>
      <w:r w:rsidR="00F76136">
        <w:rPr>
          <w:rFonts w:ascii="Arial" w:hAnsi="Arial" w:cs="Arial"/>
          <w:sz w:val="22"/>
          <w:szCs w:val="22"/>
        </w:rPr>
        <w:t>dall’</w:t>
      </w:r>
      <w:r w:rsidRPr="00D6612D">
        <w:rPr>
          <w:rFonts w:ascii="Arial" w:hAnsi="Arial" w:cs="Arial"/>
          <w:b/>
          <w:sz w:val="22"/>
          <w:szCs w:val="22"/>
        </w:rPr>
        <w:t>Austria</w:t>
      </w:r>
      <w:r w:rsidRPr="00E668A2">
        <w:rPr>
          <w:rFonts w:ascii="Arial" w:hAnsi="Arial" w:cs="Arial"/>
          <w:sz w:val="22"/>
          <w:szCs w:val="22"/>
        </w:rPr>
        <w:t xml:space="preserve"> (più 14 per</w:t>
      </w:r>
      <w:r w:rsidR="00EA27EC">
        <w:rPr>
          <w:rFonts w:ascii="Arial" w:hAnsi="Arial" w:cs="Arial"/>
          <w:sz w:val="22"/>
          <w:szCs w:val="22"/>
        </w:rPr>
        <w:t xml:space="preserve"> </w:t>
      </w:r>
      <w:r w:rsidRPr="00E668A2">
        <w:rPr>
          <w:rFonts w:ascii="Arial" w:hAnsi="Arial" w:cs="Arial"/>
          <w:sz w:val="22"/>
          <w:szCs w:val="22"/>
        </w:rPr>
        <w:t xml:space="preserve">cento). </w:t>
      </w:r>
      <w:proofErr w:type="gramStart"/>
      <w:r w:rsidR="00F76136">
        <w:rPr>
          <w:rFonts w:ascii="Arial" w:hAnsi="Arial" w:cs="Arial"/>
          <w:sz w:val="22"/>
          <w:szCs w:val="22"/>
        </w:rPr>
        <w:t xml:space="preserve">Meno soddisfacenti gli andamenti nel </w:t>
      </w:r>
      <w:r w:rsidRPr="00E668A2">
        <w:rPr>
          <w:rFonts w:ascii="Arial" w:hAnsi="Arial" w:cs="Arial"/>
          <w:sz w:val="22"/>
          <w:szCs w:val="22"/>
        </w:rPr>
        <w:t>Regno Unito (</w:t>
      </w:r>
      <w:r w:rsidR="00F76136">
        <w:rPr>
          <w:rFonts w:ascii="Arial" w:hAnsi="Arial" w:cs="Arial"/>
          <w:sz w:val="22"/>
          <w:szCs w:val="22"/>
        </w:rPr>
        <w:t xml:space="preserve">meno </w:t>
      </w:r>
      <w:r w:rsidRPr="00E668A2">
        <w:rPr>
          <w:rFonts w:ascii="Arial" w:hAnsi="Arial" w:cs="Arial"/>
          <w:sz w:val="22"/>
          <w:szCs w:val="22"/>
        </w:rPr>
        <w:t>39,4</w:t>
      </w:r>
      <w:r w:rsidR="00F76136">
        <w:rPr>
          <w:rFonts w:ascii="Arial" w:hAnsi="Arial" w:cs="Arial"/>
          <w:sz w:val="22"/>
          <w:szCs w:val="22"/>
        </w:rPr>
        <w:t xml:space="preserve"> per cento) e in</w:t>
      </w:r>
      <w:r w:rsidRPr="00E668A2">
        <w:rPr>
          <w:rFonts w:ascii="Arial" w:hAnsi="Arial" w:cs="Arial"/>
          <w:sz w:val="22"/>
          <w:szCs w:val="22"/>
        </w:rPr>
        <w:t xml:space="preserve"> Belgio (meno </w:t>
      </w:r>
      <w:r w:rsidR="00F76136">
        <w:rPr>
          <w:rFonts w:ascii="Arial" w:hAnsi="Arial" w:cs="Arial"/>
          <w:sz w:val="22"/>
          <w:szCs w:val="22"/>
        </w:rPr>
        <w:t>12 per cento</w:t>
      </w:r>
      <w:r w:rsidRPr="00E668A2">
        <w:rPr>
          <w:rFonts w:ascii="Arial" w:hAnsi="Arial" w:cs="Arial"/>
          <w:sz w:val="22"/>
          <w:szCs w:val="22"/>
        </w:rPr>
        <w:t>).</w:t>
      </w:r>
      <w:proofErr w:type="gramEnd"/>
    </w:p>
    <w:p w14:paraId="4BF9AAD9" w14:textId="424E40C5" w:rsidR="00A83170" w:rsidRDefault="00A83170" w:rsidP="00A83170">
      <w:pPr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Tornando a un discorso più in generale</w:t>
      </w:r>
      <w:r w:rsidR="0004374E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c’è da segnalare che la</w:t>
      </w:r>
      <w:r w:rsidRPr="00E668A2">
        <w:rPr>
          <w:rFonts w:ascii="Arial" w:hAnsi="Arial" w:cs="Arial"/>
          <w:sz w:val="22"/>
          <w:szCs w:val="22"/>
        </w:rPr>
        <w:t xml:space="preserve"> quota delle esportazioni italiane di macchine sul totale </w:t>
      </w:r>
      <w:proofErr w:type="gramStart"/>
      <w:r w:rsidRPr="00E668A2">
        <w:rPr>
          <w:rFonts w:ascii="Arial" w:hAnsi="Arial" w:cs="Arial"/>
          <w:sz w:val="22"/>
          <w:szCs w:val="22"/>
        </w:rPr>
        <w:t>della</w:t>
      </w:r>
      <w:proofErr w:type="gramEnd"/>
      <w:r w:rsidRPr="00E668A2">
        <w:rPr>
          <w:rFonts w:ascii="Arial" w:hAnsi="Arial" w:cs="Arial"/>
          <w:sz w:val="22"/>
          <w:szCs w:val="22"/>
        </w:rPr>
        <w:t xml:space="preserve"> produzione si attesta al </w:t>
      </w:r>
      <w:r w:rsidRPr="00A83170">
        <w:rPr>
          <w:rFonts w:ascii="Arial" w:hAnsi="Arial" w:cs="Arial"/>
          <w:b/>
          <w:sz w:val="22"/>
          <w:szCs w:val="22"/>
        </w:rPr>
        <w:t>70 per cento</w:t>
      </w:r>
      <w:r w:rsidRPr="00E668A2">
        <w:rPr>
          <w:rFonts w:ascii="Arial" w:hAnsi="Arial" w:cs="Arial"/>
          <w:sz w:val="22"/>
          <w:szCs w:val="22"/>
        </w:rPr>
        <w:t xml:space="preserve">, il </w:t>
      </w:r>
      <w:r w:rsidR="00302F9B">
        <w:rPr>
          <w:rFonts w:ascii="Arial" w:hAnsi="Arial" w:cs="Arial"/>
          <w:sz w:val="22"/>
          <w:szCs w:val="22"/>
        </w:rPr>
        <w:t>dato più basso degli ultimi anni. E’</w:t>
      </w:r>
      <w:r w:rsidRPr="00E668A2">
        <w:rPr>
          <w:rFonts w:ascii="Arial" w:hAnsi="Arial" w:cs="Arial"/>
          <w:sz w:val="22"/>
          <w:szCs w:val="22"/>
        </w:rPr>
        <w:t xml:space="preserve"> un elemento importante</w:t>
      </w:r>
      <w:r>
        <w:rPr>
          <w:rFonts w:ascii="Arial" w:hAnsi="Arial" w:cs="Arial"/>
          <w:sz w:val="22"/>
          <w:szCs w:val="22"/>
        </w:rPr>
        <w:t>,</w:t>
      </w:r>
      <w:r w:rsidRPr="00E668A2">
        <w:rPr>
          <w:rFonts w:ascii="Arial" w:hAnsi="Arial" w:cs="Arial"/>
          <w:sz w:val="22"/>
          <w:szCs w:val="22"/>
        </w:rPr>
        <w:t xml:space="preserve"> che </w:t>
      </w:r>
      <w:r>
        <w:rPr>
          <w:rFonts w:ascii="Arial" w:hAnsi="Arial" w:cs="Arial"/>
          <w:sz w:val="22"/>
          <w:szCs w:val="22"/>
        </w:rPr>
        <w:t>pone in chiara evidenza come la nostra industria sia un poco meno “dipendente”</w:t>
      </w:r>
      <w:r w:rsidR="00302F9B">
        <w:rPr>
          <w:rFonts w:ascii="Arial" w:hAnsi="Arial" w:cs="Arial"/>
          <w:sz w:val="22"/>
          <w:szCs w:val="22"/>
        </w:rPr>
        <w:t>, per quanto sempre fondam</w:t>
      </w:r>
      <w:r w:rsidR="0004374E">
        <w:rPr>
          <w:rFonts w:ascii="Arial" w:hAnsi="Arial" w:cs="Arial"/>
          <w:sz w:val="22"/>
          <w:szCs w:val="22"/>
        </w:rPr>
        <w:t>en</w:t>
      </w:r>
      <w:r w:rsidR="00302F9B">
        <w:rPr>
          <w:rFonts w:ascii="Arial" w:hAnsi="Arial" w:cs="Arial"/>
          <w:sz w:val="22"/>
          <w:szCs w:val="22"/>
        </w:rPr>
        <w:t>tali,</w:t>
      </w:r>
      <w:r>
        <w:rPr>
          <w:rFonts w:ascii="Arial" w:hAnsi="Arial" w:cs="Arial"/>
          <w:sz w:val="22"/>
          <w:szCs w:val="22"/>
        </w:rPr>
        <w:t xml:space="preserve"> dalle esportazioni e testimonia la ripresa della domanda interna, come vedremo più avanti.</w:t>
      </w:r>
    </w:p>
    <w:p w14:paraId="2EA92CB4" w14:textId="1D151404" w:rsidR="00A83170" w:rsidRPr="00E668A2" w:rsidRDefault="00A83170" w:rsidP="00A83170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>Anche</w:t>
      </w:r>
      <w:r>
        <w:rPr>
          <w:rFonts w:ascii="Arial" w:hAnsi="Arial" w:cs="Arial"/>
          <w:sz w:val="22"/>
          <w:szCs w:val="22"/>
        </w:rPr>
        <w:t xml:space="preserve"> il rapporto fra importazioni e consumo apparente</w:t>
      </w:r>
      <w:r w:rsidRPr="00E668A2">
        <w:rPr>
          <w:rFonts w:ascii="Arial" w:hAnsi="Arial" w:cs="Arial"/>
          <w:sz w:val="22"/>
          <w:szCs w:val="22"/>
        </w:rPr>
        <w:t xml:space="preserve"> diminuisce</w:t>
      </w:r>
      <w:r w:rsidR="00302F9B">
        <w:rPr>
          <w:rFonts w:ascii="Arial" w:hAnsi="Arial" w:cs="Arial"/>
          <w:sz w:val="22"/>
          <w:szCs w:val="22"/>
        </w:rPr>
        <w:t>, attestandosi</w:t>
      </w:r>
      <w:r w:rsidRPr="00E668A2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E668A2">
        <w:rPr>
          <w:rFonts w:ascii="Arial" w:hAnsi="Arial" w:cs="Arial"/>
          <w:sz w:val="22"/>
          <w:szCs w:val="22"/>
        </w:rPr>
        <w:t>al 21,5 percento</w:t>
      </w:r>
      <w:proofErr w:type="gramEnd"/>
      <w:r w:rsidRPr="00E668A2">
        <w:rPr>
          <w:rFonts w:ascii="Arial" w:hAnsi="Arial" w:cs="Arial"/>
          <w:sz w:val="22"/>
          <w:szCs w:val="22"/>
        </w:rPr>
        <w:t xml:space="preserve"> </w:t>
      </w:r>
      <w:r w:rsidR="00302F9B">
        <w:rPr>
          <w:rFonts w:ascii="Arial" w:hAnsi="Arial" w:cs="Arial"/>
          <w:sz w:val="22"/>
          <w:szCs w:val="22"/>
        </w:rPr>
        <w:t xml:space="preserve">e testimoniando la predilezione delle imprese italiane verso i costruttori di casa nostra </w:t>
      </w:r>
      <w:r w:rsidRPr="00E668A2">
        <w:rPr>
          <w:rFonts w:ascii="Arial" w:hAnsi="Arial" w:cs="Arial"/>
          <w:sz w:val="22"/>
          <w:szCs w:val="22"/>
        </w:rPr>
        <w:t>piuttosto che alla tecnologia oltreconfine.</w:t>
      </w:r>
    </w:p>
    <w:p w14:paraId="265C5B49" w14:textId="2F4E29EC" w:rsidR="00E668A2" w:rsidRPr="00E668A2" w:rsidRDefault="00E668A2" w:rsidP="00326958">
      <w:pPr>
        <w:jc w:val="both"/>
        <w:rPr>
          <w:rFonts w:ascii="Arial" w:hAnsi="Arial" w:cs="Arial"/>
          <w:sz w:val="22"/>
          <w:szCs w:val="22"/>
        </w:rPr>
      </w:pPr>
    </w:p>
    <w:p w14:paraId="4026CC19" w14:textId="6AE669B2" w:rsidR="00E668A2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 xml:space="preserve">Le </w:t>
      </w:r>
      <w:r w:rsidRPr="00F76136">
        <w:rPr>
          <w:rFonts w:ascii="Arial" w:hAnsi="Arial" w:cs="Arial"/>
          <w:b/>
          <w:sz w:val="22"/>
          <w:szCs w:val="22"/>
        </w:rPr>
        <w:t>importazioni</w:t>
      </w:r>
      <w:r w:rsidRPr="00E668A2">
        <w:rPr>
          <w:rFonts w:ascii="Arial" w:hAnsi="Arial" w:cs="Arial"/>
          <w:sz w:val="22"/>
          <w:szCs w:val="22"/>
        </w:rPr>
        <w:t xml:space="preserve"> di macchine</w:t>
      </w:r>
      <w:r w:rsidR="00326958">
        <w:rPr>
          <w:rFonts w:ascii="Arial" w:hAnsi="Arial" w:cs="Arial"/>
          <w:sz w:val="22"/>
          <w:szCs w:val="22"/>
        </w:rPr>
        <w:t>, comunque,</w:t>
      </w:r>
      <w:r w:rsidRPr="00E668A2">
        <w:rPr>
          <w:rFonts w:ascii="Arial" w:hAnsi="Arial" w:cs="Arial"/>
          <w:sz w:val="22"/>
          <w:szCs w:val="22"/>
        </w:rPr>
        <w:t xml:space="preserve"> sono state pari a 187 milioni di euro</w:t>
      </w:r>
      <w:r w:rsidR="00F76136">
        <w:rPr>
          <w:rFonts w:ascii="Arial" w:hAnsi="Arial" w:cs="Arial"/>
          <w:sz w:val="22"/>
          <w:szCs w:val="22"/>
        </w:rPr>
        <w:t>,</w:t>
      </w:r>
      <w:r w:rsidRPr="00E668A2">
        <w:rPr>
          <w:rFonts w:ascii="Arial" w:hAnsi="Arial" w:cs="Arial"/>
          <w:sz w:val="22"/>
          <w:szCs w:val="22"/>
        </w:rPr>
        <w:t xml:space="preserve"> in lieve aumento rispetto al 2016. Come di consueto il principale fornitore di tecnologia è stata la </w:t>
      </w:r>
      <w:r w:rsidRPr="00F76136">
        <w:rPr>
          <w:rFonts w:ascii="Arial" w:hAnsi="Arial" w:cs="Arial"/>
          <w:b/>
          <w:sz w:val="22"/>
          <w:szCs w:val="22"/>
        </w:rPr>
        <w:t>Germania</w:t>
      </w:r>
      <w:r w:rsidRPr="00E668A2">
        <w:rPr>
          <w:rFonts w:ascii="Arial" w:hAnsi="Arial" w:cs="Arial"/>
          <w:sz w:val="22"/>
          <w:szCs w:val="22"/>
        </w:rPr>
        <w:t xml:space="preserve">, seguita dalla </w:t>
      </w:r>
      <w:r w:rsidRPr="00F76136">
        <w:rPr>
          <w:rFonts w:ascii="Arial" w:hAnsi="Arial" w:cs="Arial"/>
          <w:b/>
          <w:sz w:val="22"/>
          <w:szCs w:val="22"/>
        </w:rPr>
        <w:t>Cina</w:t>
      </w:r>
      <w:r w:rsidRPr="00E668A2">
        <w:rPr>
          <w:rFonts w:ascii="Arial" w:hAnsi="Arial" w:cs="Arial"/>
          <w:sz w:val="22"/>
          <w:szCs w:val="22"/>
        </w:rPr>
        <w:t>.</w:t>
      </w:r>
    </w:p>
    <w:p w14:paraId="518AA690" w14:textId="77777777" w:rsidR="00E64CE2" w:rsidRPr="00E668A2" w:rsidRDefault="00E64CE2" w:rsidP="00E668A2">
      <w:pPr>
        <w:ind w:left="567"/>
        <w:jc w:val="both"/>
        <w:rPr>
          <w:rFonts w:ascii="Arial" w:hAnsi="Arial" w:cs="Arial"/>
          <w:sz w:val="22"/>
          <w:szCs w:val="22"/>
        </w:rPr>
      </w:pPr>
    </w:p>
    <w:p w14:paraId="2E0B29CB" w14:textId="77777777" w:rsidR="009A1835" w:rsidRDefault="009A1835" w:rsidP="00E668A2">
      <w:pPr>
        <w:ind w:left="567"/>
        <w:jc w:val="both"/>
        <w:rPr>
          <w:rFonts w:ascii="Arial" w:hAnsi="Arial" w:cs="Arial"/>
          <w:sz w:val="22"/>
          <w:szCs w:val="22"/>
        </w:rPr>
      </w:pPr>
    </w:p>
    <w:p w14:paraId="2B70A6FC" w14:textId="33734875" w:rsidR="00E668A2" w:rsidRPr="00E668A2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lastRenderedPageBreak/>
        <w:t xml:space="preserve">La </w:t>
      </w:r>
      <w:r w:rsidR="00F76136" w:rsidRPr="00F76136">
        <w:rPr>
          <w:rFonts w:ascii="Arial" w:hAnsi="Arial" w:cs="Arial"/>
          <w:b/>
          <w:sz w:val="22"/>
          <w:szCs w:val="22"/>
        </w:rPr>
        <w:t>b</w:t>
      </w:r>
      <w:r w:rsidRPr="00F76136">
        <w:rPr>
          <w:rFonts w:ascii="Arial" w:hAnsi="Arial" w:cs="Arial"/>
          <w:b/>
          <w:sz w:val="22"/>
          <w:szCs w:val="22"/>
        </w:rPr>
        <w:t>ilancia commerciale</w:t>
      </w:r>
      <w:r w:rsidRPr="00E668A2">
        <w:rPr>
          <w:rFonts w:ascii="Arial" w:hAnsi="Arial" w:cs="Arial"/>
          <w:sz w:val="22"/>
          <w:szCs w:val="22"/>
        </w:rPr>
        <w:t xml:space="preserve"> non può che essere in attivo </w:t>
      </w:r>
      <w:r w:rsidR="00F76136">
        <w:rPr>
          <w:rFonts w:ascii="Arial" w:hAnsi="Arial" w:cs="Arial"/>
          <w:sz w:val="22"/>
          <w:szCs w:val="22"/>
        </w:rPr>
        <w:t>e mostra un importante saldo positivo, pari a</w:t>
      </w:r>
      <w:r w:rsidRPr="00E668A2">
        <w:rPr>
          <w:rFonts w:ascii="Arial" w:hAnsi="Arial" w:cs="Arial"/>
          <w:sz w:val="22"/>
          <w:szCs w:val="22"/>
        </w:rPr>
        <w:t xml:space="preserve"> oltre 1.400 milioni di euro</w:t>
      </w:r>
      <w:r w:rsidR="00F76136">
        <w:rPr>
          <w:rFonts w:ascii="Arial" w:hAnsi="Arial" w:cs="Arial"/>
          <w:sz w:val="22"/>
          <w:szCs w:val="22"/>
        </w:rPr>
        <w:t xml:space="preserve">, </w:t>
      </w:r>
      <w:proofErr w:type="gramStart"/>
      <w:r w:rsidR="00F76136">
        <w:rPr>
          <w:rFonts w:ascii="Arial" w:hAnsi="Arial" w:cs="Arial"/>
          <w:sz w:val="22"/>
          <w:szCs w:val="22"/>
        </w:rPr>
        <w:t>il 6</w:t>
      </w:r>
      <w:r w:rsidRPr="00E668A2">
        <w:rPr>
          <w:rFonts w:ascii="Arial" w:hAnsi="Arial" w:cs="Arial"/>
          <w:sz w:val="22"/>
          <w:szCs w:val="22"/>
        </w:rPr>
        <w:t>,7 percento</w:t>
      </w:r>
      <w:proofErr w:type="gramEnd"/>
      <w:r w:rsidR="00F76136">
        <w:rPr>
          <w:rFonts w:ascii="Arial" w:hAnsi="Arial" w:cs="Arial"/>
          <w:sz w:val="22"/>
          <w:szCs w:val="22"/>
        </w:rPr>
        <w:t xml:space="preserve"> in più rispetto al 2016</w:t>
      </w:r>
      <w:r w:rsidRPr="00E668A2">
        <w:rPr>
          <w:rFonts w:ascii="Arial" w:hAnsi="Arial" w:cs="Arial"/>
          <w:sz w:val="22"/>
          <w:szCs w:val="22"/>
        </w:rPr>
        <w:t xml:space="preserve">, </w:t>
      </w:r>
      <w:r w:rsidR="00F76136">
        <w:rPr>
          <w:rFonts w:ascii="Arial" w:hAnsi="Arial" w:cs="Arial"/>
          <w:sz w:val="22"/>
          <w:szCs w:val="22"/>
        </w:rPr>
        <w:t xml:space="preserve">una </w:t>
      </w:r>
      <w:r w:rsidRPr="00E668A2">
        <w:rPr>
          <w:rFonts w:ascii="Arial" w:hAnsi="Arial" w:cs="Arial"/>
          <w:sz w:val="22"/>
          <w:szCs w:val="22"/>
        </w:rPr>
        <w:t xml:space="preserve">variazione che </w:t>
      </w:r>
      <w:r w:rsidR="009A1835">
        <w:rPr>
          <w:rFonts w:ascii="Arial" w:hAnsi="Arial" w:cs="Arial"/>
          <w:sz w:val="22"/>
          <w:szCs w:val="22"/>
        </w:rPr>
        <w:t>riflette</w:t>
      </w:r>
      <w:r w:rsidRPr="00E668A2">
        <w:rPr>
          <w:rFonts w:ascii="Arial" w:hAnsi="Arial" w:cs="Arial"/>
          <w:sz w:val="22"/>
          <w:szCs w:val="22"/>
        </w:rPr>
        <w:t xml:space="preserve"> quella </w:t>
      </w:r>
      <w:r w:rsidR="009A1835">
        <w:rPr>
          <w:rFonts w:ascii="Arial" w:hAnsi="Arial" w:cs="Arial"/>
          <w:sz w:val="22"/>
          <w:szCs w:val="22"/>
        </w:rPr>
        <w:t xml:space="preserve">che ha caratterizzato </w:t>
      </w:r>
      <w:r w:rsidRPr="00E668A2">
        <w:rPr>
          <w:rFonts w:ascii="Arial" w:hAnsi="Arial" w:cs="Arial"/>
          <w:sz w:val="22"/>
          <w:szCs w:val="22"/>
        </w:rPr>
        <w:t xml:space="preserve">le esportazioni. </w:t>
      </w:r>
    </w:p>
    <w:p w14:paraId="68AF743D" w14:textId="77777777" w:rsidR="009A1835" w:rsidRDefault="009A1835" w:rsidP="00E668A2">
      <w:pPr>
        <w:ind w:left="567"/>
        <w:jc w:val="both"/>
        <w:rPr>
          <w:rFonts w:ascii="Arial" w:hAnsi="Arial" w:cs="Arial"/>
          <w:sz w:val="22"/>
          <w:szCs w:val="22"/>
        </w:rPr>
      </w:pPr>
    </w:p>
    <w:p w14:paraId="60DADC8D" w14:textId="543B0EAC" w:rsidR="00A83170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 xml:space="preserve">Il </w:t>
      </w:r>
      <w:r w:rsidRPr="009A1835">
        <w:rPr>
          <w:rFonts w:ascii="Arial" w:hAnsi="Arial" w:cs="Arial"/>
          <w:b/>
          <w:sz w:val="22"/>
          <w:szCs w:val="22"/>
        </w:rPr>
        <w:t>mercato interno</w:t>
      </w:r>
      <w:r w:rsidR="009A1835">
        <w:rPr>
          <w:rFonts w:ascii="Arial" w:hAnsi="Arial" w:cs="Arial"/>
          <w:sz w:val="22"/>
          <w:szCs w:val="22"/>
        </w:rPr>
        <w:t xml:space="preserve"> continua a</w:t>
      </w:r>
      <w:r w:rsidRPr="00E668A2">
        <w:rPr>
          <w:rFonts w:ascii="Arial" w:hAnsi="Arial" w:cs="Arial"/>
          <w:sz w:val="22"/>
          <w:szCs w:val="22"/>
        </w:rPr>
        <w:t xml:space="preserve"> essere il vero punto di rottura</w:t>
      </w:r>
      <w:r w:rsidR="009A1835">
        <w:rPr>
          <w:rFonts w:ascii="Arial" w:hAnsi="Arial" w:cs="Arial"/>
          <w:sz w:val="22"/>
          <w:szCs w:val="22"/>
        </w:rPr>
        <w:t xml:space="preserve">, in </w:t>
      </w:r>
      <w:r w:rsidRPr="00E668A2">
        <w:rPr>
          <w:rFonts w:ascii="Arial" w:hAnsi="Arial" w:cs="Arial"/>
          <w:sz w:val="22"/>
          <w:szCs w:val="22"/>
        </w:rPr>
        <w:t>positivo</w:t>
      </w:r>
      <w:r w:rsidR="009A1835">
        <w:rPr>
          <w:rFonts w:ascii="Arial" w:hAnsi="Arial" w:cs="Arial"/>
          <w:sz w:val="22"/>
          <w:szCs w:val="22"/>
        </w:rPr>
        <w:t>,</w:t>
      </w:r>
      <w:r w:rsidRPr="00E668A2">
        <w:rPr>
          <w:rFonts w:ascii="Arial" w:hAnsi="Arial" w:cs="Arial"/>
          <w:sz w:val="22"/>
          <w:szCs w:val="22"/>
        </w:rPr>
        <w:t xml:space="preserve"> degli ultimi anni</w:t>
      </w:r>
      <w:r w:rsidR="009A1835">
        <w:rPr>
          <w:rFonts w:ascii="Arial" w:hAnsi="Arial" w:cs="Arial"/>
          <w:sz w:val="22"/>
          <w:szCs w:val="22"/>
        </w:rPr>
        <w:t>: i</w:t>
      </w:r>
      <w:r w:rsidRPr="00E668A2">
        <w:rPr>
          <w:rFonts w:ascii="Arial" w:hAnsi="Arial" w:cs="Arial"/>
          <w:sz w:val="22"/>
          <w:szCs w:val="22"/>
        </w:rPr>
        <w:t xml:space="preserve">n Italia si torna a </w:t>
      </w:r>
      <w:r w:rsidR="00E57346">
        <w:rPr>
          <w:rFonts w:ascii="Arial" w:hAnsi="Arial" w:cs="Arial"/>
          <w:sz w:val="22"/>
          <w:szCs w:val="22"/>
        </w:rPr>
        <w:t xml:space="preserve">crescere e, dunque, a </w:t>
      </w:r>
      <w:r w:rsidRPr="00E668A2">
        <w:rPr>
          <w:rFonts w:ascii="Arial" w:hAnsi="Arial" w:cs="Arial"/>
          <w:sz w:val="22"/>
          <w:szCs w:val="22"/>
        </w:rPr>
        <w:t>investire finalmente anche nel settore dei macchinari industriali con una certa continuità. Il 2017 mostra un miglioramento a due cifre, più 16,8 per</w:t>
      </w:r>
      <w:r w:rsidR="00E57346">
        <w:rPr>
          <w:rFonts w:ascii="Arial" w:hAnsi="Arial" w:cs="Arial"/>
          <w:sz w:val="22"/>
          <w:szCs w:val="22"/>
        </w:rPr>
        <w:t xml:space="preserve"> </w:t>
      </w:r>
      <w:r w:rsidRPr="00E668A2">
        <w:rPr>
          <w:rFonts w:ascii="Arial" w:hAnsi="Arial" w:cs="Arial"/>
          <w:sz w:val="22"/>
          <w:szCs w:val="22"/>
        </w:rPr>
        <w:t>cento per l’esattezza</w:t>
      </w:r>
      <w:r w:rsidR="00E57346">
        <w:rPr>
          <w:rFonts w:ascii="Arial" w:hAnsi="Arial" w:cs="Arial"/>
          <w:sz w:val="22"/>
          <w:szCs w:val="22"/>
        </w:rPr>
        <w:t xml:space="preserve">; da segnalare che stiamo parlando dell’anno in cui è </w:t>
      </w:r>
      <w:proofErr w:type="gramStart"/>
      <w:r w:rsidR="00E57346">
        <w:rPr>
          <w:rFonts w:ascii="Arial" w:hAnsi="Arial" w:cs="Arial"/>
          <w:sz w:val="22"/>
          <w:szCs w:val="22"/>
        </w:rPr>
        <w:t>entrato</w:t>
      </w:r>
      <w:proofErr w:type="gramEnd"/>
      <w:r w:rsidR="00E57346">
        <w:rPr>
          <w:rFonts w:ascii="Arial" w:hAnsi="Arial" w:cs="Arial"/>
          <w:sz w:val="22"/>
          <w:szCs w:val="22"/>
        </w:rPr>
        <w:t xml:space="preserve"> in vigore l’ </w:t>
      </w:r>
      <w:r w:rsidR="00E57346" w:rsidRPr="00E57346">
        <w:rPr>
          <w:rFonts w:ascii="Arial" w:hAnsi="Arial" w:cs="Arial"/>
          <w:b/>
          <w:sz w:val="22"/>
          <w:szCs w:val="22"/>
        </w:rPr>
        <w:t>“</w:t>
      </w:r>
      <w:proofErr w:type="spellStart"/>
      <w:r w:rsidRPr="00E57346">
        <w:rPr>
          <w:rFonts w:ascii="Arial" w:hAnsi="Arial" w:cs="Arial"/>
          <w:b/>
          <w:sz w:val="22"/>
          <w:szCs w:val="22"/>
        </w:rPr>
        <w:t>Iperammortamento</w:t>
      </w:r>
      <w:proofErr w:type="spellEnd"/>
      <w:r w:rsidR="00E57346" w:rsidRPr="00E57346">
        <w:rPr>
          <w:rFonts w:ascii="Arial" w:hAnsi="Arial" w:cs="Arial"/>
          <w:b/>
          <w:sz w:val="22"/>
          <w:szCs w:val="22"/>
        </w:rPr>
        <w:t>”</w:t>
      </w:r>
      <w:r w:rsidRPr="00E57346">
        <w:rPr>
          <w:rFonts w:ascii="Arial" w:hAnsi="Arial" w:cs="Arial"/>
          <w:sz w:val="22"/>
          <w:szCs w:val="22"/>
        </w:rPr>
        <w:t xml:space="preserve">, </w:t>
      </w:r>
      <w:r w:rsidR="00E57346">
        <w:rPr>
          <w:rFonts w:ascii="Arial" w:hAnsi="Arial" w:cs="Arial"/>
          <w:sz w:val="22"/>
          <w:szCs w:val="22"/>
        </w:rPr>
        <w:t xml:space="preserve">indubbiamente una delle più importanti misure </w:t>
      </w:r>
      <w:r w:rsidRPr="00E668A2">
        <w:rPr>
          <w:rFonts w:ascii="Arial" w:hAnsi="Arial" w:cs="Arial"/>
          <w:sz w:val="22"/>
          <w:szCs w:val="22"/>
        </w:rPr>
        <w:t>elaborat</w:t>
      </w:r>
      <w:r w:rsidR="00E57346">
        <w:rPr>
          <w:rFonts w:ascii="Arial" w:hAnsi="Arial" w:cs="Arial"/>
          <w:sz w:val="22"/>
          <w:szCs w:val="22"/>
        </w:rPr>
        <w:t>e</w:t>
      </w:r>
      <w:r w:rsidRPr="00E668A2">
        <w:rPr>
          <w:rFonts w:ascii="Arial" w:hAnsi="Arial" w:cs="Arial"/>
          <w:sz w:val="22"/>
          <w:szCs w:val="22"/>
        </w:rPr>
        <w:t xml:space="preserve"> negli ultimi anni a favore dei beni strumentali. Questo provvedimento ha permesso alle aziende di ammortizzare il bene </w:t>
      </w:r>
      <w:proofErr w:type="gramStart"/>
      <w:r w:rsidRPr="00E668A2">
        <w:rPr>
          <w:rFonts w:ascii="Arial" w:hAnsi="Arial" w:cs="Arial"/>
          <w:sz w:val="22"/>
          <w:szCs w:val="22"/>
        </w:rPr>
        <w:t xml:space="preserve">di </w:t>
      </w:r>
      <w:proofErr w:type="gramEnd"/>
      <w:r w:rsidRPr="00E668A2">
        <w:rPr>
          <w:rFonts w:ascii="Arial" w:hAnsi="Arial" w:cs="Arial"/>
          <w:sz w:val="22"/>
          <w:szCs w:val="22"/>
        </w:rPr>
        <w:t>investimento per un valore pari al 250</w:t>
      </w:r>
      <w:r w:rsidR="00E57346">
        <w:rPr>
          <w:rFonts w:ascii="Arial" w:hAnsi="Arial" w:cs="Arial"/>
          <w:sz w:val="22"/>
          <w:szCs w:val="22"/>
        </w:rPr>
        <w:t xml:space="preserve"> per cento e</w:t>
      </w:r>
      <w:r w:rsidRPr="00E668A2">
        <w:rPr>
          <w:rFonts w:ascii="Arial" w:hAnsi="Arial" w:cs="Arial"/>
          <w:sz w:val="22"/>
          <w:szCs w:val="22"/>
        </w:rPr>
        <w:t xml:space="preserve"> si è aggiunto agli altri strumenti già introdotti dal Governo </w:t>
      </w:r>
      <w:r w:rsidR="00E57346">
        <w:rPr>
          <w:rFonts w:ascii="Arial" w:hAnsi="Arial" w:cs="Arial"/>
          <w:sz w:val="22"/>
          <w:szCs w:val="22"/>
        </w:rPr>
        <w:t>i</w:t>
      </w:r>
      <w:r w:rsidRPr="00E668A2">
        <w:rPr>
          <w:rFonts w:ascii="Arial" w:hAnsi="Arial" w:cs="Arial"/>
          <w:sz w:val="22"/>
          <w:szCs w:val="22"/>
        </w:rPr>
        <w:t>taliano a favore delle imprese. Questo mix ha creato una dinamica positiva che ha investito tutti i settori della meccanica strumentale</w:t>
      </w:r>
      <w:r w:rsidR="00E57346">
        <w:rPr>
          <w:rFonts w:ascii="Arial" w:hAnsi="Arial" w:cs="Arial"/>
          <w:sz w:val="22"/>
          <w:szCs w:val="22"/>
        </w:rPr>
        <w:t xml:space="preserve">, dunque anche il nostro settore, </w:t>
      </w:r>
      <w:r w:rsidR="00A83170">
        <w:rPr>
          <w:rFonts w:ascii="Arial" w:hAnsi="Arial" w:cs="Arial"/>
          <w:sz w:val="22"/>
          <w:szCs w:val="22"/>
        </w:rPr>
        <w:t>favorendo – ovviamente – non solo la produzione di tecnologia italiana ma anche l’offerta straniera.</w:t>
      </w:r>
    </w:p>
    <w:p w14:paraId="47BAEDAA" w14:textId="77777777" w:rsidR="00A83170" w:rsidRDefault="00A83170" w:rsidP="00E668A2">
      <w:pPr>
        <w:ind w:left="567"/>
        <w:jc w:val="both"/>
        <w:rPr>
          <w:rFonts w:ascii="Arial" w:hAnsi="Arial" w:cs="Arial"/>
          <w:sz w:val="22"/>
          <w:szCs w:val="22"/>
        </w:rPr>
      </w:pPr>
    </w:p>
    <w:p w14:paraId="05CADE80" w14:textId="4724BB8E" w:rsidR="00E668A2" w:rsidRPr="00E668A2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>Un’ultima osservazione: da</w:t>
      </w:r>
      <w:r w:rsidR="00E64CE2">
        <w:rPr>
          <w:rFonts w:ascii="Arial" w:hAnsi="Arial" w:cs="Arial"/>
          <w:sz w:val="22"/>
          <w:szCs w:val="22"/>
        </w:rPr>
        <w:t xml:space="preserve"> questi </w:t>
      </w:r>
      <w:r w:rsidRPr="00E668A2">
        <w:rPr>
          <w:rFonts w:ascii="Arial" w:hAnsi="Arial" w:cs="Arial"/>
          <w:sz w:val="22"/>
          <w:szCs w:val="22"/>
        </w:rPr>
        <w:t xml:space="preserve">dati sono escluse le produzioni delle nostre aziende all’estero. </w:t>
      </w:r>
      <w:r w:rsidR="00D06A8F">
        <w:rPr>
          <w:rFonts w:ascii="Arial" w:hAnsi="Arial" w:cs="Arial"/>
          <w:sz w:val="22"/>
          <w:szCs w:val="22"/>
        </w:rPr>
        <w:t xml:space="preserve">Come noto sono ormai diverse le imprese del “made in </w:t>
      </w:r>
      <w:proofErr w:type="spellStart"/>
      <w:r w:rsidR="00D06A8F">
        <w:rPr>
          <w:rFonts w:ascii="Arial" w:hAnsi="Arial" w:cs="Arial"/>
          <w:sz w:val="22"/>
          <w:szCs w:val="22"/>
        </w:rPr>
        <w:t>Italy</w:t>
      </w:r>
      <w:proofErr w:type="spellEnd"/>
      <w:r w:rsidR="00D06A8F">
        <w:rPr>
          <w:rFonts w:ascii="Arial" w:hAnsi="Arial" w:cs="Arial"/>
          <w:sz w:val="22"/>
          <w:szCs w:val="22"/>
        </w:rPr>
        <w:t xml:space="preserve">” che, in pieno e oramai maturo </w:t>
      </w:r>
      <w:r w:rsidR="004D0FC4">
        <w:rPr>
          <w:rFonts w:ascii="Arial" w:hAnsi="Arial" w:cs="Arial"/>
          <w:b/>
          <w:sz w:val="22"/>
          <w:szCs w:val="22"/>
        </w:rPr>
        <w:t xml:space="preserve">processo </w:t>
      </w:r>
      <w:proofErr w:type="gramStart"/>
      <w:r w:rsidR="004D0FC4">
        <w:rPr>
          <w:rFonts w:ascii="Arial" w:hAnsi="Arial" w:cs="Arial"/>
          <w:b/>
          <w:sz w:val="22"/>
          <w:szCs w:val="22"/>
        </w:rPr>
        <w:t xml:space="preserve">di </w:t>
      </w:r>
      <w:proofErr w:type="gramEnd"/>
      <w:r w:rsidR="00D06A8F" w:rsidRPr="004D0FC4">
        <w:rPr>
          <w:rFonts w:ascii="Arial" w:hAnsi="Arial" w:cs="Arial"/>
          <w:b/>
          <w:sz w:val="22"/>
          <w:szCs w:val="22"/>
        </w:rPr>
        <w:t>internazionalizzazione</w:t>
      </w:r>
      <w:r w:rsidR="00D06A8F">
        <w:rPr>
          <w:rFonts w:ascii="Arial" w:hAnsi="Arial" w:cs="Arial"/>
          <w:sz w:val="22"/>
          <w:szCs w:val="22"/>
        </w:rPr>
        <w:t>, hanno creato unità produttive in mercati di particolare valore per le loro strategie complessive</w:t>
      </w:r>
      <w:r w:rsidR="004D0FC4">
        <w:rPr>
          <w:rFonts w:ascii="Arial" w:hAnsi="Arial" w:cs="Arial"/>
          <w:sz w:val="22"/>
          <w:szCs w:val="22"/>
        </w:rPr>
        <w:t xml:space="preserve">, una scelta decisamente importante e strategica </w:t>
      </w:r>
      <w:r w:rsidRPr="00E668A2">
        <w:rPr>
          <w:rFonts w:ascii="Arial" w:hAnsi="Arial" w:cs="Arial"/>
          <w:sz w:val="22"/>
          <w:szCs w:val="22"/>
        </w:rPr>
        <w:t xml:space="preserve">per controbattere la fortissima concorrenza asiatica. </w:t>
      </w:r>
      <w:r w:rsidR="004D0FC4">
        <w:rPr>
          <w:rFonts w:ascii="Arial" w:hAnsi="Arial" w:cs="Arial"/>
          <w:sz w:val="22"/>
          <w:szCs w:val="22"/>
        </w:rPr>
        <w:t xml:space="preserve">Si tratta di un indubbio valore del “made in </w:t>
      </w:r>
      <w:proofErr w:type="spellStart"/>
      <w:r w:rsidR="004D0FC4">
        <w:rPr>
          <w:rFonts w:ascii="Arial" w:hAnsi="Arial" w:cs="Arial"/>
          <w:sz w:val="22"/>
          <w:szCs w:val="22"/>
        </w:rPr>
        <w:t>Italy</w:t>
      </w:r>
      <w:proofErr w:type="spellEnd"/>
      <w:r w:rsidR="004D0FC4">
        <w:rPr>
          <w:rFonts w:ascii="Arial" w:hAnsi="Arial" w:cs="Arial"/>
          <w:sz w:val="22"/>
          <w:szCs w:val="22"/>
        </w:rPr>
        <w:t>” che non rientra in questi dati ma che è comunque destinato a crescere nel tempo.</w:t>
      </w:r>
    </w:p>
    <w:p w14:paraId="52C67CBC" w14:textId="77777777" w:rsidR="00E668A2" w:rsidRPr="00E668A2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</w:p>
    <w:p w14:paraId="23AC26E5" w14:textId="676DBD25" w:rsidR="00E668A2" w:rsidRPr="008E12B8" w:rsidRDefault="008E12B8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 w:rsidRPr="008E12B8">
        <w:rPr>
          <w:rFonts w:ascii="Arial" w:hAnsi="Arial" w:cs="Arial"/>
          <w:sz w:val="22"/>
          <w:szCs w:val="22"/>
        </w:rPr>
        <w:t>SERIE STORICHE: CRISI E RIPRESA</w:t>
      </w:r>
    </w:p>
    <w:p w14:paraId="43A6DD96" w14:textId="7B12F779" w:rsidR="003C3F76" w:rsidRDefault="00E668A2" w:rsidP="003C3F76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 xml:space="preserve">Osservando la serie storica della produzione e delle esportazioni italiane di tecnologia per il legno </w:t>
      </w:r>
      <w:r w:rsidR="003843E6" w:rsidRPr="003843E6">
        <w:rPr>
          <w:rFonts w:ascii="Arial" w:hAnsi="Arial" w:cs="Arial"/>
          <w:i/>
          <w:sz w:val="22"/>
          <w:szCs w:val="22"/>
        </w:rPr>
        <w:t>(grafico PRODUZIONE ed EXPORT ITALIA 2008-2017)</w:t>
      </w:r>
      <w:r w:rsidR="003843E6">
        <w:rPr>
          <w:rFonts w:ascii="Arial" w:hAnsi="Arial" w:cs="Arial"/>
          <w:sz w:val="22"/>
          <w:szCs w:val="22"/>
        </w:rPr>
        <w:t xml:space="preserve"> </w:t>
      </w:r>
      <w:r w:rsidRPr="00E668A2">
        <w:rPr>
          <w:rFonts w:ascii="Arial" w:hAnsi="Arial" w:cs="Arial"/>
          <w:sz w:val="22"/>
          <w:szCs w:val="22"/>
        </w:rPr>
        <w:t xml:space="preserve">è evidente </w:t>
      </w:r>
      <w:r w:rsidR="00C91435">
        <w:rPr>
          <w:rFonts w:ascii="Arial" w:hAnsi="Arial" w:cs="Arial"/>
          <w:sz w:val="22"/>
          <w:szCs w:val="22"/>
        </w:rPr>
        <w:t>che</w:t>
      </w:r>
      <w:r w:rsidRPr="00E668A2">
        <w:rPr>
          <w:rFonts w:ascii="Arial" w:hAnsi="Arial" w:cs="Arial"/>
          <w:sz w:val="22"/>
          <w:szCs w:val="22"/>
        </w:rPr>
        <w:t xml:space="preserve"> finalmente </w:t>
      </w:r>
      <w:r w:rsidRPr="00C91435">
        <w:rPr>
          <w:rFonts w:ascii="Arial" w:hAnsi="Arial" w:cs="Arial"/>
          <w:b/>
          <w:sz w:val="22"/>
          <w:szCs w:val="22"/>
        </w:rPr>
        <w:t xml:space="preserve">la crisi </w:t>
      </w:r>
      <w:r w:rsidR="00C91435" w:rsidRPr="00C91435">
        <w:rPr>
          <w:rFonts w:ascii="Arial" w:hAnsi="Arial" w:cs="Arial"/>
          <w:b/>
          <w:sz w:val="22"/>
          <w:szCs w:val="22"/>
        </w:rPr>
        <w:t>è</w:t>
      </w:r>
      <w:r w:rsidRPr="00C91435">
        <w:rPr>
          <w:rFonts w:ascii="Arial" w:hAnsi="Arial" w:cs="Arial"/>
          <w:b/>
          <w:sz w:val="22"/>
          <w:szCs w:val="22"/>
        </w:rPr>
        <w:t xml:space="preserve"> definitivamente alle spalle</w:t>
      </w:r>
      <w:r w:rsidRPr="00E668A2">
        <w:rPr>
          <w:rFonts w:ascii="Arial" w:hAnsi="Arial" w:cs="Arial"/>
          <w:sz w:val="22"/>
          <w:szCs w:val="22"/>
        </w:rPr>
        <w:t>. La crescita di entrambe le vari</w:t>
      </w:r>
      <w:r w:rsidR="00884EB0">
        <w:rPr>
          <w:rFonts w:ascii="Arial" w:hAnsi="Arial" w:cs="Arial"/>
          <w:sz w:val="22"/>
          <w:szCs w:val="22"/>
        </w:rPr>
        <w:t>abili</w:t>
      </w:r>
      <w:r w:rsidR="00C91435">
        <w:rPr>
          <w:rFonts w:ascii="Arial" w:hAnsi="Arial" w:cs="Arial"/>
          <w:sz w:val="22"/>
          <w:szCs w:val="22"/>
        </w:rPr>
        <w:t xml:space="preserve"> </w:t>
      </w:r>
      <w:proofErr w:type="gramStart"/>
      <w:r w:rsidR="00C91435">
        <w:rPr>
          <w:rFonts w:ascii="Arial" w:hAnsi="Arial" w:cs="Arial"/>
          <w:sz w:val="22"/>
          <w:szCs w:val="22"/>
        </w:rPr>
        <w:t>è</w:t>
      </w:r>
      <w:proofErr w:type="gramEnd"/>
      <w:r w:rsidR="00C91435">
        <w:rPr>
          <w:rFonts w:ascii="Arial" w:hAnsi="Arial" w:cs="Arial"/>
          <w:sz w:val="22"/>
          <w:szCs w:val="22"/>
        </w:rPr>
        <w:t xml:space="preserve"> diventata strutturale e</w:t>
      </w:r>
      <w:r w:rsidRPr="00E668A2">
        <w:rPr>
          <w:rFonts w:ascii="Arial" w:hAnsi="Arial" w:cs="Arial"/>
          <w:sz w:val="22"/>
          <w:szCs w:val="22"/>
        </w:rPr>
        <w:t xml:space="preserve"> oggi</w:t>
      </w:r>
      <w:r w:rsidR="00C91435">
        <w:rPr>
          <w:rFonts w:ascii="Arial" w:hAnsi="Arial" w:cs="Arial"/>
          <w:sz w:val="22"/>
          <w:szCs w:val="22"/>
        </w:rPr>
        <w:t>,</w:t>
      </w:r>
      <w:r w:rsidRPr="00E668A2">
        <w:rPr>
          <w:rFonts w:ascii="Arial" w:hAnsi="Arial" w:cs="Arial"/>
          <w:sz w:val="22"/>
          <w:szCs w:val="22"/>
        </w:rPr>
        <w:t xml:space="preserve"> per la prima volta</w:t>
      </w:r>
      <w:r w:rsidR="00C91435">
        <w:rPr>
          <w:rFonts w:ascii="Arial" w:hAnsi="Arial" w:cs="Arial"/>
          <w:sz w:val="22"/>
          <w:szCs w:val="22"/>
        </w:rPr>
        <w:t>,</w:t>
      </w:r>
      <w:r w:rsidRPr="00E668A2">
        <w:rPr>
          <w:rFonts w:ascii="Arial" w:hAnsi="Arial" w:cs="Arial"/>
          <w:sz w:val="22"/>
          <w:szCs w:val="22"/>
        </w:rPr>
        <w:t xml:space="preserve"> </w:t>
      </w:r>
      <w:r w:rsidR="00C91435">
        <w:rPr>
          <w:rFonts w:ascii="Arial" w:hAnsi="Arial" w:cs="Arial"/>
          <w:sz w:val="22"/>
          <w:szCs w:val="22"/>
        </w:rPr>
        <w:t>possiamo dire che l’Italia ha finalmente superato i valori pre</w:t>
      </w:r>
      <w:r w:rsidR="003C3F76">
        <w:rPr>
          <w:rFonts w:ascii="Arial" w:hAnsi="Arial" w:cs="Arial"/>
          <w:sz w:val="22"/>
          <w:szCs w:val="22"/>
        </w:rPr>
        <w:t>-</w:t>
      </w:r>
      <w:r w:rsidRPr="00E668A2">
        <w:rPr>
          <w:rFonts w:ascii="Arial" w:hAnsi="Arial" w:cs="Arial"/>
          <w:sz w:val="22"/>
          <w:szCs w:val="22"/>
        </w:rPr>
        <w:t xml:space="preserve">crisi del 2007. </w:t>
      </w:r>
    </w:p>
    <w:p w14:paraId="1E5CD691" w14:textId="1CC844CF" w:rsidR="00E668A2" w:rsidRPr="00E668A2" w:rsidRDefault="00E668A2" w:rsidP="003C3F76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 xml:space="preserve">Ripercorrendo il decennio si </w:t>
      </w:r>
      <w:r w:rsidR="00C91435">
        <w:rPr>
          <w:rFonts w:ascii="Arial" w:hAnsi="Arial" w:cs="Arial"/>
          <w:sz w:val="22"/>
          <w:szCs w:val="22"/>
        </w:rPr>
        <w:t xml:space="preserve">possono </w:t>
      </w:r>
      <w:r w:rsidR="003C1BDD">
        <w:rPr>
          <w:rFonts w:ascii="Arial" w:hAnsi="Arial" w:cs="Arial"/>
          <w:sz w:val="22"/>
          <w:szCs w:val="22"/>
        </w:rPr>
        <w:t>individuare</w:t>
      </w:r>
      <w:r w:rsidRPr="00E668A2">
        <w:rPr>
          <w:rFonts w:ascii="Arial" w:hAnsi="Arial" w:cs="Arial"/>
          <w:sz w:val="22"/>
          <w:szCs w:val="22"/>
        </w:rPr>
        <w:t xml:space="preserve"> i tre momenti fondamentali che hanno caratterizzato il comparto.</w:t>
      </w:r>
    </w:p>
    <w:p w14:paraId="6AA03511" w14:textId="7E0D1F09" w:rsidR="00E668A2" w:rsidRPr="00E668A2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 xml:space="preserve">La </w:t>
      </w:r>
      <w:r w:rsidRPr="003C3F76">
        <w:rPr>
          <w:rFonts w:ascii="Arial" w:hAnsi="Arial" w:cs="Arial"/>
          <w:b/>
          <w:sz w:val="22"/>
          <w:szCs w:val="22"/>
        </w:rPr>
        <w:t>crisi del 2009</w:t>
      </w:r>
      <w:r w:rsidR="00C91435">
        <w:rPr>
          <w:rFonts w:ascii="Arial" w:hAnsi="Arial" w:cs="Arial"/>
          <w:sz w:val="22"/>
          <w:szCs w:val="22"/>
        </w:rPr>
        <w:t>,</w:t>
      </w:r>
      <w:r w:rsidRPr="00E668A2">
        <w:rPr>
          <w:rFonts w:ascii="Arial" w:hAnsi="Arial" w:cs="Arial"/>
          <w:sz w:val="22"/>
          <w:szCs w:val="22"/>
        </w:rPr>
        <w:t xml:space="preserve"> innanzitutto, </w:t>
      </w:r>
      <w:r w:rsidR="00C91435">
        <w:rPr>
          <w:rFonts w:ascii="Arial" w:hAnsi="Arial" w:cs="Arial"/>
          <w:sz w:val="22"/>
          <w:szCs w:val="22"/>
        </w:rPr>
        <w:t xml:space="preserve">dodici mesi durante i quali </w:t>
      </w:r>
      <w:r w:rsidRPr="00E668A2">
        <w:rPr>
          <w:rFonts w:ascii="Arial" w:hAnsi="Arial" w:cs="Arial"/>
          <w:sz w:val="22"/>
          <w:szCs w:val="22"/>
        </w:rPr>
        <w:t>il mercato perse circa il 40</w:t>
      </w:r>
      <w:r w:rsidR="00C91435">
        <w:rPr>
          <w:rFonts w:ascii="Arial" w:hAnsi="Arial" w:cs="Arial"/>
          <w:sz w:val="22"/>
          <w:szCs w:val="22"/>
        </w:rPr>
        <w:t xml:space="preserve"> per cento</w:t>
      </w:r>
      <w:r w:rsidRPr="00E668A2">
        <w:rPr>
          <w:rFonts w:ascii="Arial" w:hAnsi="Arial" w:cs="Arial"/>
          <w:sz w:val="22"/>
          <w:szCs w:val="22"/>
        </w:rPr>
        <w:t xml:space="preserve"> del </w:t>
      </w:r>
      <w:r w:rsidR="00C91435">
        <w:rPr>
          <w:rFonts w:ascii="Arial" w:hAnsi="Arial" w:cs="Arial"/>
          <w:sz w:val="22"/>
          <w:szCs w:val="22"/>
        </w:rPr>
        <w:t>proprio v</w:t>
      </w:r>
      <w:r w:rsidRPr="00E668A2">
        <w:rPr>
          <w:rFonts w:ascii="Arial" w:hAnsi="Arial" w:cs="Arial"/>
          <w:sz w:val="22"/>
          <w:szCs w:val="22"/>
        </w:rPr>
        <w:t xml:space="preserve">alore; un vero tracollo </w:t>
      </w:r>
      <w:proofErr w:type="gramStart"/>
      <w:r w:rsidR="009F1220">
        <w:rPr>
          <w:rFonts w:ascii="Arial" w:hAnsi="Arial" w:cs="Arial"/>
          <w:sz w:val="22"/>
          <w:szCs w:val="22"/>
        </w:rPr>
        <w:t>a</w:t>
      </w:r>
      <w:r w:rsidRPr="00E668A2">
        <w:rPr>
          <w:rFonts w:ascii="Arial" w:hAnsi="Arial" w:cs="Arial"/>
          <w:sz w:val="22"/>
          <w:szCs w:val="22"/>
        </w:rPr>
        <w:t xml:space="preserve"> cui</w:t>
      </w:r>
      <w:proofErr w:type="gramEnd"/>
      <w:r w:rsidRPr="00E668A2">
        <w:rPr>
          <w:rFonts w:ascii="Arial" w:hAnsi="Arial" w:cs="Arial"/>
          <w:sz w:val="22"/>
          <w:szCs w:val="22"/>
        </w:rPr>
        <w:t xml:space="preserve"> le imprese si trova</w:t>
      </w:r>
      <w:r w:rsidR="009F1220">
        <w:rPr>
          <w:rFonts w:ascii="Arial" w:hAnsi="Arial" w:cs="Arial"/>
          <w:sz w:val="22"/>
          <w:szCs w:val="22"/>
        </w:rPr>
        <w:t xml:space="preserve">rono completamente impreparate. </w:t>
      </w:r>
      <w:r w:rsidRPr="00E668A2">
        <w:rPr>
          <w:rFonts w:ascii="Arial" w:hAnsi="Arial" w:cs="Arial"/>
          <w:sz w:val="22"/>
          <w:szCs w:val="22"/>
        </w:rPr>
        <w:t xml:space="preserve">Una ristrutturazione frettolosa e </w:t>
      </w:r>
      <w:r w:rsidR="009F1220">
        <w:rPr>
          <w:rFonts w:ascii="Arial" w:hAnsi="Arial" w:cs="Arial"/>
          <w:sz w:val="22"/>
          <w:szCs w:val="22"/>
        </w:rPr>
        <w:t>i necessari, per quanto spesso dolorosi, interventi di ridimensionamento</w:t>
      </w:r>
      <w:r w:rsidRPr="00E668A2">
        <w:rPr>
          <w:rFonts w:ascii="Arial" w:hAnsi="Arial" w:cs="Arial"/>
          <w:sz w:val="22"/>
          <w:szCs w:val="22"/>
        </w:rPr>
        <w:t xml:space="preserve"> </w:t>
      </w:r>
      <w:r w:rsidR="009F1220">
        <w:rPr>
          <w:rFonts w:ascii="Arial" w:hAnsi="Arial" w:cs="Arial"/>
          <w:sz w:val="22"/>
          <w:szCs w:val="22"/>
        </w:rPr>
        <w:t xml:space="preserve">hanno causato moltissimi problemi alle aziende e alle persone, prime fra </w:t>
      </w:r>
      <w:proofErr w:type="gramStart"/>
      <w:r w:rsidR="009F1220">
        <w:rPr>
          <w:rFonts w:ascii="Arial" w:hAnsi="Arial" w:cs="Arial"/>
          <w:sz w:val="22"/>
          <w:szCs w:val="22"/>
        </w:rPr>
        <w:t xml:space="preserve">tutti </w:t>
      </w:r>
      <w:r w:rsidRPr="00E668A2">
        <w:rPr>
          <w:rFonts w:ascii="Arial" w:hAnsi="Arial" w:cs="Arial"/>
          <w:sz w:val="22"/>
          <w:szCs w:val="22"/>
        </w:rPr>
        <w:t xml:space="preserve">dinamiche occupazionali </w:t>
      </w:r>
      <w:r w:rsidR="009F1220">
        <w:rPr>
          <w:rFonts w:ascii="Arial" w:hAnsi="Arial" w:cs="Arial"/>
          <w:sz w:val="22"/>
          <w:szCs w:val="22"/>
        </w:rPr>
        <w:t>spesso drammatiche</w:t>
      </w:r>
      <w:proofErr w:type="gramEnd"/>
      <w:r w:rsidR="00DF6F4E">
        <w:rPr>
          <w:rFonts w:ascii="Arial" w:hAnsi="Arial" w:cs="Arial"/>
          <w:sz w:val="22"/>
          <w:szCs w:val="22"/>
        </w:rPr>
        <w:t>, motivate dal fallimento di una importante quantità di imprese, alcune delle quali anche tecnologicamente avanzate</w:t>
      </w:r>
      <w:r w:rsidRPr="00E668A2">
        <w:rPr>
          <w:rFonts w:ascii="Arial" w:hAnsi="Arial" w:cs="Arial"/>
          <w:sz w:val="22"/>
          <w:szCs w:val="22"/>
        </w:rPr>
        <w:t>.</w:t>
      </w:r>
    </w:p>
    <w:p w14:paraId="45043B7C" w14:textId="5E895B73" w:rsidR="00E668A2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 w:rsidRPr="00E668A2">
        <w:rPr>
          <w:rFonts w:ascii="Arial" w:hAnsi="Arial" w:cs="Arial"/>
          <w:sz w:val="22"/>
          <w:szCs w:val="22"/>
        </w:rPr>
        <w:t xml:space="preserve">Nel </w:t>
      </w:r>
      <w:r w:rsidRPr="00B925B3">
        <w:rPr>
          <w:rFonts w:ascii="Arial" w:hAnsi="Arial" w:cs="Arial"/>
          <w:b/>
          <w:sz w:val="22"/>
          <w:szCs w:val="22"/>
        </w:rPr>
        <w:t>2010</w:t>
      </w:r>
      <w:r w:rsidRPr="00E668A2">
        <w:rPr>
          <w:rFonts w:ascii="Arial" w:hAnsi="Arial" w:cs="Arial"/>
          <w:sz w:val="22"/>
          <w:szCs w:val="22"/>
        </w:rPr>
        <w:t xml:space="preserve"> ci </w:t>
      </w:r>
      <w:proofErr w:type="gramStart"/>
      <w:r w:rsidRPr="00E668A2">
        <w:rPr>
          <w:rFonts w:ascii="Arial" w:hAnsi="Arial" w:cs="Arial"/>
          <w:sz w:val="22"/>
          <w:szCs w:val="22"/>
        </w:rPr>
        <w:t>fu</w:t>
      </w:r>
      <w:proofErr w:type="gramEnd"/>
      <w:r w:rsidRPr="00E668A2">
        <w:rPr>
          <w:rFonts w:ascii="Arial" w:hAnsi="Arial" w:cs="Arial"/>
          <w:sz w:val="22"/>
          <w:szCs w:val="22"/>
        </w:rPr>
        <w:t xml:space="preserve"> un primo rimbalzo, un recupero del 20</w:t>
      </w:r>
      <w:r w:rsidR="00DF6F4E">
        <w:rPr>
          <w:rFonts w:ascii="Arial" w:hAnsi="Arial" w:cs="Arial"/>
          <w:sz w:val="22"/>
          <w:szCs w:val="22"/>
        </w:rPr>
        <w:t xml:space="preserve"> per cento</w:t>
      </w:r>
      <w:r w:rsidRPr="00E668A2">
        <w:rPr>
          <w:rFonts w:ascii="Arial" w:hAnsi="Arial" w:cs="Arial"/>
          <w:sz w:val="22"/>
          <w:szCs w:val="22"/>
        </w:rPr>
        <w:t xml:space="preserve"> delle quote di mercato che </w:t>
      </w:r>
      <w:r w:rsidR="00DF6F4E">
        <w:rPr>
          <w:rFonts w:ascii="Arial" w:hAnsi="Arial" w:cs="Arial"/>
          <w:sz w:val="22"/>
          <w:szCs w:val="22"/>
        </w:rPr>
        <w:t xml:space="preserve">purtroppo, però, </w:t>
      </w:r>
      <w:r w:rsidRPr="00E668A2">
        <w:rPr>
          <w:rFonts w:ascii="Arial" w:hAnsi="Arial" w:cs="Arial"/>
          <w:sz w:val="22"/>
          <w:szCs w:val="22"/>
        </w:rPr>
        <w:t xml:space="preserve">non bastò </w:t>
      </w:r>
      <w:r w:rsidR="00DF6F4E">
        <w:rPr>
          <w:rFonts w:ascii="Arial" w:hAnsi="Arial" w:cs="Arial"/>
          <w:sz w:val="22"/>
          <w:szCs w:val="22"/>
        </w:rPr>
        <w:t>a riportare la situazione alla normalità: la domanda, infatti, restava</w:t>
      </w:r>
      <w:r w:rsidRPr="00E668A2">
        <w:rPr>
          <w:rFonts w:ascii="Arial" w:hAnsi="Arial" w:cs="Arial"/>
          <w:sz w:val="22"/>
          <w:szCs w:val="22"/>
        </w:rPr>
        <w:t xml:space="preserve"> insufficiente</w:t>
      </w:r>
      <w:r w:rsidR="00B925B3">
        <w:rPr>
          <w:rFonts w:ascii="Arial" w:hAnsi="Arial" w:cs="Arial"/>
          <w:sz w:val="22"/>
          <w:szCs w:val="22"/>
        </w:rPr>
        <w:t xml:space="preserve">. Seguirono altri due anni di stagnazione fino alla svolta del </w:t>
      </w:r>
      <w:r w:rsidR="00B925B3" w:rsidRPr="00B925B3">
        <w:rPr>
          <w:rFonts w:ascii="Arial" w:hAnsi="Arial" w:cs="Arial"/>
          <w:b/>
          <w:sz w:val="22"/>
          <w:szCs w:val="22"/>
        </w:rPr>
        <w:t>2014</w:t>
      </w:r>
      <w:r w:rsidR="00B925B3">
        <w:rPr>
          <w:rFonts w:ascii="Arial" w:hAnsi="Arial" w:cs="Arial"/>
          <w:sz w:val="22"/>
          <w:szCs w:val="22"/>
        </w:rPr>
        <w:t xml:space="preserve">, </w:t>
      </w:r>
      <w:r w:rsidRPr="00E668A2">
        <w:rPr>
          <w:rFonts w:ascii="Arial" w:hAnsi="Arial" w:cs="Arial"/>
          <w:sz w:val="22"/>
          <w:szCs w:val="22"/>
        </w:rPr>
        <w:t>trainata inizialmente dalla domanda estera che ha registra</w:t>
      </w:r>
      <w:r w:rsidR="00B925B3">
        <w:rPr>
          <w:rFonts w:ascii="Arial" w:hAnsi="Arial" w:cs="Arial"/>
          <w:sz w:val="22"/>
          <w:szCs w:val="22"/>
        </w:rPr>
        <w:t>to</w:t>
      </w:r>
      <w:r w:rsidRPr="00E668A2">
        <w:rPr>
          <w:rFonts w:ascii="Arial" w:hAnsi="Arial" w:cs="Arial"/>
          <w:sz w:val="22"/>
          <w:szCs w:val="22"/>
        </w:rPr>
        <w:t xml:space="preserve"> </w:t>
      </w:r>
      <w:r w:rsidR="003D1062">
        <w:rPr>
          <w:rFonts w:ascii="Arial" w:hAnsi="Arial" w:cs="Arial"/>
          <w:sz w:val="22"/>
          <w:szCs w:val="22"/>
        </w:rPr>
        <w:t xml:space="preserve">con continuità </w:t>
      </w:r>
      <w:r w:rsidRPr="00E668A2">
        <w:rPr>
          <w:rFonts w:ascii="Arial" w:hAnsi="Arial" w:cs="Arial"/>
          <w:sz w:val="22"/>
          <w:szCs w:val="22"/>
        </w:rPr>
        <w:t xml:space="preserve">tassi di variazione positivi. </w:t>
      </w:r>
      <w:r w:rsidR="003D1062">
        <w:rPr>
          <w:rFonts w:ascii="Arial" w:hAnsi="Arial" w:cs="Arial"/>
          <w:sz w:val="22"/>
          <w:szCs w:val="22"/>
        </w:rPr>
        <w:t>Un clima contraddistinto da un aumento della fiducia</w:t>
      </w:r>
      <w:r w:rsidR="007C478B">
        <w:rPr>
          <w:rFonts w:ascii="Arial" w:hAnsi="Arial" w:cs="Arial"/>
          <w:sz w:val="22"/>
          <w:szCs w:val="22"/>
        </w:rPr>
        <w:t xml:space="preserve"> verso la nuova stagione economica, anche se solo le </w:t>
      </w:r>
      <w:r w:rsidRPr="00E668A2">
        <w:rPr>
          <w:rFonts w:ascii="Arial" w:hAnsi="Arial" w:cs="Arial"/>
          <w:sz w:val="22"/>
          <w:szCs w:val="22"/>
        </w:rPr>
        <w:t>imprese più strutturate hanno beneficiato d</w:t>
      </w:r>
      <w:r w:rsidR="007C478B">
        <w:rPr>
          <w:rFonts w:ascii="Arial" w:hAnsi="Arial" w:cs="Arial"/>
          <w:sz w:val="22"/>
          <w:szCs w:val="22"/>
        </w:rPr>
        <w:t xml:space="preserve">i questo </w:t>
      </w:r>
      <w:r w:rsidRPr="00E668A2">
        <w:rPr>
          <w:rFonts w:ascii="Arial" w:hAnsi="Arial" w:cs="Arial"/>
          <w:sz w:val="22"/>
          <w:szCs w:val="22"/>
        </w:rPr>
        <w:t xml:space="preserve">nuovo trend. </w:t>
      </w:r>
      <w:r w:rsidR="007C478B">
        <w:rPr>
          <w:rFonts w:ascii="Arial" w:hAnsi="Arial" w:cs="Arial"/>
          <w:sz w:val="22"/>
          <w:szCs w:val="22"/>
        </w:rPr>
        <w:t xml:space="preserve">Ma </w:t>
      </w:r>
      <w:r w:rsidR="00816BA8">
        <w:rPr>
          <w:rFonts w:ascii="Arial" w:hAnsi="Arial" w:cs="Arial"/>
          <w:sz w:val="22"/>
          <w:szCs w:val="22"/>
        </w:rPr>
        <w:t>la ripresa si fece via via più</w:t>
      </w:r>
      <w:r w:rsidR="007C478B">
        <w:rPr>
          <w:rFonts w:ascii="Arial" w:hAnsi="Arial" w:cs="Arial"/>
          <w:sz w:val="22"/>
          <w:szCs w:val="22"/>
        </w:rPr>
        <w:t xml:space="preserve"> consistente e diffusa, </w:t>
      </w:r>
      <w:r w:rsidR="00816BA8">
        <w:rPr>
          <w:rFonts w:ascii="Arial" w:hAnsi="Arial" w:cs="Arial"/>
          <w:sz w:val="22"/>
          <w:szCs w:val="22"/>
        </w:rPr>
        <w:t xml:space="preserve">così che un maggior numero di aziende ne </w:t>
      </w:r>
      <w:proofErr w:type="gramStart"/>
      <w:r w:rsidR="00816BA8">
        <w:rPr>
          <w:rFonts w:ascii="Arial" w:hAnsi="Arial" w:cs="Arial"/>
          <w:sz w:val="22"/>
          <w:szCs w:val="22"/>
        </w:rPr>
        <w:t>beneficiarono</w:t>
      </w:r>
      <w:proofErr w:type="gramEnd"/>
      <w:r w:rsidR="00816BA8">
        <w:rPr>
          <w:rFonts w:ascii="Arial" w:hAnsi="Arial" w:cs="Arial"/>
          <w:sz w:val="22"/>
          <w:szCs w:val="22"/>
        </w:rPr>
        <w:t xml:space="preserve">, </w:t>
      </w:r>
      <w:r w:rsidRPr="00E668A2">
        <w:rPr>
          <w:rFonts w:ascii="Arial" w:hAnsi="Arial" w:cs="Arial"/>
          <w:sz w:val="22"/>
          <w:szCs w:val="22"/>
        </w:rPr>
        <w:t xml:space="preserve">fino </w:t>
      </w:r>
      <w:r w:rsidR="00816BA8">
        <w:rPr>
          <w:rFonts w:ascii="Arial" w:hAnsi="Arial" w:cs="Arial"/>
          <w:sz w:val="22"/>
          <w:szCs w:val="22"/>
        </w:rPr>
        <w:t xml:space="preserve">ad arrivare </w:t>
      </w:r>
      <w:r w:rsidRPr="00E668A2">
        <w:rPr>
          <w:rFonts w:ascii="Arial" w:hAnsi="Arial" w:cs="Arial"/>
          <w:sz w:val="22"/>
          <w:szCs w:val="22"/>
        </w:rPr>
        <w:t>agli ultimi due anni</w:t>
      </w:r>
      <w:r w:rsidR="00816BA8">
        <w:rPr>
          <w:rFonts w:ascii="Arial" w:hAnsi="Arial" w:cs="Arial"/>
          <w:sz w:val="22"/>
          <w:szCs w:val="22"/>
        </w:rPr>
        <w:t>,</w:t>
      </w:r>
      <w:r w:rsidRPr="00E668A2">
        <w:rPr>
          <w:rFonts w:ascii="Arial" w:hAnsi="Arial" w:cs="Arial"/>
          <w:sz w:val="22"/>
          <w:szCs w:val="22"/>
        </w:rPr>
        <w:t xml:space="preserve"> in cui </w:t>
      </w:r>
      <w:r w:rsidR="00816BA8">
        <w:rPr>
          <w:rFonts w:ascii="Arial" w:hAnsi="Arial" w:cs="Arial"/>
          <w:sz w:val="22"/>
          <w:szCs w:val="22"/>
        </w:rPr>
        <w:t xml:space="preserve">non solo i mercati stranieri sono stati prodighi di soddisfazioni, ma finalmente anche il mercato interno ha mostrato </w:t>
      </w:r>
      <w:r w:rsidR="009F067A">
        <w:rPr>
          <w:rFonts w:ascii="Arial" w:hAnsi="Arial" w:cs="Arial"/>
          <w:sz w:val="22"/>
          <w:szCs w:val="22"/>
        </w:rPr>
        <w:t>maggior vigore</w:t>
      </w:r>
      <w:r w:rsidRPr="00E668A2">
        <w:rPr>
          <w:rFonts w:ascii="Arial" w:hAnsi="Arial" w:cs="Arial"/>
          <w:sz w:val="22"/>
          <w:szCs w:val="22"/>
        </w:rPr>
        <w:t>.</w:t>
      </w:r>
    </w:p>
    <w:p w14:paraId="4826846D" w14:textId="77777777" w:rsidR="0042749C" w:rsidRPr="00E668A2" w:rsidRDefault="0042749C" w:rsidP="00E668A2">
      <w:pPr>
        <w:ind w:left="567"/>
        <w:jc w:val="both"/>
        <w:rPr>
          <w:rFonts w:ascii="Arial" w:hAnsi="Arial" w:cs="Arial"/>
          <w:sz w:val="22"/>
          <w:szCs w:val="22"/>
        </w:rPr>
      </w:pPr>
    </w:p>
    <w:p w14:paraId="7C94A008" w14:textId="77777777" w:rsidR="00FC6CC6" w:rsidRDefault="00FC6CC6" w:rsidP="00E668A2">
      <w:pPr>
        <w:ind w:left="567"/>
        <w:jc w:val="both"/>
        <w:rPr>
          <w:rFonts w:ascii="Arial" w:hAnsi="Arial" w:cs="Arial"/>
          <w:b/>
          <w:sz w:val="22"/>
          <w:szCs w:val="22"/>
        </w:rPr>
      </w:pPr>
    </w:p>
    <w:p w14:paraId="6CCC580D" w14:textId="77777777" w:rsidR="00FC6CC6" w:rsidRDefault="00FC6CC6" w:rsidP="00E668A2">
      <w:pPr>
        <w:ind w:left="567"/>
        <w:jc w:val="both"/>
        <w:rPr>
          <w:rFonts w:ascii="Arial" w:hAnsi="Arial" w:cs="Arial"/>
          <w:b/>
          <w:sz w:val="22"/>
          <w:szCs w:val="22"/>
        </w:rPr>
      </w:pPr>
    </w:p>
    <w:p w14:paraId="4E6AD87E" w14:textId="535B9CA1" w:rsidR="00E668A2" w:rsidRPr="00E668A2" w:rsidRDefault="009F067A" w:rsidP="00E668A2">
      <w:pPr>
        <w:ind w:left="56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CONCLUSIONI</w:t>
      </w:r>
    </w:p>
    <w:p w14:paraId="0F08E8F6" w14:textId="4A04888C" w:rsidR="00306419" w:rsidRDefault="009F067A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Siamo nel pieno di un tempo </w:t>
      </w:r>
      <w:proofErr w:type="gramStart"/>
      <w:r>
        <w:rPr>
          <w:rFonts w:ascii="Arial" w:hAnsi="Arial" w:cs="Arial"/>
          <w:sz w:val="22"/>
          <w:szCs w:val="22"/>
        </w:rPr>
        <w:t>estremamente</w:t>
      </w:r>
      <w:proofErr w:type="gramEnd"/>
      <w:r>
        <w:rPr>
          <w:rFonts w:ascii="Arial" w:hAnsi="Arial" w:cs="Arial"/>
          <w:sz w:val="22"/>
          <w:szCs w:val="22"/>
        </w:rPr>
        <w:t xml:space="preserve"> positivo per gli investimenti e, dunque, anche per tecnologie destinate al variegato universo della produzione di mobili e della </w:t>
      </w:r>
      <w:r w:rsidR="002F2FFD">
        <w:rPr>
          <w:rFonts w:ascii="Arial" w:hAnsi="Arial" w:cs="Arial"/>
          <w:sz w:val="22"/>
          <w:szCs w:val="22"/>
        </w:rPr>
        <w:t>lavorazione d</w:t>
      </w:r>
      <w:r>
        <w:rPr>
          <w:rFonts w:ascii="Arial" w:hAnsi="Arial" w:cs="Arial"/>
          <w:sz w:val="22"/>
          <w:szCs w:val="22"/>
        </w:rPr>
        <w:t>e</w:t>
      </w:r>
      <w:r w:rsidR="002F2FFD"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 xml:space="preserve"> legno</w:t>
      </w:r>
      <w:r w:rsidR="002F2FFD">
        <w:rPr>
          <w:rFonts w:ascii="Arial" w:hAnsi="Arial" w:cs="Arial"/>
          <w:sz w:val="22"/>
          <w:szCs w:val="22"/>
        </w:rPr>
        <w:t xml:space="preserve">, ma questo non deve farci dimenticare la lezione del recente passato: </w:t>
      </w:r>
      <w:r w:rsidR="00E668A2" w:rsidRPr="00E668A2">
        <w:rPr>
          <w:rFonts w:ascii="Arial" w:hAnsi="Arial" w:cs="Arial"/>
          <w:sz w:val="22"/>
          <w:szCs w:val="22"/>
        </w:rPr>
        <w:t xml:space="preserve">abbiamo imparato che le dinamiche economiche possono cambiare da un giorno con l’altro, spesso con effetti inaspettati e violenti. </w:t>
      </w:r>
      <w:r w:rsidR="002F2FFD">
        <w:rPr>
          <w:rFonts w:ascii="Arial" w:hAnsi="Arial" w:cs="Arial"/>
          <w:sz w:val="22"/>
          <w:szCs w:val="22"/>
        </w:rPr>
        <w:t xml:space="preserve">Una lezione che molte aziende </w:t>
      </w:r>
      <w:r w:rsidR="00E668A2" w:rsidRPr="00E668A2">
        <w:rPr>
          <w:rFonts w:ascii="Arial" w:hAnsi="Arial" w:cs="Arial"/>
          <w:sz w:val="22"/>
          <w:szCs w:val="22"/>
        </w:rPr>
        <w:t xml:space="preserve">hanno </w:t>
      </w:r>
      <w:r w:rsidR="002F2FFD">
        <w:rPr>
          <w:rFonts w:ascii="Arial" w:hAnsi="Arial" w:cs="Arial"/>
          <w:sz w:val="22"/>
          <w:szCs w:val="22"/>
        </w:rPr>
        <w:t xml:space="preserve">ben compreso, avviando una serie di </w:t>
      </w:r>
      <w:proofErr w:type="gramStart"/>
      <w:r w:rsidR="002F2FFD">
        <w:rPr>
          <w:rFonts w:ascii="Arial" w:hAnsi="Arial" w:cs="Arial"/>
          <w:sz w:val="22"/>
          <w:szCs w:val="22"/>
        </w:rPr>
        <w:t>nuove iniziative</w:t>
      </w:r>
      <w:proofErr w:type="gramEnd"/>
      <w:r w:rsidR="002F2FFD">
        <w:rPr>
          <w:rFonts w:ascii="Arial" w:hAnsi="Arial" w:cs="Arial"/>
          <w:sz w:val="22"/>
          <w:szCs w:val="22"/>
        </w:rPr>
        <w:t xml:space="preserve"> e una strategia complessiva volta a rafforzare la propria presenza nel maggior numero di mercati possibile, in tu</w:t>
      </w:r>
      <w:r w:rsidR="003C1BDD">
        <w:rPr>
          <w:rFonts w:ascii="Arial" w:hAnsi="Arial" w:cs="Arial"/>
          <w:sz w:val="22"/>
          <w:szCs w:val="22"/>
        </w:rPr>
        <w:t>t</w:t>
      </w:r>
      <w:r w:rsidR="002F2FFD">
        <w:rPr>
          <w:rFonts w:ascii="Arial" w:hAnsi="Arial" w:cs="Arial"/>
          <w:sz w:val="22"/>
          <w:szCs w:val="22"/>
        </w:rPr>
        <w:t>to il mondo,</w:t>
      </w:r>
      <w:r w:rsidR="00306419">
        <w:rPr>
          <w:rFonts w:ascii="Arial" w:hAnsi="Arial" w:cs="Arial"/>
          <w:sz w:val="22"/>
          <w:szCs w:val="22"/>
        </w:rPr>
        <w:t xml:space="preserve"> e diversificando i propri strume</w:t>
      </w:r>
      <w:r w:rsidR="002F2FFD">
        <w:rPr>
          <w:rFonts w:ascii="Arial" w:hAnsi="Arial" w:cs="Arial"/>
          <w:sz w:val="22"/>
          <w:szCs w:val="22"/>
        </w:rPr>
        <w:t xml:space="preserve">nti: non più solo </w:t>
      </w:r>
      <w:r w:rsidR="00E668A2" w:rsidRPr="00E668A2">
        <w:rPr>
          <w:rFonts w:ascii="Arial" w:hAnsi="Arial" w:cs="Arial"/>
          <w:sz w:val="22"/>
          <w:szCs w:val="22"/>
        </w:rPr>
        <w:t>prodotto</w:t>
      </w:r>
      <w:r w:rsidR="00306419">
        <w:rPr>
          <w:rFonts w:ascii="Arial" w:hAnsi="Arial" w:cs="Arial"/>
          <w:sz w:val="22"/>
          <w:szCs w:val="22"/>
        </w:rPr>
        <w:t>,</w:t>
      </w:r>
      <w:r w:rsidR="00E668A2" w:rsidRPr="00E668A2">
        <w:rPr>
          <w:rFonts w:ascii="Arial" w:hAnsi="Arial" w:cs="Arial"/>
          <w:sz w:val="22"/>
          <w:szCs w:val="22"/>
        </w:rPr>
        <w:t xml:space="preserve"> ma anche promozione, </w:t>
      </w:r>
      <w:r w:rsidR="00306419">
        <w:rPr>
          <w:rFonts w:ascii="Arial" w:hAnsi="Arial" w:cs="Arial"/>
          <w:sz w:val="22"/>
          <w:szCs w:val="22"/>
        </w:rPr>
        <w:t xml:space="preserve">definizione corretta del </w:t>
      </w:r>
      <w:r w:rsidR="00E668A2" w:rsidRPr="00E668A2">
        <w:rPr>
          <w:rFonts w:ascii="Arial" w:hAnsi="Arial" w:cs="Arial"/>
          <w:sz w:val="22"/>
          <w:szCs w:val="22"/>
        </w:rPr>
        <w:t>prezzo, posizionamento</w:t>
      </w:r>
      <w:r w:rsidR="00306419">
        <w:rPr>
          <w:rFonts w:ascii="Arial" w:hAnsi="Arial" w:cs="Arial"/>
          <w:sz w:val="22"/>
          <w:szCs w:val="22"/>
        </w:rPr>
        <w:t xml:space="preserve">. </w:t>
      </w:r>
    </w:p>
    <w:p w14:paraId="54893D76" w14:textId="77777777" w:rsidR="00306419" w:rsidRDefault="00306419" w:rsidP="00E668A2">
      <w:pPr>
        <w:ind w:left="567"/>
        <w:jc w:val="both"/>
        <w:rPr>
          <w:rFonts w:ascii="Arial" w:hAnsi="Arial" w:cs="Arial"/>
          <w:sz w:val="22"/>
          <w:szCs w:val="22"/>
        </w:rPr>
      </w:pPr>
    </w:p>
    <w:p w14:paraId="451C92FA" w14:textId="0439DD17" w:rsidR="00E668A2" w:rsidRPr="00E668A2" w:rsidRDefault="00306419" w:rsidP="00E668A2">
      <w:pPr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La crisi </w:t>
      </w:r>
      <w:r w:rsidR="00E668A2" w:rsidRPr="00E668A2">
        <w:rPr>
          <w:rFonts w:ascii="Arial" w:hAnsi="Arial" w:cs="Arial"/>
          <w:sz w:val="22"/>
          <w:szCs w:val="22"/>
        </w:rPr>
        <w:t xml:space="preserve">ha insegnato </w:t>
      </w:r>
      <w:r>
        <w:rPr>
          <w:rFonts w:ascii="Arial" w:hAnsi="Arial" w:cs="Arial"/>
          <w:sz w:val="22"/>
          <w:szCs w:val="22"/>
        </w:rPr>
        <w:t>quanto</w:t>
      </w:r>
      <w:r w:rsidR="00E668A2" w:rsidRPr="00E668A2">
        <w:rPr>
          <w:rFonts w:ascii="Arial" w:hAnsi="Arial" w:cs="Arial"/>
          <w:sz w:val="22"/>
          <w:szCs w:val="22"/>
        </w:rPr>
        <w:t xml:space="preserve"> sia importante </w:t>
      </w:r>
      <w:r>
        <w:rPr>
          <w:rFonts w:ascii="Arial" w:hAnsi="Arial" w:cs="Arial"/>
          <w:sz w:val="22"/>
          <w:szCs w:val="22"/>
        </w:rPr>
        <w:t>guardare sempre il più lontano possibile</w:t>
      </w:r>
      <w:r w:rsidR="00A44741">
        <w:rPr>
          <w:rFonts w:ascii="Arial" w:hAnsi="Arial" w:cs="Arial"/>
          <w:sz w:val="22"/>
          <w:szCs w:val="22"/>
        </w:rPr>
        <w:t xml:space="preserve"> e</w:t>
      </w:r>
      <w:r w:rsidR="00E668A2" w:rsidRPr="00E668A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668A2" w:rsidRPr="00306419">
        <w:rPr>
          <w:rFonts w:ascii="Arial" w:hAnsi="Arial" w:cs="Arial"/>
          <w:b/>
          <w:sz w:val="22"/>
          <w:szCs w:val="22"/>
        </w:rPr>
        <w:t>Xylexpo</w:t>
      </w:r>
      <w:proofErr w:type="spellEnd"/>
      <w:r w:rsidR="00E668A2" w:rsidRPr="00E668A2">
        <w:rPr>
          <w:rFonts w:ascii="Arial" w:hAnsi="Arial" w:cs="Arial"/>
          <w:sz w:val="22"/>
          <w:szCs w:val="22"/>
        </w:rPr>
        <w:t xml:space="preserve"> è senz’altro una delle migliori o</w:t>
      </w:r>
      <w:r w:rsidR="00A44741">
        <w:rPr>
          <w:rFonts w:ascii="Arial" w:hAnsi="Arial" w:cs="Arial"/>
          <w:sz w:val="22"/>
          <w:szCs w:val="22"/>
        </w:rPr>
        <w:t xml:space="preserve">ccasioni per guardare al futuro, </w:t>
      </w:r>
      <w:proofErr w:type="spellStart"/>
      <w:r w:rsidR="00A44741">
        <w:rPr>
          <w:rFonts w:ascii="Arial" w:hAnsi="Arial" w:cs="Arial"/>
          <w:sz w:val="22"/>
          <w:szCs w:val="22"/>
        </w:rPr>
        <w:t>perchè</w:t>
      </w:r>
      <w:proofErr w:type="spellEnd"/>
      <w:r w:rsidR="00A44741">
        <w:rPr>
          <w:rFonts w:ascii="Arial" w:hAnsi="Arial" w:cs="Arial"/>
          <w:sz w:val="22"/>
          <w:szCs w:val="22"/>
        </w:rPr>
        <w:t xml:space="preserve"> è il luogo </w:t>
      </w:r>
      <w:r w:rsidR="00A44741" w:rsidRPr="00A51B83">
        <w:rPr>
          <w:rFonts w:ascii="Arial" w:hAnsi="Arial" w:cs="Arial"/>
          <w:b/>
          <w:sz w:val="22"/>
          <w:szCs w:val="22"/>
        </w:rPr>
        <w:t xml:space="preserve">dove le “alte tecnologie” sono </w:t>
      </w:r>
      <w:r w:rsidR="00E668A2" w:rsidRPr="00A51B83">
        <w:rPr>
          <w:rFonts w:ascii="Arial" w:hAnsi="Arial" w:cs="Arial"/>
          <w:b/>
          <w:sz w:val="22"/>
          <w:szCs w:val="22"/>
        </w:rPr>
        <w:t>di casa</w:t>
      </w:r>
      <w:r w:rsidR="00E668A2" w:rsidRPr="00E668A2">
        <w:rPr>
          <w:rFonts w:ascii="Arial" w:hAnsi="Arial" w:cs="Arial"/>
          <w:sz w:val="22"/>
          <w:szCs w:val="22"/>
        </w:rPr>
        <w:t xml:space="preserve"> e dove </w:t>
      </w:r>
      <w:r w:rsidR="00A44741">
        <w:rPr>
          <w:rFonts w:ascii="Arial" w:hAnsi="Arial" w:cs="Arial"/>
          <w:sz w:val="22"/>
          <w:szCs w:val="22"/>
        </w:rPr>
        <w:t>comprendere cosa</w:t>
      </w:r>
      <w:r w:rsidR="00E668A2" w:rsidRPr="00E668A2">
        <w:rPr>
          <w:rFonts w:ascii="Arial" w:hAnsi="Arial" w:cs="Arial"/>
          <w:sz w:val="22"/>
          <w:szCs w:val="22"/>
        </w:rPr>
        <w:t xml:space="preserve"> succederà </w:t>
      </w:r>
      <w:r w:rsidR="00A44741">
        <w:rPr>
          <w:rFonts w:ascii="Arial" w:hAnsi="Arial" w:cs="Arial"/>
          <w:sz w:val="22"/>
          <w:szCs w:val="22"/>
        </w:rPr>
        <w:t>nel prossimo futuro diventa più facile…</w:t>
      </w:r>
    </w:p>
    <w:p w14:paraId="743F5A82" w14:textId="77777777" w:rsidR="00E668A2" w:rsidRPr="00E668A2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</w:p>
    <w:p w14:paraId="3D801753" w14:textId="77777777" w:rsidR="00E668A2" w:rsidRPr="00E668A2" w:rsidRDefault="00E668A2" w:rsidP="00E668A2">
      <w:pPr>
        <w:ind w:left="567"/>
        <w:jc w:val="both"/>
        <w:rPr>
          <w:rFonts w:ascii="Arial" w:hAnsi="Arial" w:cs="Arial"/>
          <w:sz w:val="22"/>
          <w:szCs w:val="22"/>
        </w:rPr>
      </w:pPr>
    </w:p>
    <w:p w14:paraId="4DE98FB0" w14:textId="2C510BED" w:rsidR="001B2B34" w:rsidRPr="00E668A2" w:rsidRDefault="001B2B34" w:rsidP="00E668A2">
      <w:pPr>
        <w:ind w:left="567"/>
        <w:rPr>
          <w:rFonts w:ascii="Arial" w:hAnsi="Arial" w:cs="Arial"/>
          <w:iCs/>
          <w:color w:val="FF0000"/>
          <w:sz w:val="22"/>
          <w:szCs w:val="22"/>
        </w:rPr>
      </w:pPr>
    </w:p>
    <w:sectPr w:rsidR="001B2B34" w:rsidRPr="00E668A2" w:rsidSect="006D06F3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389" w:right="1346" w:bottom="0" w:left="1320" w:header="720" w:footer="803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A52B7B" w14:textId="77777777" w:rsidR="002F2FFD" w:rsidRDefault="002F2FFD">
      <w:r>
        <w:separator/>
      </w:r>
    </w:p>
  </w:endnote>
  <w:endnote w:type="continuationSeparator" w:id="0">
    <w:p w14:paraId="77CFE60A" w14:textId="77777777" w:rsidR="002F2FFD" w:rsidRDefault="002F2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Geneva">
    <w:panose1 w:val="020B0503030404040204"/>
    <w:charset w:val="00"/>
    <w:family w:val="auto"/>
    <w:pitch w:val="variable"/>
    <w:sig w:usb0="E00002FF" w:usb1="5200205F" w:usb2="00A0C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3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2B9945" w14:textId="77777777" w:rsidR="002F2FFD" w:rsidRDefault="002F2FFD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AA3EA53" w14:textId="77777777" w:rsidR="002F2FFD" w:rsidRDefault="002F2FFD">
    <w:pPr>
      <w:pStyle w:val="Pidipagina"/>
      <w:ind w:right="360" w:firstLine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4C3EE5" w14:textId="77777777" w:rsidR="002F2FFD" w:rsidRDefault="002F2FFD">
    <w:pPr>
      <w:pStyle w:val="Pidipagina"/>
      <w:framePr w:wrap="around" w:vAnchor="text" w:hAnchor="page" w:x="5488" w:y="524"/>
      <w:jc w:val="center"/>
      <w:rPr>
        <w:rStyle w:val="Numeropagina"/>
      </w:rPr>
    </w:pPr>
  </w:p>
  <w:p w14:paraId="0F159BAE" w14:textId="77777777" w:rsidR="002F2FFD" w:rsidRDefault="002F2FFD">
    <w:pPr>
      <w:pStyle w:val="Pidipagina"/>
      <w:ind w:right="360"/>
    </w:pPr>
    <w:r>
      <w:t xml:space="preserve">   </w:t>
    </w:r>
  </w:p>
  <w:p w14:paraId="4B021670" w14:textId="77777777" w:rsidR="002F2FFD" w:rsidRDefault="002F2FFD">
    <w:pPr>
      <w:pStyle w:val="Pidipagina"/>
      <w:ind w:right="360"/>
    </w:pPr>
    <w:r>
      <w:t xml:space="preserve">         </w:t>
    </w:r>
    <w:r>
      <w:rPr>
        <w:noProof/>
      </w:rPr>
      <w:drawing>
        <wp:inline distT="0" distB="0" distL="0" distR="0" wp14:anchorId="5429685E" wp14:editId="5395BA16">
          <wp:extent cx="371475" cy="352425"/>
          <wp:effectExtent l="19050" t="0" r="9525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147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0A3D14" w14:textId="77777777" w:rsidR="002F2FFD" w:rsidRDefault="002F2FFD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>
      <w:rPr>
        <w:noProof/>
      </w:rPr>
      <w:drawing>
        <wp:inline distT="0" distB="0" distL="0" distR="0" wp14:anchorId="4DB74138" wp14:editId="0A4DDD96">
          <wp:extent cx="371475" cy="352425"/>
          <wp:effectExtent l="19050" t="0" r="9525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147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3A33BF" w14:textId="77777777" w:rsidR="002F2FFD" w:rsidRDefault="002F2FFD">
      <w:r>
        <w:separator/>
      </w:r>
    </w:p>
  </w:footnote>
  <w:footnote w:type="continuationSeparator" w:id="0">
    <w:p w14:paraId="059E17F5" w14:textId="77777777" w:rsidR="002F2FFD" w:rsidRDefault="002F2FF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5750DA" w14:textId="77777777" w:rsidR="002F2FFD" w:rsidRDefault="002F2FFD">
    <w:pPr>
      <w:pStyle w:val="Intestazione"/>
      <w:ind w:left="360"/>
    </w:pPr>
    <w:r>
      <w:rPr>
        <w:noProof/>
      </w:rPr>
      <w:drawing>
        <wp:inline distT="0" distB="0" distL="0" distR="0" wp14:anchorId="1C6A0614" wp14:editId="2A77E217">
          <wp:extent cx="1143000" cy="400050"/>
          <wp:effectExtent l="1905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70C58200" w14:textId="77777777" w:rsidR="002F2FFD" w:rsidRDefault="002F2FFD">
    <w:pPr>
      <w:pStyle w:val="Intestazione"/>
      <w:ind w:left="360"/>
    </w:pPr>
  </w:p>
  <w:p w14:paraId="64192CCA" w14:textId="77777777" w:rsidR="002F2FFD" w:rsidRDefault="002F2FFD">
    <w:pPr>
      <w:pStyle w:val="Intestazione"/>
      <w:ind w:lef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AA6F8" w14:textId="77777777" w:rsidR="002F2FFD" w:rsidRDefault="002F2FFD">
    <w:pPr>
      <w:pStyle w:val="Intestazione"/>
    </w:pPr>
    <w:r>
      <w:rPr>
        <w:sz w:val="22"/>
      </w:rPr>
      <w:t xml:space="preserve">       </w:t>
    </w:r>
    <w:r>
      <w:t xml:space="preserve"> </w:t>
    </w:r>
    <w:r>
      <w:rPr>
        <w:noProof/>
      </w:rPr>
      <w:drawing>
        <wp:inline distT="0" distB="0" distL="0" distR="0" wp14:anchorId="3210B2F6" wp14:editId="45AE6075">
          <wp:extent cx="1143000" cy="400050"/>
          <wp:effectExtent l="1905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05763"/>
    <w:rsid w:val="00011E48"/>
    <w:rsid w:val="0004374E"/>
    <w:rsid w:val="000B714B"/>
    <w:rsid w:val="001070FF"/>
    <w:rsid w:val="00180329"/>
    <w:rsid w:val="001B2B34"/>
    <w:rsid w:val="001E2FEA"/>
    <w:rsid w:val="00202586"/>
    <w:rsid w:val="002318C1"/>
    <w:rsid w:val="002325CE"/>
    <w:rsid w:val="0023456E"/>
    <w:rsid w:val="00255BC2"/>
    <w:rsid w:val="0028774C"/>
    <w:rsid w:val="002E136B"/>
    <w:rsid w:val="002F2047"/>
    <w:rsid w:val="002F2FFD"/>
    <w:rsid w:val="00302F9B"/>
    <w:rsid w:val="00306412"/>
    <w:rsid w:val="00306419"/>
    <w:rsid w:val="00326958"/>
    <w:rsid w:val="00372663"/>
    <w:rsid w:val="003843E6"/>
    <w:rsid w:val="003C1BDD"/>
    <w:rsid w:val="003C3F76"/>
    <w:rsid w:val="003C603C"/>
    <w:rsid w:val="003D1062"/>
    <w:rsid w:val="003D4348"/>
    <w:rsid w:val="00400118"/>
    <w:rsid w:val="00407038"/>
    <w:rsid w:val="00424114"/>
    <w:rsid w:val="0042749C"/>
    <w:rsid w:val="00433EB6"/>
    <w:rsid w:val="00467D6F"/>
    <w:rsid w:val="004D0FC4"/>
    <w:rsid w:val="00514F2C"/>
    <w:rsid w:val="00536E5D"/>
    <w:rsid w:val="00546BB5"/>
    <w:rsid w:val="00583DE2"/>
    <w:rsid w:val="0059340A"/>
    <w:rsid w:val="005E1CEB"/>
    <w:rsid w:val="005E6F14"/>
    <w:rsid w:val="006249BD"/>
    <w:rsid w:val="0063533F"/>
    <w:rsid w:val="00650A2C"/>
    <w:rsid w:val="006B5930"/>
    <w:rsid w:val="006D06F3"/>
    <w:rsid w:val="0078797C"/>
    <w:rsid w:val="007C3AF7"/>
    <w:rsid w:val="007C478B"/>
    <w:rsid w:val="00816BA8"/>
    <w:rsid w:val="00884EB0"/>
    <w:rsid w:val="008960F6"/>
    <w:rsid w:val="008B5B9B"/>
    <w:rsid w:val="008E12B8"/>
    <w:rsid w:val="00931E87"/>
    <w:rsid w:val="009345B4"/>
    <w:rsid w:val="00970214"/>
    <w:rsid w:val="00990964"/>
    <w:rsid w:val="009A1835"/>
    <w:rsid w:val="009C4E0E"/>
    <w:rsid w:val="009E3331"/>
    <w:rsid w:val="009E597D"/>
    <w:rsid w:val="009F067A"/>
    <w:rsid w:val="009F1220"/>
    <w:rsid w:val="00A242E0"/>
    <w:rsid w:val="00A44741"/>
    <w:rsid w:val="00A51B83"/>
    <w:rsid w:val="00A83170"/>
    <w:rsid w:val="00AA3D1A"/>
    <w:rsid w:val="00B37B61"/>
    <w:rsid w:val="00B37FD4"/>
    <w:rsid w:val="00B77511"/>
    <w:rsid w:val="00B83C4A"/>
    <w:rsid w:val="00B925B3"/>
    <w:rsid w:val="00BB599B"/>
    <w:rsid w:val="00BB6923"/>
    <w:rsid w:val="00BF6A07"/>
    <w:rsid w:val="00C05763"/>
    <w:rsid w:val="00C91435"/>
    <w:rsid w:val="00C948BD"/>
    <w:rsid w:val="00CB39C3"/>
    <w:rsid w:val="00CD0249"/>
    <w:rsid w:val="00D06A8F"/>
    <w:rsid w:val="00D35959"/>
    <w:rsid w:val="00D6612D"/>
    <w:rsid w:val="00D75D1B"/>
    <w:rsid w:val="00DD08C3"/>
    <w:rsid w:val="00DF6F4E"/>
    <w:rsid w:val="00E57346"/>
    <w:rsid w:val="00E64CE2"/>
    <w:rsid w:val="00E668A2"/>
    <w:rsid w:val="00E94CD2"/>
    <w:rsid w:val="00EA27EC"/>
    <w:rsid w:val="00EC4E67"/>
    <w:rsid w:val="00F76136"/>
    <w:rsid w:val="00FC6C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fillcolor="white" stroke="f">
      <v:fill color="white"/>
      <v:stroke on="f"/>
    </o:shapedefaults>
    <o:shapelayout v:ext="edit">
      <o:idmap v:ext="edit" data="1"/>
    </o:shapelayout>
  </w:shapeDefaults>
  <w:doNotEmbedSmartTags/>
  <w:decimalSymbol w:val=","/>
  <w:listSeparator w:val=";"/>
  <w14:docId w14:val="23A594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D06F3"/>
    <w:rPr>
      <w:sz w:val="24"/>
    </w:rPr>
  </w:style>
  <w:style w:type="paragraph" w:styleId="Titolo1">
    <w:name w:val="heading 1"/>
    <w:basedOn w:val="Normale"/>
    <w:next w:val="Normale"/>
    <w:qFormat/>
    <w:rsid w:val="006D06F3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6D06F3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6D06F3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6D06F3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6D06F3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6D06F3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6D06F3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6D06F3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6D06F3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6D06F3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D06F3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6D06F3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6D06F3"/>
  </w:style>
  <w:style w:type="character" w:styleId="Collegamentoipertestuale">
    <w:name w:val="Hyperlink"/>
    <w:basedOn w:val="Caratterepredefinitoparagrafo"/>
    <w:rsid w:val="006D06F3"/>
    <w:rPr>
      <w:color w:val="0000FF"/>
      <w:u w:val="single"/>
    </w:rPr>
  </w:style>
  <w:style w:type="paragraph" w:styleId="Mappadocumento">
    <w:name w:val="Document Map"/>
    <w:basedOn w:val="Normale"/>
    <w:semiHidden/>
    <w:rsid w:val="006D06F3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6D06F3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6D06F3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6D06F3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6D06F3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6D06F3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6D06F3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6D06F3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6D06F3"/>
  </w:style>
  <w:style w:type="paragraph" w:customStyle="1" w:styleId="normal">
    <w:name w:val="normal"/>
    <w:basedOn w:val="Titolo1"/>
    <w:rsid w:val="006D06F3"/>
    <w:rPr>
      <w:bCs/>
      <w:sz w:val="20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156</TotalTime>
  <Pages>3</Pages>
  <Words>1215</Words>
  <Characters>6932</Characters>
  <Application>Microsoft Macintosh Word</Application>
  <DocSecurity>0</DocSecurity>
  <Lines>57</Lines>
  <Paragraphs>16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8131</CharactersWithSpaces>
  <SharedDoc>false</SharedDoc>
  <HLinks>
    <vt:vector size="24" baseType="variant">
      <vt:variant>
        <vt:i4>1769596</vt:i4>
      </vt:variant>
      <vt:variant>
        <vt:i4>4907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4937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1769596</vt:i4>
      </vt:variant>
      <vt:variant>
        <vt:i4>4948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4952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Rossetti Luca</cp:lastModifiedBy>
  <cp:revision>73</cp:revision>
  <cp:lastPrinted>2014-05-07T11:44:00Z</cp:lastPrinted>
  <dcterms:created xsi:type="dcterms:W3CDTF">2014-04-30T12:27:00Z</dcterms:created>
  <dcterms:modified xsi:type="dcterms:W3CDTF">2018-05-03T09:10:00Z</dcterms:modified>
</cp:coreProperties>
</file>